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8EC" w:rsidRDefault="00F568EC" w:rsidP="00F568EC">
      <w:pPr>
        <w:jc w:val="left"/>
        <w:rPr>
          <w:rFonts w:ascii="宋体" w:hAnsi="宋体"/>
          <w:b/>
          <w:bCs/>
          <w:sz w:val="36"/>
          <w:szCs w:val="36"/>
        </w:rPr>
      </w:pPr>
      <w:r>
        <w:rPr>
          <w:rFonts w:ascii="宋体" w:hAnsi="宋体" w:hint="eastAsia"/>
          <w:b/>
          <w:bCs/>
          <w:sz w:val="36"/>
          <w:szCs w:val="36"/>
        </w:rPr>
        <w:t>附件：</w:t>
      </w:r>
    </w:p>
    <w:p w:rsidR="00F568EC" w:rsidRDefault="00F568EC" w:rsidP="00F568EC">
      <w:pPr>
        <w:jc w:val="center"/>
        <w:rPr>
          <w:rFonts w:ascii="宋体" w:hAnsi="宋体" w:hint="eastAsia"/>
          <w:b/>
          <w:bCs/>
          <w:sz w:val="36"/>
          <w:szCs w:val="36"/>
        </w:rPr>
      </w:pPr>
      <w:r>
        <w:rPr>
          <w:rFonts w:ascii="宋体" w:hAnsi="宋体" w:hint="eastAsia"/>
          <w:b/>
          <w:bCs/>
          <w:sz w:val="36"/>
          <w:szCs w:val="36"/>
        </w:rPr>
        <w:t>江门市江海区小型水利工程确权发证暂行办法</w:t>
      </w:r>
    </w:p>
    <w:p w:rsidR="00F568EC" w:rsidRDefault="00F568EC" w:rsidP="00F568EC">
      <w:pPr>
        <w:jc w:val="center"/>
        <w:rPr>
          <w:rFonts w:ascii="宋体" w:hAnsi="宋体" w:hint="eastAsia"/>
          <w:b/>
          <w:bCs/>
          <w:sz w:val="36"/>
          <w:szCs w:val="36"/>
        </w:rPr>
      </w:pPr>
      <w:r>
        <w:rPr>
          <w:rFonts w:ascii="宋体" w:hAnsi="宋体" w:hint="eastAsia"/>
          <w:b/>
          <w:bCs/>
          <w:sz w:val="36"/>
          <w:szCs w:val="36"/>
        </w:rPr>
        <w:t>（征求意见稿）</w:t>
      </w:r>
    </w:p>
    <w:p w:rsidR="00F568EC" w:rsidRDefault="00F568EC" w:rsidP="00F568EC">
      <w:pPr>
        <w:jc w:val="center"/>
        <w:rPr>
          <w:rFonts w:ascii="宋体" w:hAnsi="宋体" w:hint="eastAsia"/>
          <w:b/>
          <w:bCs/>
          <w:sz w:val="36"/>
          <w:szCs w:val="36"/>
        </w:rPr>
      </w:pPr>
      <w:r>
        <w:rPr>
          <w:rFonts w:ascii="宋体" w:hAnsi="宋体" w:hint="eastAsia"/>
          <w:b/>
          <w:bCs/>
          <w:sz w:val="36"/>
          <w:szCs w:val="36"/>
        </w:rPr>
        <w:t xml:space="preserve"> </w:t>
      </w:r>
    </w:p>
    <w:p w:rsidR="00F568EC" w:rsidRDefault="00F568EC" w:rsidP="00F568EC">
      <w:pPr>
        <w:jc w:val="center"/>
        <w:rPr>
          <w:rFonts w:ascii="仿宋" w:eastAsia="仿宋" w:hAnsi="仿宋" w:hint="eastAsia"/>
          <w:b/>
          <w:bCs/>
          <w:sz w:val="32"/>
          <w:szCs w:val="32"/>
        </w:rPr>
      </w:pPr>
      <w:r>
        <w:rPr>
          <w:rFonts w:ascii="仿宋" w:eastAsia="仿宋" w:hAnsi="仿宋" w:hint="eastAsia"/>
          <w:b/>
          <w:bCs/>
          <w:sz w:val="32"/>
          <w:szCs w:val="32"/>
        </w:rPr>
        <w:t>第一章  确权主体</w:t>
      </w:r>
    </w:p>
    <w:p w:rsidR="00F568EC" w:rsidRDefault="00F568EC" w:rsidP="00F568EC">
      <w:pPr>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第一条  区小型水利工程确权实施主体为区人民政府。</w:t>
      </w:r>
    </w:p>
    <w:p w:rsidR="00F568EC" w:rsidRDefault="00F568EC" w:rsidP="00F568EC">
      <w:pPr>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第二条  确认为国有的小型水利工程，产权分别确定给区水行政主管部门、经区人民政府批准成立的国有水利资产经营管理部门及街道水利所。</w:t>
      </w:r>
    </w:p>
    <w:p w:rsidR="00F568EC" w:rsidRDefault="00F568EC" w:rsidP="00F568EC">
      <w:pPr>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第三条  确认为集体所有的小型水利工程，产权确定给工程权属所有的村民委员会或农民用水者协会。</w:t>
      </w:r>
    </w:p>
    <w:p w:rsidR="00F568EC" w:rsidRDefault="00F568EC" w:rsidP="00F568EC">
      <w:pPr>
        <w:jc w:val="center"/>
        <w:rPr>
          <w:rFonts w:ascii="仿宋" w:eastAsia="仿宋" w:hAnsi="仿宋" w:hint="eastAsia"/>
          <w:b/>
          <w:bCs/>
          <w:sz w:val="32"/>
          <w:szCs w:val="32"/>
        </w:rPr>
      </w:pPr>
      <w:r>
        <w:rPr>
          <w:rFonts w:ascii="仿宋" w:eastAsia="仿宋" w:hAnsi="仿宋" w:hint="eastAsia"/>
          <w:b/>
          <w:bCs/>
          <w:sz w:val="32"/>
          <w:szCs w:val="32"/>
        </w:rPr>
        <w:t>第二章  确权程序</w:t>
      </w:r>
    </w:p>
    <w:p w:rsidR="00F568EC" w:rsidRDefault="00F568EC" w:rsidP="00F568EC">
      <w:pPr>
        <w:ind w:firstLineChars="200" w:firstLine="640"/>
        <w:jc w:val="left"/>
        <w:rPr>
          <w:rFonts w:ascii="仿宋" w:eastAsia="仿宋" w:hAnsi="仿宋" w:hint="eastAsia"/>
          <w:sz w:val="32"/>
          <w:szCs w:val="32"/>
        </w:rPr>
      </w:pPr>
      <w:r>
        <w:rPr>
          <w:rFonts w:ascii="仿宋" w:eastAsia="仿宋" w:hAnsi="仿宋" w:hint="eastAsia"/>
          <w:sz w:val="32"/>
          <w:szCs w:val="32"/>
        </w:rPr>
        <w:t>第四条  小型水利工程确权工作程序，按照权利人先申请，后造册登记审批，再核发证书的程序进行。确权程序要严格实行调查、审查、登记、复核、核准制。</w:t>
      </w:r>
    </w:p>
    <w:p w:rsidR="00F568EC" w:rsidRDefault="00F568EC" w:rsidP="00F568EC">
      <w:pPr>
        <w:ind w:firstLineChars="200" w:firstLine="640"/>
        <w:jc w:val="left"/>
        <w:rPr>
          <w:rFonts w:ascii="仿宋" w:eastAsia="仿宋" w:hAnsi="仿宋" w:hint="eastAsia"/>
          <w:sz w:val="32"/>
          <w:szCs w:val="32"/>
        </w:rPr>
      </w:pPr>
      <w:r>
        <w:rPr>
          <w:rFonts w:ascii="仿宋" w:eastAsia="仿宋" w:hAnsi="仿宋" w:hint="eastAsia"/>
          <w:sz w:val="32"/>
          <w:szCs w:val="32"/>
        </w:rPr>
        <w:t>第五条  街道办事处是本辖区小型水利工程确权的调查、审查、登记机关。</w:t>
      </w:r>
    </w:p>
    <w:p w:rsidR="00F568EC" w:rsidRDefault="00F568EC" w:rsidP="00F568EC">
      <w:pPr>
        <w:ind w:firstLineChars="200" w:firstLine="640"/>
        <w:jc w:val="left"/>
        <w:rPr>
          <w:rFonts w:ascii="仿宋" w:eastAsia="仿宋" w:hAnsi="仿宋" w:hint="eastAsia"/>
          <w:sz w:val="32"/>
          <w:szCs w:val="32"/>
        </w:rPr>
      </w:pPr>
      <w:r>
        <w:rPr>
          <w:rFonts w:ascii="仿宋" w:eastAsia="仿宋" w:hAnsi="仿宋" w:hint="eastAsia"/>
          <w:sz w:val="32"/>
          <w:szCs w:val="32"/>
        </w:rPr>
        <w:t>第六条  区水行政主管部门是本行政区域小型水利工程确权复核机关。</w:t>
      </w:r>
    </w:p>
    <w:p w:rsidR="00F568EC" w:rsidRDefault="00F568EC" w:rsidP="00F568EC">
      <w:pPr>
        <w:ind w:firstLineChars="200" w:firstLine="640"/>
        <w:jc w:val="left"/>
        <w:rPr>
          <w:rFonts w:ascii="仿宋" w:eastAsia="仿宋" w:hAnsi="仿宋" w:hint="eastAsia"/>
          <w:sz w:val="32"/>
          <w:szCs w:val="32"/>
        </w:rPr>
      </w:pPr>
      <w:r>
        <w:rPr>
          <w:rFonts w:ascii="仿宋" w:eastAsia="仿宋" w:hAnsi="仿宋" w:hint="eastAsia"/>
          <w:sz w:val="32"/>
          <w:szCs w:val="32"/>
        </w:rPr>
        <w:t>第七条  区人民政府是本行政区域小型水利工程确权核准、发证机关。</w:t>
      </w:r>
    </w:p>
    <w:p w:rsidR="00F568EC" w:rsidRDefault="00F568EC" w:rsidP="00F568EC">
      <w:pPr>
        <w:jc w:val="center"/>
        <w:rPr>
          <w:rFonts w:ascii="仿宋" w:eastAsia="仿宋" w:hAnsi="仿宋" w:hint="eastAsia"/>
          <w:b/>
          <w:bCs/>
          <w:sz w:val="32"/>
          <w:szCs w:val="32"/>
        </w:rPr>
      </w:pPr>
      <w:r>
        <w:rPr>
          <w:rFonts w:ascii="仿宋" w:eastAsia="仿宋" w:hAnsi="仿宋" w:hint="eastAsia"/>
          <w:b/>
          <w:bCs/>
          <w:sz w:val="32"/>
          <w:szCs w:val="32"/>
        </w:rPr>
        <w:t>第三章  确权调查</w:t>
      </w:r>
    </w:p>
    <w:p w:rsidR="00F568EC" w:rsidRDefault="00F568EC" w:rsidP="00F568EC">
      <w:pPr>
        <w:ind w:firstLineChars="200" w:firstLine="640"/>
        <w:jc w:val="left"/>
        <w:rPr>
          <w:rFonts w:ascii="仿宋" w:eastAsia="仿宋" w:hAnsi="仿宋" w:hint="eastAsia"/>
          <w:sz w:val="32"/>
          <w:szCs w:val="32"/>
        </w:rPr>
      </w:pPr>
      <w:r>
        <w:rPr>
          <w:rFonts w:ascii="仿宋" w:eastAsia="仿宋" w:hAnsi="仿宋" w:hint="eastAsia"/>
          <w:sz w:val="32"/>
          <w:szCs w:val="32"/>
        </w:rPr>
        <w:lastRenderedPageBreak/>
        <w:t>第八条  小型水利工程确权调查应当坚持“公平、公正、公开”的原则，尊重历史形成的自然收益范围，采取利用已有的小型水利工程竣工图、设计图、片面位置图等资料结合现场调查核实的办法进行。小型水利工程确权调查，由街道办事处对本街道辖区内小型水利工程基本情况、工程水文界现状、所有权、使用权、经营权等情况进行细致的调查摸底，并逐个工程填写《区小型水利工程确权调查表》。</w:t>
      </w:r>
    </w:p>
    <w:p w:rsidR="00F568EC" w:rsidRDefault="00F568EC" w:rsidP="00F568EC">
      <w:pPr>
        <w:ind w:firstLineChars="200" w:firstLine="640"/>
        <w:jc w:val="left"/>
        <w:rPr>
          <w:rFonts w:ascii="仿宋" w:eastAsia="仿宋" w:hAnsi="仿宋" w:hint="eastAsia"/>
          <w:sz w:val="32"/>
          <w:szCs w:val="32"/>
        </w:rPr>
      </w:pPr>
      <w:r>
        <w:rPr>
          <w:rFonts w:ascii="仿宋" w:eastAsia="仿宋" w:hAnsi="仿宋" w:hint="eastAsia"/>
          <w:sz w:val="32"/>
          <w:szCs w:val="32"/>
        </w:rPr>
        <w:t>第九条  街道水利所对《区小型水利工程确权调查表》进行审查，审查后在工程所在地对工程产权现状进行公示，公示期7日，无异议后提请上级部门审查。</w:t>
      </w:r>
    </w:p>
    <w:p w:rsidR="00F568EC" w:rsidRDefault="00F568EC" w:rsidP="00F568EC">
      <w:pPr>
        <w:jc w:val="center"/>
        <w:rPr>
          <w:rFonts w:ascii="仿宋" w:eastAsia="仿宋" w:hAnsi="仿宋" w:hint="eastAsia"/>
          <w:b/>
          <w:bCs/>
          <w:sz w:val="32"/>
          <w:szCs w:val="32"/>
        </w:rPr>
      </w:pPr>
      <w:r>
        <w:rPr>
          <w:rFonts w:ascii="仿宋" w:eastAsia="仿宋" w:hAnsi="仿宋" w:hint="eastAsia"/>
          <w:b/>
          <w:bCs/>
          <w:sz w:val="32"/>
          <w:szCs w:val="32"/>
        </w:rPr>
        <w:t>第四章  确权审查</w:t>
      </w:r>
    </w:p>
    <w:p w:rsidR="00F568EC" w:rsidRDefault="00F568EC" w:rsidP="00F568EC">
      <w:pPr>
        <w:ind w:firstLineChars="200" w:firstLine="640"/>
        <w:jc w:val="left"/>
        <w:rPr>
          <w:rFonts w:ascii="仿宋" w:eastAsia="仿宋" w:hAnsi="仿宋" w:hint="eastAsia"/>
          <w:sz w:val="32"/>
          <w:szCs w:val="32"/>
        </w:rPr>
      </w:pPr>
      <w:r>
        <w:rPr>
          <w:rFonts w:ascii="仿宋" w:eastAsia="仿宋" w:hAnsi="仿宋" w:hint="eastAsia"/>
          <w:sz w:val="32"/>
          <w:szCs w:val="32"/>
        </w:rPr>
        <w:t>第十条  审查机关应在收到小型水利工程权利人提交的登记申请材料之日起20个工作日内对其提交的申请登记材料进行严格审查，认为小型水利工程权利人提交的申请材料符合本办法规定的，应及时予以受理；认为不符合规定的，应说明不予受理的原因或者需要小型水利工程权利人补充的材料。</w:t>
      </w:r>
    </w:p>
    <w:p w:rsidR="00F568EC" w:rsidRDefault="00F568EC" w:rsidP="00F568EC">
      <w:pPr>
        <w:ind w:firstLineChars="200" w:firstLine="640"/>
        <w:jc w:val="left"/>
        <w:rPr>
          <w:rFonts w:ascii="仿宋" w:eastAsia="仿宋" w:hAnsi="仿宋" w:hint="eastAsia"/>
          <w:sz w:val="32"/>
          <w:szCs w:val="32"/>
        </w:rPr>
      </w:pPr>
      <w:r>
        <w:rPr>
          <w:rFonts w:ascii="仿宋" w:eastAsia="仿宋" w:hAnsi="仿宋" w:hint="eastAsia"/>
          <w:sz w:val="32"/>
          <w:szCs w:val="32"/>
        </w:rPr>
        <w:t>第十一条  登记申请材料应当符合下列全部条件：</w:t>
      </w:r>
    </w:p>
    <w:p w:rsidR="00F568EC" w:rsidRDefault="00F568EC" w:rsidP="00F568EC">
      <w:pPr>
        <w:ind w:firstLineChars="200" w:firstLine="640"/>
        <w:jc w:val="left"/>
        <w:rPr>
          <w:rFonts w:ascii="仿宋" w:eastAsia="仿宋" w:hAnsi="仿宋" w:hint="eastAsia"/>
          <w:sz w:val="32"/>
          <w:szCs w:val="32"/>
        </w:rPr>
      </w:pPr>
      <w:r>
        <w:rPr>
          <w:rFonts w:ascii="仿宋" w:eastAsia="仿宋" w:hAnsi="仿宋" w:hint="eastAsia"/>
          <w:sz w:val="32"/>
          <w:szCs w:val="32"/>
        </w:rPr>
        <w:t>（一）登记申请的小型水利工程界限、面积等数据准确；</w:t>
      </w:r>
    </w:p>
    <w:p w:rsidR="00F568EC" w:rsidRDefault="00F568EC" w:rsidP="00F568EC">
      <w:pPr>
        <w:ind w:firstLineChars="200" w:firstLine="640"/>
        <w:jc w:val="left"/>
        <w:rPr>
          <w:rFonts w:ascii="仿宋" w:eastAsia="仿宋" w:hAnsi="仿宋" w:hint="eastAsia"/>
          <w:sz w:val="32"/>
          <w:szCs w:val="32"/>
        </w:rPr>
      </w:pPr>
      <w:r>
        <w:rPr>
          <w:rFonts w:ascii="仿宋" w:eastAsia="仿宋" w:hAnsi="仿宋" w:hint="eastAsia"/>
          <w:sz w:val="32"/>
          <w:szCs w:val="32"/>
        </w:rPr>
        <w:t>（二）小型水利工程确权证明合法有效。土地权属明确的发产权证，土地权属不明确的发所有权证。对所有权有争议的工程，发使用权证或者管理权证；</w:t>
      </w:r>
    </w:p>
    <w:p w:rsidR="00F568EC" w:rsidRDefault="00F568EC" w:rsidP="00F568EC">
      <w:pPr>
        <w:ind w:firstLineChars="200" w:firstLine="640"/>
        <w:jc w:val="left"/>
        <w:rPr>
          <w:rFonts w:ascii="仿宋" w:eastAsia="仿宋" w:hAnsi="仿宋" w:hint="eastAsia"/>
          <w:sz w:val="32"/>
          <w:szCs w:val="32"/>
        </w:rPr>
      </w:pPr>
      <w:r>
        <w:rPr>
          <w:rFonts w:ascii="仿宋" w:eastAsia="仿宋" w:hAnsi="仿宋" w:hint="eastAsia"/>
          <w:sz w:val="32"/>
          <w:szCs w:val="32"/>
        </w:rPr>
        <w:lastRenderedPageBreak/>
        <w:t>（三）附图中地物标志与实地相符。</w:t>
      </w:r>
    </w:p>
    <w:p w:rsidR="00F568EC" w:rsidRDefault="00F568EC" w:rsidP="00F568EC">
      <w:pPr>
        <w:ind w:firstLineChars="200" w:firstLine="640"/>
        <w:jc w:val="left"/>
        <w:rPr>
          <w:rFonts w:ascii="仿宋" w:eastAsia="仿宋" w:hAnsi="仿宋" w:hint="eastAsia"/>
          <w:sz w:val="32"/>
          <w:szCs w:val="32"/>
        </w:rPr>
      </w:pPr>
      <w:r>
        <w:rPr>
          <w:rFonts w:ascii="仿宋" w:eastAsia="仿宋" w:hAnsi="仿宋" w:hint="eastAsia"/>
          <w:sz w:val="32"/>
          <w:szCs w:val="32"/>
        </w:rPr>
        <w:t>第十二条  对经审查不符合本办法规定登记条件的申请，登记机关不予登记。在公示期内，有关利害关系权利人如对登记申请提出异议，登记机关应对其所提出的异议进行调查核实。有关利害关系权利人提出的异议确实合法有效的，登记机关不予登记。对不予登记的申请，登记机关应以书面形式向提出登记申请的小型水利工程权利人告知不予登记的原因。</w:t>
      </w:r>
    </w:p>
    <w:p w:rsidR="00F568EC" w:rsidRDefault="00F568EC" w:rsidP="00F568EC">
      <w:pPr>
        <w:jc w:val="center"/>
        <w:rPr>
          <w:rFonts w:ascii="仿宋" w:eastAsia="仿宋" w:hAnsi="仿宋" w:hint="eastAsia"/>
          <w:sz w:val="32"/>
          <w:szCs w:val="32"/>
        </w:rPr>
      </w:pPr>
      <w:r>
        <w:rPr>
          <w:rFonts w:ascii="仿宋" w:eastAsia="仿宋" w:hAnsi="仿宋" w:hint="eastAsia"/>
          <w:b/>
          <w:bCs/>
          <w:sz w:val="32"/>
          <w:szCs w:val="32"/>
        </w:rPr>
        <w:t>第五章  确权登记</w:t>
      </w:r>
    </w:p>
    <w:p w:rsidR="00F568EC" w:rsidRDefault="00F568EC" w:rsidP="00F568EC">
      <w:pPr>
        <w:ind w:firstLineChars="200" w:firstLine="640"/>
        <w:rPr>
          <w:rFonts w:ascii="仿宋" w:eastAsia="仿宋" w:hAnsi="仿宋" w:hint="eastAsia"/>
          <w:sz w:val="32"/>
          <w:szCs w:val="32"/>
        </w:rPr>
      </w:pPr>
      <w:r>
        <w:rPr>
          <w:rFonts w:ascii="仿宋" w:eastAsia="仿宋" w:hAnsi="仿宋" w:hint="eastAsia"/>
          <w:sz w:val="32"/>
          <w:szCs w:val="32"/>
        </w:rPr>
        <w:t>第十三条  小型水利工程确权登记包括初始登记、变更登记和注销登记。</w:t>
      </w:r>
    </w:p>
    <w:p w:rsidR="00F568EC" w:rsidRDefault="00F568EC" w:rsidP="00F568EC">
      <w:pPr>
        <w:ind w:firstLineChars="200" w:firstLine="640"/>
        <w:rPr>
          <w:rFonts w:ascii="仿宋" w:eastAsia="仿宋" w:hAnsi="仿宋" w:hint="eastAsia"/>
          <w:sz w:val="32"/>
          <w:szCs w:val="32"/>
        </w:rPr>
      </w:pPr>
      <w:r>
        <w:rPr>
          <w:rFonts w:ascii="仿宋" w:eastAsia="仿宋" w:hAnsi="仿宋" w:hint="eastAsia"/>
          <w:sz w:val="32"/>
          <w:szCs w:val="32"/>
        </w:rPr>
        <w:t>第十四条  小型水利工程确权初始登记申请应在本工程所在地街道进行造册登记并加以公示，公示时间不少于7日，并经有关利害关系权利人核对签名。</w:t>
      </w:r>
    </w:p>
    <w:p w:rsidR="00F568EC" w:rsidRDefault="00F568EC" w:rsidP="00F568EC">
      <w:pPr>
        <w:jc w:val="center"/>
        <w:rPr>
          <w:rFonts w:ascii="仿宋" w:eastAsia="仿宋" w:hAnsi="仿宋" w:hint="eastAsia"/>
          <w:b/>
          <w:bCs/>
          <w:sz w:val="32"/>
          <w:szCs w:val="32"/>
        </w:rPr>
      </w:pPr>
      <w:r>
        <w:rPr>
          <w:rFonts w:ascii="仿宋" w:eastAsia="仿宋" w:hAnsi="仿宋" w:hint="eastAsia"/>
          <w:b/>
          <w:bCs/>
          <w:sz w:val="32"/>
          <w:szCs w:val="32"/>
        </w:rPr>
        <w:t>第六章  确权复核和发证</w:t>
      </w:r>
    </w:p>
    <w:p w:rsidR="00F568EC" w:rsidRDefault="00F568EC" w:rsidP="00F568EC">
      <w:pPr>
        <w:ind w:firstLineChars="200" w:firstLine="640"/>
        <w:rPr>
          <w:rFonts w:ascii="仿宋" w:eastAsia="仿宋" w:hAnsi="仿宋" w:hint="eastAsia"/>
          <w:sz w:val="32"/>
          <w:szCs w:val="32"/>
        </w:rPr>
      </w:pPr>
      <w:r>
        <w:rPr>
          <w:rFonts w:ascii="仿宋" w:eastAsia="仿宋" w:hAnsi="仿宋" w:hint="eastAsia"/>
          <w:sz w:val="32"/>
          <w:szCs w:val="32"/>
        </w:rPr>
        <w:t>第十五条  经小型水利工程权利人核对签名，登记机关审查、公示时间到期无异议的小型水利工程确权登记，应将表格（一式二份）及电子版本报送复核机关复核，复核机关应在10个工作日内提出意见，并送达核准、发证机关。核准、发证机关对已核准的，应及时核发《区小型水利工程权属证书》。对未经核准的，应根据复核意见补充相关资料或重新审查登记。</w:t>
      </w:r>
    </w:p>
    <w:p w:rsidR="00D04F54" w:rsidRPr="00F568EC" w:rsidRDefault="00D04F54">
      <w:pPr>
        <w:rPr>
          <w:rFonts w:hint="eastAsia"/>
        </w:rPr>
      </w:pPr>
    </w:p>
    <w:sectPr w:rsidR="00D04F54" w:rsidRPr="00F568EC" w:rsidSect="00D04F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68EC"/>
    <w:rsid w:val="00D04F54"/>
    <w:rsid w:val="00F568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8EC"/>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62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2018-04-10T06:53:00Z</dcterms:created>
  <dcterms:modified xsi:type="dcterms:W3CDTF">2018-04-10T06:54:00Z</dcterms:modified>
</cp:coreProperties>
</file>