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overflowPunct/>
        <w:topLinePunct w:val="0"/>
        <w:autoSpaceDE/>
        <w:autoSpaceDN/>
        <w:bidi w:val="0"/>
        <w:adjustRightInd/>
        <w:snapToGrid/>
        <w:spacing w:beforeAutospacing="0" w:afterAutospacing="0" w:line="560" w:lineRule="atLeast"/>
        <w:ind w:left="0" w:leftChars="0" w:right="0" w:rightChars="0"/>
        <w:jc w:val="center"/>
        <w:textAlignment w:val="auto"/>
        <w:rPr>
          <w:rFonts w:hint="eastAsia" w:ascii="仿宋_GB2312" w:eastAsia="仿宋_GB2312"/>
          <w:sz w:val="32"/>
          <w:szCs w:val="32"/>
          <w:lang w:eastAsia="zh-CN"/>
        </w:rPr>
      </w:pPr>
      <w:r>
        <w:rPr>
          <w:rFonts w:hint="eastAsia" w:ascii="方正小标宋简体" w:hAnsi="方正小标宋简体" w:eastAsia="方正小标宋简体" w:cs="方正小标宋简体"/>
          <w:b w:val="0"/>
          <w:bCs w:val="0"/>
          <w:sz w:val="36"/>
          <w:szCs w:val="36"/>
          <w:lang w:eastAsia="zh-CN"/>
        </w:rPr>
        <w:t>关于选取第五批中介服务机构进驻中心的公告</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leftChars="0" w:right="0" w:rightChars="0" w:firstLine="640" w:firstLineChars="0"/>
        <w:jc w:val="left"/>
        <w:textAlignment w:val="auto"/>
        <w:outlineLvl w:val="9"/>
        <w:rPr>
          <w:rFonts w:hint="eastAsia" w:ascii="仿宋_GB2312" w:eastAsia="仿宋_GB2312" w:cs="仿宋_GB2312"/>
          <w:sz w:val="32"/>
          <w:szCs w:val="32"/>
          <w:lang w:val="zh-CN" w:eastAsia="zh-CN"/>
        </w:rPr>
      </w:pP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leftChars="0" w:right="0" w:rightChars="0" w:firstLine="640" w:firstLineChars="0"/>
        <w:jc w:val="left"/>
        <w:textAlignment w:val="auto"/>
        <w:outlineLvl w:val="9"/>
        <w:rPr>
          <w:rFonts w:hint="eastAsia" w:ascii="仿宋_GB2312" w:eastAsia="仿宋_GB2312" w:cs="仿宋_GB2312"/>
          <w:sz w:val="32"/>
          <w:szCs w:val="32"/>
          <w:lang w:val="zh-CN"/>
        </w:rPr>
      </w:pPr>
      <w:r>
        <w:rPr>
          <w:rFonts w:hint="eastAsia" w:ascii="仿宋_GB2312" w:eastAsia="仿宋_GB2312" w:cs="仿宋_GB2312"/>
          <w:sz w:val="32"/>
          <w:szCs w:val="32"/>
          <w:lang w:val="zh-CN" w:eastAsia="zh-CN"/>
        </w:rPr>
        <w:t>江门高新</w:t>
      </w:r>
      <w:r>
        <w:rPr>
          <w:rFonts w:hint="eastAsia" w:ascii="仿宋_GB2312" w:eastAsia="仿宋_GB2312" w:cs="仿宋_GB2312"/>
          <w:sz w:val="32"/>
          <w:szCs w:val="32"/>
          <w:lang w:val="zh-CN"/>
        </w:rPr>
        <w:t>区</w:t>
      </w:r>
      <w:r>
        <w:rPr>
          <w:rFonts w:hint="eastAsia" w:ascii="仿宋_GB2312" w:eastAsia="仿宋_GB2312" w:cs="仿宋_GB2312"/>
          <w:sz w:val="32"/>
          <w:szCs w:val="32"/>
          <w:lang w:val="zh-CN" w:eastAsia="zh-CN"/>
        </w:rPr>
        <w:t>综合</w:t>
      </w:r>
      <w:r>
        <w:rPr>
          <w:rFonts w:hint="eastAsia" w:ascii="仿宋_GB2312" w:eastAsia="仿宋_GB2312" w:cs="仿宋_GB2312"/>
          <w:sz w:val="32"/>
          <w:szCs w:val="32"/>
          <w:lang w:val="zh-CN"/>
        </w:rPr>
        <w:t>服务中心是我区行政审批服务的综合平台，负责</w:t>
      </w:r>
      <w:r>
        <w:rPr>
          <w:rFonts w:hint="eastAsia" w:ascii="Times New Roman" w:hAnsi="Times New Roman" w:eastAsia="仿宋_GB2312" w:cs="Times New Roman"/>
          <w:color w:val="000000"/>
          <w:kern w:val="2"/>
          <w:sz w:val="32"/>
          <w:szCs w:val="32"/>
          <w:lang w:val="en-US" w:eastAsia="zh-CN" w:bidi="ar"/>
        </w:rPr>
        <w:t>组织、进驻和协调</w:t>
      </w:r>
      <w:r>
        <w:rPr>
          <w:rFonts w:hint="eastAsia" w:ascii="仿宋_GB2312" w:eastAsia="仿宋_GB2312" w:cs="仿宋_GB2312"/>
          <w:sz w:val="32"/>
          <w:szCs w:val="32"/>
          <w:lang w:val="zh-CN" w:eastAsia="zh-CN"/>
        </w:rPr>
        <w:t>江门高新</w:t>
      </w:r>
      <w:r>
        <w:rPr>
          <w:rFonts w:hint="eastAsia" w:ascii="仿宋_GB2312" w:eastAsia="仿宋_GB2312" w:cs="仿宋_GB2312"/>
          <w:sz w:val="32"/>
          <w:szCs w:val="32"/>
          <w:lang w:val="zh-CN"/>
        </w:rPr>
        <w:t>区（江海区）</w:t>
      </w:r>
      <w:r>
        <w:rPr>
          <w:rFonts w:hint="eastAsia" w:ascii="Times New Roman" w:hAnsi="Times New Roman" w:eastAsia="仿宋_GB2312" w:cs="Times New Roman"/>
          <w:color w:val="000000"/>
          <w:kern w:val="2"/>
          <w:sz w:val="32"/>
          <w:szCs w:val="32"/>
          <w:lang w:val="en-US" w:eastAsia="zh-CN" w:bidi="ar"/>
        </w:rPr>
        <w:t>行政服务和公共服务的工作</w:t>
      </w:r>
      <w:r>
        <w:rPr>
          <w:rFonts w:hint="eastAsia" w:ascii="仿宋_GB2312" w:eastAsia="仿宋_GB2312" w:cs="仿宋_GB2312"/>
          <w:sz w:val="32"/>
          <w:szCs w:val="32"/>
          <w:lang w:val="zh-CN"/>
        </w:rPr>
        <w:t>。本着“便民、高效、规范、贴心”的原则，提高行政审批效率，我中心</w:t>
      </w:r>
      <w:r>
        <w:rPr>
          <w:rFonts w:hint="eastAsia" w:ascii="仿宋_GB2312" w:eastAsia="仿宋_GB2312" w:cs="仿宋_GB2312"/>
          <w:sz w:val="32"/>
          <w:szCs w:val="32"/>
          <w:lang w:val="zh-CN" w:eastAsia="zh-CN"/>
        </w:rPr>
        <w:t>将选取第五批</w:t>
      </w:r>
      <w:r>
        <w:rPr>
          <w:rFonts w:hint="eastAsia" w:ascii="仿宋_GB2312" w:eastAsia="仿宋_GB2312" w:cs="仿宋_GB2312"/>
          <w:sz w:val="32"/>
          <w:szCs w:val="32"/>
          <w:lang w:val="zh-CN"/>
        </w:rPr>
        <w:t>中介服务机构进驻，为企业和群众提供便捷、高效的服务</w:t>
      </w:r>
      <w:r>
        <w:rPr>
          <w:rFonts w:hint="eastAsia" w:ascii="仿宋_GB2312" w:eastAsia="仿宋_GB2312" w:cs="仿宋_GB2312"/>
          <w:sz w:val="32"/>
          <w:szCs w:val="32"/>
          <w:lang w:val="zh-CN" w:eastAsia="zh-CN"/>
        </w:rPr>
        <w:t>，</w:t>
      </w:r>
      <w:r>
        <w:rPr>
          <w:rFonts w:hint="eastAsia" w:ascii="仿宋_GB2312" w:eastAsia="仿宋_GB2312" w:cs="仿宋_GB2312"/>
          <w:sz w:val="32"/>
          <w:szCs w:val="32"/>
          <w:lang w:val="zh-CN"/>
        </w:rPr>
        <w:t>现将有关事项公告如下：</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leftChars="0" w:right="0" w:rightChars="0" w:firstLine="640" w:firstLineChars="0"/>
        <w:jc w:val="left"/>
        <w:textAlignment w:val="auto"/>
        <w:outlineLvl w:val="9"/>
        <w:rPr>
          <w:rFonts w:hint="eastAsia" w:ascii="仿宋_GB2312" w:eastAsia="仿宋_GB2312" w:cs="仿宋_GB2312"/>
          <w:b/>
          <w:bCs/>
          <w:sz w:val="32"/>
          <w:szCs w:val="32"/>
          <w:lang w:val="en-US" w:eastAsia="zh-CN"/>
        </w:rPr>
      </w:pPr>
      <w:r>
        <w:rPr>
          <w:rFonts w:hint="eastAsia" w:ascii="黑体" w:hAnsi="黑体" w:eastAsia="黑体" w:cs="黑体"/>
          <w:b w:val="0"/>
          <w:bCs w:val="0"/>
          <w:sz w:val="32"/>
          <w:szCs w:val="32"/>
          <w:lang w:val="zh-CN"/>
        </w:rPr>
        <w:t>一、进驻范围 </w:t>
      </w:r>
      <w:r>
        <w:rPr>
          <w:rFonts w:hint="eastAsia" w:ascii="仿宋_GB2312" w:eastAsia="仿宋_GB2312" w:cs="仿宋_GB2312"/>
          <w:b/>
          <w:bCs/>
          <w:sz w:val="32"/>
          <w:szCs w:val="32"/>
          <w:lang w:val="zh-CN"/>
        </w:rPr>
        <w:t xml:space="preserve"> </w:t>
      </w:r>
      <w:r>
        <w:rPr>
          <w:sz w:val="32"/>
          <w:szCs w:val="32"/>
          <w:u w:val="none"/>
        </w:rPr>
        <w:br w:type="textWrapping"/>
      </w:r>
      <w:r>
        <w:rPr>
          <w:sz w:val="32"/>
          <w:szCs w:val="32"/>
          <w:u w:val="none"/>
        </w:rPr>
        <w:t>　</w:t>
      </w:r>
      <w:r>
        <w:rPr>
          <w:rFonts w:hint="eastAsia" w:ascii="仿宋_GB2312" w:eastAsia="仿宋_GB2312" w:cs="仿宋_GB2312"/>
          <w:sz w:val="32"/>
          <w:szCs w:val="32"/>
          <w:lang w:val="zh-CN"/>
        </w:rPr>
        <w:t>　全国各地有意在</w:t>
      </w:r>
      <w:r>
        <w:rPr>
          <w:rFonts w:hint="eastAsia" w:ascii="仿宋_GB2312" w:eastAsia="仿宋_GB2312" w:cs="仿宋_GB2312"/>
          <w:sz w:val="32"/>
          <w:szCs w:val="32"/>
          <w:lang w:val="zh-CN" w:eastAsia="zh-CN"/>
        </w:rPr>
        <w:t>江门高新</w:t>
      </w:r>
      <w:r>
        <w:rPr>
          <w:rFonts w:hint="eastAsia" w:ascii="仿宋_GB2312" w:eastAsia="仿宋_GB2312" w:cs="仿宋_GB2312"/>
          <w:sz w:val="32"/>
          <w:szCs w:val="32"/>
          <w:lang w:val="zh-CN"/>
        </w:rPr>
        <w:t>区（江海区）开展中介服务，符合项目投资行政审批相关资质的中介机构均可报名进驻</w:t>
      </w:r>
      <w:r>
        <w:rPr>
          <w:rFonts w:hint="eastAsia" w:ascii="仿宋_GB2312" w:eastAsia="仿宋_GB2312" w:cs="仿宋_GB2312"/>
          <w:sz w:val="32"/>
          <w:szCs w:val="32"/>
          <w:lang w:val="zh-CN" w:eastAsia="zh-CN"/>
        </w:rPr>
        <w:t>江门高新区</w:t>
      </w:r>
      <w:r>
        <w:rPr>
          <w:rFonts w:hint="eastAsia" w:ascii="仿宋_GB2312" w:eastAsia="仿宋_GB2312" w:cs="仿宋_GB2312"/>
          <w:sz w:val="32"/>
          <w:szCs w:val="32"/>
          <w:lang w:val="zh-CN"/>
        </w:rPr>
        <w:t>综合服务中心中介服务区，我们将择优选取，中介服务机构可在资质许可范围内，开展从业活动。</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leftChars="0" w:right="0" w:rightChars="0" w:firstLine="640" w:firstLineChars="0"/>
        <w:jc w:val="left"/>
        <w:textAlignment w:val="auto"/>
        <w:outlineLvl w:val="9"/>
        <w:rPr>
          <w:rFonts w:hint="eastAsia" w:ascii="仿宋_GB2312" w:eastAsia="仿宋_GB2312" w:cs="仿宋_GB2312"/>
          <w:sz w:val="32"/>
          <w:szCs w:val="32"/>
          <w:lang w:val="zh-CN"/>
        </w:rPr>
      </w:pPr>
      <w:r>
        <w:rPr>
          <w:rFonts w:hint="eastAsia" w:ascii="黑体" w:hAnsi="黑体" w:eastAsia="黑体" w:cs="黑体"/>
          <w:b w:val="0"/>
          <w:bCs w:val="0"/>
          <w:sz w:val="32"/>
          <w:szCs w:val="32"/>
          <w:lang w:val="zh-CN"/>
        </w:rPr>
        <w:t>二、申报时间 </w:t>
      </w:r>
      <w:r>
        <w:rPr>
          <w:rFonts w:hint="eastAsia" w:ascii="仿宋_GB2312" w:eastAsia="仿宋_GB2312" w:cs="仿宋_GB2312"/>
          <w:b/>
          <w:bCs/>
          <w:sz w:val="32"/>
          <w:szCs w:val="32"/>
          <w:lang w:val="zh-CN"/>
        </w:rPr>
        <w:t xml:space="preserve"> </w:t>
      </w:r>
      <w:r>
        <w:rPr>
          <w:rFonts w:hint="eastAsia" w:ascii="仿宋_GB2312" w:eastAsia="仿宋_GB2312" w:cs="仿宋_GB2312"/>
          <w:sz w:val="32"/>
          <w:szCs w:val="32"/>
          <w:lang w:val="zh-CN"/>
        </w:rPr>
        <w:br w:type="textWrapping"/>
      </w:r>
      <w:r>
        <w:rPr>
          <w:rFonts w:hint="eastAsia" w:ascii="仿宋_GB2312" w:eastAsia="仿宋_GB2312" w:cs="仿宋_GB2312"/>
          <w:sz w:val="32"/>
          <w:szCs w:val="32"/>
          <w:lang w:val="zh-CN"/>
        </w:rPr>
        <w:t>　　</w:t>
      </w:r>
      <w:r>
        <w:rPr>
          <w:rFonts w:hint="eastAsia" w:ascii="仿宋_GB2312" w:eastAsia="仿宋_GB2312" w:cs="仿宋_GB2312"/>
          <w:color w:val="auto"/>
          <w:sz w:val="32"/>
          <w:szCs w:val="32"/>
          <w:lang w:val="zh-CN"/>
        </w:rPr>
        <w:t>201</w:t>
      </w:r>
      <w:r>
        <w:rPr>
          <w:rFonts w:hint="eastAsia" w:ascii="仿宋_GB2312" w:eastAsia="仿宋_GB2312" w:cs="仿宋_GB2312"/>
          <w:color w:val="auto"/>
          <w:sz w:val="32"/>
          <w:szCs w:val="32"/>
          <w:lang w:val="en-US" w:eastAsia="zh-CN"/>
        </w:rPr>
        <w:t>8</w:t>
      </w:r>
      <w:r>
        <w:rPr>
          <w:rFonts w:hint="eastAsia" w:ascii="仿宋_GB2312" w:eastAsia="仿宋_GB2312" w:cs="仿宋_GB2312"/>
          <w:color w:val="auto"/>
          <w:sz w:val="32"/>
          <w:szCs w:val="32"/>
          <w:lang w:val="zh-CN"/>
        </w:rPr>
        <w:t>年</w:t>
      </w:r>
      <w:r>
        <w:rPr>
          <w:rFonts w:hint="eastAsia" w:ascii="仿宋_GB2312" w:eastAsia="仿宋_GB2312" w:cs="仿宋_GB2312"/>
          <w:color w:val="auto"/>
          <w:sz w:val="32"/>
          <w:szCs w:val="32"/>
          <w:lang w:val="en-US" w:eastAsia="zh-CN"/>
        </w:rPr>
        <w:t>3</w:t>
      </w:r>
      <w:r>
        <w:rPr>
          <w:rFonts w:hint="eastAsia" w:ascii="仿宋_GB2312" w:eastAsia="仿宋_GB2312" w:cs="仿宋_GB2312"/>
          <w:color w:val="auto"/>
          <w:sz w:val="32"/>
          <w:szCs w:val="32"/>
          <w:lang w:val="zh-CN"/>
        </w:rPr>
        <w:t>月</w:t>
      </w:r>
      <w:r>
        <w:rPr>
          <w:rFonts w:hint="eastAsia" w:ascii="仿宋_GB2312" w:eastAsia="仿宋_GB2312" w:cs="仿宋_GB2312"/>
          <w:color w:val="auto"/>
          <w:sz w:val="32"/>
          <w:szCs w:val="32"/>
          <w:lang w:val="en-US" w:eastAsia="zh-CN"/>
        </w:rPr>
        <w:t>16</w:t>
      </w:r>
      <w:r>
        <w:rPr>
          <w:rFonts w:hint="eastAsia" w:ascii="仿宋_GB2312" w:eastAsia="仿宋_GB2312" w:cs="仿宋_GB2312"/>
          <w:color w:val="auto"/>
          <w:sz w:val="32"/>
          <w:szCs w:val="32"/>
          <w:lang w:val="zh-CN"/>
        </w:rPr>
        <w:t>日—201</w:t>
      </w:r>
      <w:r>
        <w:rPr>
          <w:rFonts w:hint="eastAsia" w:ascii="仿宋_GB2312" w:eastAsia="仿宋_GB2312" w:cs="仿宋_GB2312"/>
          <w:color w:val="auto"/>
          <w:sz w:val="32"/>
          <w:szCs w:val="32"/>
          <w:lang w:val="en-US" w:eastAsia="zh-CN"/>
        </w:rPr>
        <w:t>8</w:t>
      </w:r>
      <w:bookmarkStart w:id="0" w:name="_GoBack"/>
      <w:bookmarkEnd w:id="0"/>
      <w:r>
        <w:rPr>
          <w:rFonts w:hint="eastAsia" w:ascii="仿宋_GB2312" w:eastAsia="仿宋_GB2312" w:cs="仿宋_GB2312"/>
          <w:color w:val="auto"/>
          <w:sz w:val="32"/>
          <w:szCs w:val="32"/>
          <w:lang w:val="zh-CN"/>
        </w:rPr>
        <w:t>年</w:t>
      </w:r>
      <w:r>
        <w:rPr>
          <w:rFonts w:hint="eastAsia" w:ascii="仿宋_GB2312" w:eastAsia="仿宋_GB2312" w:cs="仿宋_GB2312"/>
          <w:color w:val="auto"/>
          <w:sz w:val="32"/>
          <w:szCs w:val="32"/>
          <w:lang w:val="en-US" w:eastAsia="zh-CN"/>
        </w:rPr>
        <w:t>3</w:t>
      </w:r>
      <w:r>
        <w:rPr>
          <w:rFonts w:hint="eastAsia" w:ascii="仿宋_GB2312" w:eastAsia="仿宋_GB2312" w:cs="仿宋_GB2312"/>
          <w:color w:val="auto"/>
          <w:sz w:val="32"/>
          <w:szCs w:val="32"/>
          <w:lang w:val="zh-CN"/>
        </w:rPr>
        <w:t>月</w:t>
      </w:r>
      <w:r>
        <w:rPr>
          <w:rFonts w:hint="eastAsia" w:ascii="仿宋_GB2312" w:eastAsia="仿宋_GB2312" w:cs="仿宋_GB2312"/>
          <w:color w:val="auto"/>
          <w:sz w:val="32"/>
          <w:szCs w:val="32"/>
          <w:lang w:val="en-US" w:eastAsia="zh-CN"/>
        </w:rPr>
        <w:t>23</w:t>
      </w:r>
      <w:r>
        <w:rPr>
          <w:rFonts w:hint="eastAsia" w:ascii="仿宋_GB2312" w:eastAsia="仿宋_GB2312" w:cs="仿宋_GB2312"/>
          <w:color w:val="auto"/>
          <w:sz w:val="32"/>
          <w:szCs w:val="32"/>
          <w:lang w:val="zh-CN"/>
        </w:rPr>
        <w:t>日</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leftChars="0" w:right="0" w:rightChars="0" w:firstLine="640" w:firstLineChars="0"/>
        <w:jc w:val="left"/>
        <w:textAlignment w:val="auto"/>
        <w:outlineLvl w:val="9"/>
        <w:rPr>
          <w:rFonts w:hint="eastAsia" w:ascii="仿宋" w:hAnsi="仿宋" w:eastAsia="仿宋" w:cs="仿宋"/>
          <w:sz w:val="32"/>
          <w:szCs w:val="32"/>
          <w:lang w:eastAsia="zh-CN"/>
        </w:rPr>
      </w:pPr>
      <w:r>
        <w:rPr>
          <w:rFonts w:hint="eastAsia" w:ascii="黑体" w:hAnsi="黑体" w:eastAsia="黑体" w:cs="黑体"/>
          <w:b w:val="0"/>
          <w:bCs w:val="0"/>
          <w:sz w:val="32"/>
          <w:szCs w:val="32"/>
          <w:lang w:val="zh-CN" w:eastAsia="zh-CN"/>
        </w:rPr>
        <w:t>三</w:t>
      </w:r>
      <w:r>
        <w:rPr>
          <w:rFonts w:hint="eastAsia" w:ascii="黑体" w:hAnsi="黑体" w:eastAsia="黑体" w:cs="黑体"/>
          <w:b w:val="0"/>
          <w:bCs w:val="0"/>
          <w:sz w:val="32"/>
          <w:szCs w:val="32"/>
          <w:lang w:val="zh-CN"/>
        </w:rPr>
        <w:t>、申报资质范围</w:t>
      </w:r>
      <w:r>
        <w:rPr>
          <w:rFonts w:hint="eastAsia" w:ascii="仿宋" w:hAnsi="仿宋" w:eastAsia="仿宋" w:cs="仿宋"/>
          <w:sz w:val="32"/>
          <w:szCs w:val="32"/>
        </w:rPr>
        <w:br w:type="textWrapping"/>
      </w:r>
      <w:r>
        <w:rPr>
          <w:rFonts w:hint="eastAsia" w:ascii="仿宋" w:hAnsi="仿宋" w:eastAsia="仿宋" w:cs="仿宋"/>
          <w:sz w:val="32"/>
          <w:szCs w:val="32"/>
        </w:rPr>
        <w:t>　　（一）</w:t>
      </w:r>
      <w:r>
        <w:rPr>
          <w:rFonts w:hint="eastAsia" w:ascii="仿宋" w:hAnsi="仿宋" w:eastAsia="仿宋" w:cs="仿宋"/>
          <w:sz w:val="32"/>
          <w:szCs w:val="32"/>
          <w:lang w:eastAsia="zh-CN"/>
        </w:rPr>
        <w:t>工程招标代理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leftChars="0" w:right="0" w:rightChars="0" w:firstLine="640" w:firstLine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（二）</w:t>
      </w:r>
      <w:r>
        <w:rPr>
          <w:rFonts w:hint="eastAsia" w:ascii="仿宋" w:hAnsi="仿宋" w:eastAsia="仿宋" w:cs="仿宋"/>
          <w:sz w:val="32"/>
          <w:szCs w:val="32"/>
          <w:lang w:eastAsia="zh-CN"/>
        </w:rPr>
        <w:t>工程造价咨询</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leftChars="0" w:right="0" w:rightChars="0" w:firstLine="640" w:firstLineChars="0"/>
        <w:jc w:val="left"/>
        <w:textAlignment w:val="auto"/>
        <w:outlineLvl w:val="9"/>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zh-CN" w:eastAsia="zh-CN"/>
        </w:rPr>
        <w:t>四、 进驻中心的中介机构必须符合以下条件:</w:t>
      </w:r>
    </w:p>
    <w:p>
      <w:pPr>
        <w:keepNext w:val="0"/>
        <w:keepLines w:val="0"/>
        <w:pageBreakBefore w:val="0"/>
        <w:kinsoku/>
        <w:overflowPunct/>
        <w:topLinePunct w:val="0"/>
        <w:autoSpaceDE/>
        <w:autoSpaceDN/>
        <w:bidi w:val="0"/>
        <w:adjustRightInd/>
        <w:snapToGrid/>
        <w:spacing w:beforeAutospacing="0" w:afterAutospacing="0" w:line="560" w:lineRule="atLeast"/>
        <w:ind w:left="0" w:leftChars="0" w:right="0" w:rightChars="0" w:firstLine="630"/>
        <w:textAlignment w:val="auto"/>
        <w:rPr>
          <w:rFonts w:ascii="仿宋_GB2312" w:eastAsia="仿宋_GB2312"/>
          <w:sz w:val="32"/>
          <w:szCs w:val="32"/>
        </w:rPr>
      </w:pPr>
      <w:r>
        <w:rPr>
          <w:rFonts w:hint="eastAsia" w:ascii="仿宋_GB2312" w:eastAsia="仿宋_GB2312"/>
          <w:sz w:val="32"/>
          <w:szCs w:val="32"/>
        </w:rPr>
        <w:t xml:space="preserve">（一）依法登记设立，具有独立法人资格，并取得法定中介服务资质; </w:t>
      </w:r>
    </w:p>
    <w:p>
      <w:pPr>
        <w:keepNext w:val="0"/>
        <w:keepLines w:val="0"/>
        <w:pageBreakBefore w:val="0"/>
        <w:kinsoku/>
        <w:overflowPunct/>
        <w:topLinePunct w:val="0"/>
        <w:autoSpaceDE/>
        <w:autoSpaceDN/>
        <w:bidi w:val="0"/>
        <w:adjustRightInd/>
        <w:snapToGrid/>
        <w:spacing w:beforeAutospacing="0" w:afterAutospacing="0" w:line="560" w:lineRule="atLeast"/>
        <w:ind w:left="0" w:leftChars="0" w:right="0" w:rightChars="0" w:firstLine="630"/>
        <w:textAlignment w:val="auto"/>
        <w:rPr>
          <w:rFonts w:ascii="仿宋_GB2312" w:eastAsia="仿宋_GB2312"/>
          <w:sz w:val="32"/>
          <w:szCs w:val="32"/>
        </w:rPr>
      </w:pPr>
      <w:r>
        <w:rPr>
          <w:rFonts w:hint="eastAsia" w:ascii="仿宋_GB2312" w:eastAsia="仿宋_GB2312"/>
          <w:sz w:val="32"/>
          <w:szCs w:val="32"/>
        </w:rPr>
        <w:t>（二）有健全的执业规则以及其他相应的管理制度;</w:t>
      </w:r>
    </w:p>
    <w:p>
      <w:pPr>
        <w:keepNext w:val="0"/>
        <w:keepLines w:val="0"/>
        <w:pageBreakBefore w:val="0"/>
        <w:kinsoku/>
        <w:overflowPunct/>
        <w:topLinePunct w:val="0"/>
        <w:autoSpaceDE/>
        <w:autoSpaceDN/>
        <w:bidi w:val="0"/>
        <w:adjustRightInd/>
        <w:snapToGrid/>
        <w:spacing w:beforeAutospacing="0" w:afterAutospacing="0" w:line="560" w:lineRule="atLeast"/>
        <w:ind w:left="0" w:leftChars="0" w:right="0" w:rightChars="0" w:firstLine="630"/>
        <w:textAlignment w:val="auto"/>
        <w:rPr>
          <w:rFonts w:ascii="仿宋_GB2312" w:hAnsi="仿宋_GB2312" w:eastAsia="仿宋_GB2312" w:cs="仿宋_GB2312"/>
          <w:sz w:val="32"/>
          <w:szCs w:val="32"/>
        </w:rPr>
      </w:pPr>
      <w:r>
        <w:rPr>
          <w:rFonts w:hint="eastAsia" w:ascii="仿宋_GB2312" w:eastAsia="仿宋_GB2312"/>
          <w:sz w:val="32"/>
          <w:szCs w:val="32"/>
        </w:rPr>
        <w:t>（三）</w:t>
      </w:r>
      <w:r>
        <w:rPr>
          <w:rFonts w:hint="eastAsia" w:ascii="仿宋_GB2312" w:hAnsi="仿宋_GB2312" w:eastAsia="仿宋_GB2312" w:cs="仿宋_GB2312"/>
          <w:sz w:val="32"/>
          <w:szCs w:val="32"/>
        </w:rPr>
        <w:t>能独立承担相应法律责任的法律主体；</w:t>
      </w:r>
    </w:p>
    <w:p>
      <w:pPr>
        <w:keepNext w:val="0"/>
        <w:keepLines w:val="0"/>
        <w:pageBreakBefore w:val="0"/>
        <w:kinsoku/>
        <w:overflowPunct/>
        <w:topLinePunct w:val="0"/>
        <w:autoSpaceDE/>
        <w:autoSpaceDN/>
        <w:bidi w:val="0"/>
        <w:adjustRightInd/>
        <w:snapToGrid/>
        <w:spacing w:beforeAutospacing="0" w:afterAutospacing="0" w:line="560" w:lineRule="atLeast"/>
        <w:ind w:left="0" w:leftChars="0" w:right="0" w:rightChars="0" w:firstLine="630"/>
        <w:textAlignment w:val="auto"/>
        <w:rPr>
          <w:rFonts w:ascii="仿宋_GB2312" w:eastAsia="仿宋_GB2312"/>
          <w:sz w:val="32"/>
          <w:szCs w:val="32"/>
        </w:rPr>
      </w:pPr>
      <w:r>
        <w:rPr>
          <w:rFonts w:hint="eastAsia" w:ascii="仿宋_GB2312" w:hAnsi="仿宋_GB2312" w:eastAsia="仿宋_GB2312" w:cs="仿宋_GB2312"/>
          <w:sz w:val="32"/>
          <w:szCs w:val="32"/>
        </w:rPr>
        <w:t>（四）</w:t>
      </w:r>
      <w:r>
        <w:rPr>
          <w:rFonts w:hint="eastAsia" w:ascii="仿宋_GB2312" w:eastAsia="仿宋_GB2312"/>
          <w:sz w:val="32"/>
          <w:szCs w:val="32"/>
        </w:rPr>
        <w:t>近2年内无不良信用记录；</w:t>
      </w:r>
    </w:p>
    <w:p>
      <w:pPr>
        <w:keepNext w:val="0"/>
        <w:keepLines w:val="0"/>
        <w:pageBreakBefore w:val="0"/>
        <w:kinsoku/>
        <w:overflowPunct/>
        <w:topLinePunct w:val="0"/>
        <w:autoSpaceDE/>
        <w:autoSpaceDN/>
        <w:bidi w:val="0"/>
        <w:adjustRightInd/>
        <w:snapToGrid/>
        <w:spacing w:beforeAutospacing="0" w:afterAutospacing="0" w:line="560" w:lineRule="atLeast"/>
        <w:ind w:left="0" w:leftChars="0" w:right="0" w:rightChars="0" w:firstLine="630"/>
        <w:textAlignment w:val="auto"/>
        <w:rPr>
          <w:rFonts w:ascii="仿宋_GB2312" w:hAnsi="仿宋_GB2312" w:eastAsia="仿宋_GB2312" w:cs="仿宋_GB2312"/>
          <w:color w:val="auto"/>
          <w:kern w:val="0"/>
          <w:sz w:val="32"/>
          <w:szCs w:val="32"/>
        </w:rPr>
      </w:pPr>
      <w:r>
        <w:rPr>
          <w:rFonts w:hint="eastAsia" w:ascii="仿宋_GB2312" w:eastAsia="仿宋_GB2312"/>
          <w:sz w:val="32"/>
          <w:szCs w:val="32"/>
        </w:rPr>
        <w:t>（五）</w:t>
      </w:r>
      <w:r>
        <w:rPr>
          <w:rFonts w:hint="eastAsia" w:ascii="仿宋_GB2312" w:hAnsi="仿宋_GB2312" w:eastAsia="仿宋_GB2312" w:cs="仿宋_GB2312"/>
          <w:color w:val="auto"/>
          <w:kern w:val="0"/>
          <w:sz w:val="32"/>
          <w:szCs w:val="32"/>
        </w:rPr>
        <w:t>自觉遵守国家法律法规、中介机构管理和信用考评相关规定；</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leftChars="0" w:right="0" w:rightChars="0" w:firstLine="640" w:firstLineChars="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五、申报资料 </w:t>
      </w:r>
    </w:p>
    <w:p>
      <w:pPr>
        <w:keepNext w:val="0"/>
        <w:keepLines w:val="0"/>
        <w:pageBreakBefore w:val="0"/>
        <w:kinsoku/>
        <w:overflowPunct/>
        <w:topLinePunct w:val="0"/>
        <w:autoSpaceDE/>
        <w:autoSpaceDN/>
        <w:bidi w:val="0"/>
        <w:adjustRightInd/>
        <w:snapToGrid/>
        <w:spacing w:beforeAutospacing="0" w:afterAutospacing="0" w:line="560" w:lineRule="atLeast"/>
        <w:ind w:left="0" w:leftChars="0" w:right="0" w:rightChars="0" w:firstLine="640" w:firstLineChars="200"/>
        <w:textAlignment w:val="auto"/>
        <w:rPr>
          <w:rFonts w:ascii="仿宋" w:hAnsi="仿宋" w:eastAsia="仿宋_GB2312" w:cs="仿宋"/>
          <w:color w:val="auto"/>
          <w:sz w:val="32"/>
          <w:szCs w:val="32"/>
        </w:rPr>
      </w:pPr>
      <w:r>
        <w:rPr>
          <w:rFonts w:hint="eastAsia" w:ascii="仿宋" w:hAnsi="仿宋" w:eastAsia="仿宋_GB2312" w:cs="仿宋"/>
          <w:color w:val="auto"/>
          <w:sz w:val="32"/>
          <w:szCs w:val="32"/>
          <w:lang w:val="en-US" w:eastAsia="zh-CN"/>
        </w:rPr>
        <w:t>（</w:t>
      </w:r>
      <w:r>
        <w:rPr>
          <w:rFonts w:hint="eastAsia" w:ascii="仿宋" w:hAnsi="仿宋" w:eastAsia="仿宋_GB2312" w:cs="仿宋"/>
          <w:color w:val="auto"/>
          <w:sz w:val="32"/>
          <w:szCs w:val="32"/>
        </w:rPr>
        <w:t>一）《</w:t>
      </w:r>
      <w:r>
        <w:rPr>
          <w:rFonts w:hint="eastAsia" w:ascii="仿宋" w:hAnsi="仿宋" w:eastAsia="仿宋_GB2312" w:cs="仿宋"/>
          <w:color w:val="auto"/>
          <w:sz w:val="32"/>
          <w:szCs w:val="32"/>
          <w:lang w:eastAsia="zh-CN"/>
        </w:rPr>
        <w:t>江门高新区综合服务中心中介服务机构</w:t>
      </w:r>
      <w:r>
        <w:rPr>
          <w:rFonts w:hint="eastAsia" w:ascii="仿宋" w:hAnsi="仿宋" w:eastAsia="仿宋_GB2312" w:cs="仿宋"/>
          <w:color w:val="auto"/>
          <w:sz w:val="32"/>
          <w:szCs w:val="32"/>
        </w:rPr>
        <w:t>进驻登记表》；</w:t>
      </w:r>
    </w:p>
    <w:p>
      <w:pPr>
        <w:keepNext w:val="0"/>
        <w:keepLines w:val="0"/>
        <w:pageBreakBefore w:val="0"/>
        <w:kinsoku/>
        <w:overflowPunct/>
        <w:topLinePunct w:val="0"/>
        <w:autoSpaceDE/>
        <w:autoSpaceDN/>
        <w:bidi w:val="0"/>
        <w:adjustRightInd/>
        <w:snapToGrid/>
        <w:spacing w:beforeAutospacing="0" w:afterAutospacing="0" w:line="560" w:lineRule="atLeast"/>
        <w:ind w:left="0" w:leftChars="0" w:right="0" w:rightChars="0" w:firstLine="640" w:firstLineChars="200"/>
        <w:textAlignment w:val="auto"/>
        <w:rPr>
          <w:rFonts w:ascii="仿宋" w:hAnsi="仿宋" w:eastAsia="仿宋_GB2312" w:cs="仿宋"/>
          <w:color w:val="auto"/>
          <w:sz w:val="32"/>
          <w:szCs w:val="32"/>
        </w:rPr>
      </w:pPr>
      <w:r>
        <w:rPr>
          <w:rFonts w:hint="eastAsia" w:ascii="仿宋" w:hAnsi="仿宋" w:eastAsia="仿宋_GB2312" w:cs="仿宋"/>
          <w:color w:val="auto"/>
          <w:sz w:val="32"/>
          <w:szCs w:val="32"/>
        </w:rPr>
        <w:t>（二）工商营业执照、组织机构代码证书复印件（属事业单位的，提供法人登记证复印件）</w:t>
      </w:r>
      <w:r>
        <w:rPr>
          <w:rFonts w:hint="eastAsia" w:ascii="仿宋" w:hAnsi="仿宋" w:eastAsia="仿宋_GB2312" w:cs="仿宋"/>
          <w:sz w:val="32"/>
          <w:szCs w:val="32"/>
        </w:rPr>
        <w:t>，“三证合一”后登记企业只需提供工商营业执照复印件</w:t>
      </w:r>
      <w:r>
        <w:rPr>
          <w:rFonts w:hint="eastAsia" w:ascii="仿宋" w:hAnsi="仿宋" w:eastAsia="仿宋_GB2312" w:cs="仿宋"/>
          <w:color w:val="auto"/>
          <w:sz w:val="32"/>
          <w:szCs w:val="32"/>
        </w:rPr>
        <w:t>；</w:t>
      </w:r>
    </w:p>
    <w:p>
      <w:pPr>
        <w:keepNext w:val="0"/>
        <w:keepLines w:val="0"/>
        <w:pageBreakBefore w:val="0"/>
        <w:kinsoku/>
        <w:overflowPunct/>
        <w:topLinePunct w:val="0"/>
        <w:autoSpaceDE/>
        <w:autoSpaceDN/>
        <w:bidi w:val="0"/>
        <w:adjustRightInd/>
        <w:snapToGrid/>
        <w:spacing w:beforeAutospacing="0" w:afterAutospacing="0" w:line="560" w:lineRule="atLeast"/>
        <w:ind w:left="0" w:leftChars="0" w:right="0" w:rightChars="0" w:firstLine="640" w:firstLineChars="200"/>
        <w:textAlignment w:val="auto"/>
        <w:rPr>
          <w:rFonts w:ascii="仿宋" w:hAnsi="仿宋" w:eastAsia="仿宋_GB2312" w:cs="仿宋"/>
          <w:color w:val="auto"/>
          <w:sz w:val="32"/>
          <w:szCs w:val="32"/>
        </w:rPr>
      </w:pPr>
      <w:r>
        <w:rPr>
          <w:rFonts w:hint="eastAsia" w:ascii="仿宋" w:hAnsi="仿宋" w:eastAsia="仿宋_GB2312" w:cs="仿宋"/>
          <w:color w:val="auto"/>
          <w:sz w:val="32"/>
          <w:szCs w:val="32"/>
        </w:rPr>
        <w:t>（三）法人代表身份证复印件及业务授权代表身份证复印件；</w:t>
      </w:r>
    </w:p>
    <w:p>
      <w:pPr>
        <w:keepNext w:val="0"/>
        <w:keepLines w:val="0"/>
        <w:pageBreakBefore w:val="0"/>
        <w:kinsoku/>
        <w:overflowPunct/>
        <w:topLinePunct w:val="0"/>
        <w:autoSpaceDE/>
        <w:autoSpaceDN/>
        <w:bidi w:val="0"/>
        <w:adjustRightInd/>
        <w:snapToGrid/>
        <w:spacing w:beforeAutospacing="0" w:afterAutospacing="0" w:line="560" w:lineRule="atLeast"/>
        <w:ind w:left="0" w:leftChars="0" w:right="0" w:rightChars="0" w:firstLine="640" w:firstLineChars="200"/>
        <w:textAlignment w:val="auto"/>
        <w:rPr>
          <w:rFonts w:ascii="仿宋" w:hAnsi="仿宋" w:eastAsia="仿宋_GB2312" w:cs="仿宋"/>
          <w:color w:val="auto"/>
          <w:sz w:val="32"/>
          <w:szCs w:val="32"/>
        </w:rPr>
      </w:pPr>
      <w:r>
        <w:rPr>
          <w:rFonts w:hint="eastAsia" w:ascii="仿宋" w:hAnsi="仿宋" w:eastAsia="仿宋_GB2312" w:cs="仿宋"/>
          <w:color w:val="auto"/>
          <w:sz w:val="32"/>
          <w:szCs w:val="32"/>
        </w:rPr>
        <w:t>（四）资质（格）证书复印件；</w:t>
      </w:r>
    </w:p>
    <w:p>
      <w:pPr>
        <w:keepNext w:val="0"/>
        <w:keepLines w:val="0"/>
        <w:pageBreakBefore w:val="0"/>
        <w:kinsoku/>
        <w:overflowPunct/>
        <w:topLinePunct w:val="0"/>
        <w:autoSpaceDE/>
        <w:autoSpaceDN/>
        <w:bidi w:val="0"/>
        <w:adjustRightInd/>
        <w:snapToGrid/>
        <w:spacing w:beforeAutospacing="0" w:afterAutospacing="0" w:line="560" w:lineRule="atLeast"/>
        <w:ind w:left="0" w:leftChars="0" w:right="0" w:rightChars="0" w:firstLine="640" w:firstLineChars="200"/>
        <w:textAlignment w:val="auto"/>
        <w:rPr>
          <w:rFonts w:ascii="仿宋" w:hAnsi="仿宋" w:eastAsia="仿宋_GB2312" w:cs="仿宋"/>
          <w:color w:val="auto"/>
          <w:sz w:val="32"/>
          <w:szCs w:val="32"/>
        </w:rPr>
      </w:pPr>
      <w:r>
        <w:rPr>
          <w:rFonts w:hint="eastAsia" w:ascii="仿宋" w:hAnsi="仿宋" w:eastAsia="仿宋_GB2312" w:cs="仿宋"/>
          <w:color w:val="auto"/>
          <w:sz w:val="32"/>
          <w:szCs w:val="32"/>
        </w:rPr>
        <w:t>（五）中介机构内部管理制度及获得执业相关的荣誉情况证明材料；</w:t>
      </w:r>
    </w:p>
    <w:p>
      <w:pPr>
        <w:keepNext w:val="0"/>
        <w:keepLines w:val="0"/>
        <w:pageBreakBefore w:val="0"/>
        <w:kinsoku/>
        <w:overflowPunct/>
        <w:topLinePunct w:val="0"/>
        <w:autoSpaceDE/>
        <w:autoSpaceDN/>
        <w:bidi w:val="0"/>
        <w:adjustRightInd/>
        <w:snapToGrid/>
        <w:spacing w:beforeAutospacing="0" w:afterAutospacing="0" w:line="560" w:lineRule="atLeast"/>
        <w:ind w:left="0" w:leftChars="0" w:right="0" w:rightChars="0" w:firstLine="640" w:firstLineChars="200"/>
        <w:textAlignment w:val="auto"/>
        <w:rPr>
          <w:rFonts w:hint="eastAsia" w:ascii="仿宋_GB2312" w:hAnsi="仿宋" w:eastAsia="仿宋_GB2312" w:cs="Arial"/>
          <w:color w:val="000000"/>
          <w:kern w:val="0"/>
          <w:sz w:val="32"/>
          <w:szCs w:val="32"/>
          <w:lang w:eastAsia="zh-CN"/>
        </w:rPr>
      </w:pPr>
      <w:r>
        <w:rPr>
          <w:rFonts w:hint="eastAsia" w:ascii="仿宋" w:hAnsi="仿宋" w:eastAsia="仿宋_GB2312" w:cs="仿宋"/>
          <w:color w:val="auto"/>
          <w:sz w:val="32"/>
          <w:szCs w:val="32"/>
        </w:rPr>
        <w:t>（六）中介机构所在地依法成立的信用服务机构出具的企业信用报告原件及复印件各一份</w:t>
      </w:r>
      <w:r>
        <w:rPr>
          <w:rFonts w:hint="eastAsia" w:ascii="仿宋_GB2312" w:eastAsia="仿宋_GB2312"/>
          <w:sz w:val="32"/>
          <w:szCs w:val="32"/>
        </w:rPr>
        <w:t>。</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leftChars="0" w:right="0" w:rightChars="0" w:firstLine="64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以上材料一式两份，并加盖公章。</w:t>
      </w:r>
      <w:r>
        <w:rPr>
          <w:rFonts w:hint="eastAsia" w:ascii="仿宋" w:hAnsi="仿宋" w:eastAsia="仿宋" w:cs="仿宋"/>
          <w:sz w:val="32"/>
          <w:szCs w:val="32"/>
        </w:rPr>
        <w:br w:type="textWrapping"/>
      </w:r>
      <w:r>
        <w:rPr>
          <w:rFonts w:hint="eastAsia" w:ascii="仿宋" w:hAnsi="仿宋" w:eastAsia="仿宋" w:cs="仿宋"/>
          <w:sz w:val="32"/>
          <w:szCs w:val="32"/>
        </w:rPr>
        <w:t>　　（注：发送电子邮件时，请将以上材料形成扫描件上传，单个文件大小不超过5M）</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leftChars="0" w:right="0" w:rightChars="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 xml:space="preserve"> </w:t>
      </w:r>
      <w:r>
        <w:rPr>
          <w:rFonts w:hint="eastAsia" w:ascii="黑体" w:hAnsi="黑体" w:eastAsia="黑体" w:cs="黑体"/>
          <w:b w:val="0"/>
          <w:bCs w:val="0"/>
          <w:sz w:val="32"/>
          <w:szCs w:val="32"/>
          <w:lang w:val="en-US" w:eastAsia="zh-CN"/>
        </w:rPr>
        <w:t xml:space="preserve">    六、中介进驻的要求</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leftChars="0" w:right="0" w:rightChars="0"/>
        <w:jc w:val="left"/>
        <w:textAlignment w:val="auto"/>
        <w:rPr>
          <w:sz w:val="32"/>
          <w:szCs w:val="32"/>
        </w:rPr>
      </w:pP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lang w:val="zh-CN"/>
        </w:rPr>
        <w:t>对进驻中心的中介服务机构实行严格管理，按照配套审批服务的原则合理布局中介服务窗口，并与中介服务机构签订使用合同，明确中介服务机构在使用服务窗口期间，必须遵守中心制定的各项规章制度，服从中心管理。中介服务机构向群众提供有偿服务，服务价格在服务窗口公示，做到明码标价。中心向中介服务机构拟收取一定的物业管理费，物业管理费按照收支两条线规定上缴财政专户，实行专款专用。</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leftChars="0" w:right="0" w:rightChars="0"/>
        <w:jc w:val="left"/>
        <w:textAlignment w:val="auto"/>
        <w:rPr>
          <w:rFonts w:hint="eastAsia" w:ascii="仿宋_GB2312" w:eastAsia="仿宋_GB2312" w:cs="仿宋_GB2312"/>
          <w:sz w:val="32"/>
          <w:szCs w:val="32"/>
          <w:lang w:val="zh-CN" w:eastAsia="zh-CN"/>
        </w:rPr>
      </w:pPr>
      <w:r>
        <w:rPr>
          <w:rFonts w:hint="eastAsia" w:ascii="仿宋" w:hAnsi="仿宋" w:eastAsia="仿宋" w:cs="仿宋"/>
          <w:b/>
          <w:bCs/>
          <w:sz w:val="32"/>
          <w:szCs w:val="32"/>
          <w:lang w:val="en-US" w:eastAsia="zh-CN"/>
        </w:rPr>
        <w:t xml:space="preserve">  </w:t>
      </w:r>
      <w:r>
        <w:rPr>
          <w:rFonts w:hint="eastAsia" w:ascii="黑体" w:hAnsi="黑体" w:eastAsia="黑体" w:cs="黑体"/>
          <w:b w:val="0"/>
          <w:bCs w:val="0"/>
          <w:sz w:val="32"/>
          <w:szCs w:val="32"/>
          <w:lang w:val="en-US" w:eastAsia="zh-CN"/>
        </w:rPr>
        <w:t xml:space="preserve">   七、申报及联系方式</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_GB2312" w:eastAsia="仿宋_GB2312" w:cs="仿宋_GB2312"/>
          <w:sz w:val="32"/>
          <w:szCs w:val="32"/>
          <w:lang w:val="zh-CN"/>
        </w:rPr>
        <w:t>（一）申报方式</w:t>
      </w:r>
      <w:r>
        <w:rPr>
          <w:rFonts w:hint="eastAsia" w:ascii="仿宋_GB2312" w:eastAsia="仿宋_GB2312" w:cs="仿宋_GB2312"/>
          <w:sz w:val="32"/>
          <w:szCs w:val="32"/>
          <w:lang w:val="zh-CN"/>
        </w:rPr>
        <w:br w:type="textWrapping"/>
      </w:r>
      <w:r>
        <w:rPr>
          <w:rFonts w:hint="eastAsia" w:ascii="仿宋_GB2312" w:eastAsia="仿宋_GB2312" w:cs="仿宋_GB2312"/>
          <w:sz w:val="32"/>
          <w:szCs w:val="32"/>
          <w:lang w:val="zh-CN"/>
        </w:rPr>
        <w:t>　　现场申报或邮寄申报地址：</w:t>
      </w:r>
      <w:r>
        <w:rPr>
          <w:rFonts w:hint="eastAsia" w:ascii="仿宋_GB2312" w:eastAsia="仿宋_GB2312" w:cs="仿宋_GB2312"/>
          <w:sz w:val="32"/>
          <w:szCs w:val="32"/>
          <w:lang w:val="zh-CN" w:eastAsia="zh-CN"/>
        </w:rPr>
        <w:t>江门市金瓯路</w:t>
      </w:r>
      <w:r>
        <w:rPr>
          <w:rFonts w:hint="eastAsia" w:ascii="仿宋_GB2312" w:eastAsia="仿宋_GB2312" w:cs="仿宋_GB2312"/>
          <w:sz w:val="32"/>
          <w:szCs w:val="32"/>
          <w:lang w:val="en-US" w:eastAsia="zh-CN"/>
        </w:rPr>
        <w:t>288号江门高新区综合</w:t>
      </w:r>
      <w:r>
        <w:rPr>
          <w:rFonts w:hint="eastAsia" w:ascii="仿宋_GB2312" w:eastAsia="仿宋_GB2312" w:cs="仿宋_GB2312"/>
          <w:sz w:val="32"/>
          <w:szCs w:val="32"/>
          <w:lang w:val="zh-CN"/>
        </w:rPr>
        <w:t>服务中心</w:t>
      </w:r>
      <w:r>
        <w:rPr>
          <w:rFonts w:hint="eastAsia" w:ascii="仿宋_GB2312" w:eastAsia="仿宋_GB2312" w:cs="仿宋_GB2312"/>
          <w:sz w:val="32"/>
          <w:szCs w:val="32"/>
          <w:lang w:val="zh-CN" w:eastAsia="zh-CN"/>
        </w:rPr>
        <w:t>二楼综合办</w:t>
      </w:r>
      <w:r>
        <w:rPr>
          <w:rFonts w:hint="eastAsia" w:ascii="仿宋_GB2312" w:eastAsia="仿宋_GB2312" w:cs="仿宋_GB2312"/>
          <w:sz w:val="32"/>
          <w:szCs w:val="32"/>
          <w:lang w:val="zh-CN"/>
        </w:rPr>
        <w:t>，并将材料的电子版发至电子邮箱</w:t>
      </w:r>
      <w:r>
        <w:rPr>
          <w:rFonts w:hint="eastAsia" w:ascii="仿宋_GB2312" w:eastAsia="仿宋_GB2312" w:cs="仿宋_GB2312"/>
          <w:sz w:val="32"/>
          <w:szCs w:val="32"/>
          <w:lang w:val="zh-CN" w:eastAsia="zh-CN"/>
        </w:rPr>
        <w:t>。</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leftChars="0" w:right="0" w:rightChars="0"/>
        <w:jc w:val="left"/>
        <w:textAlignment w:val="auto"/>
        <w:rPr>
          <w:rFonts w:hint="eastAsia" w:ascii="仿宋_GB2312" w:eastAsia="仿宋_GB2312" w:cs="仿宋_GB2312"/>
          <w:sz w:val="32"/>
          <w:szCs w:val="32"/>
          <w:lang w:val="zh-CN"/>
        </w:rPr>
      </w:pP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lang w:val="zh-CN"/>
        </w:rPr>
        <w:t>（二）联系方式</w:t>
      </w:r>
      <w:r>
        <w:rPr>
          <w:rFonts w:hint="eastAsia" w:ascii="仿宋_GB2312" w:eastAsia="仿宋_GB2312" w:cs="仿宋_GB2312"/>
          <w:sz w:val="32"/>
          <w:szCs w:val="32"/>
          <w:lang w:val="zh-CN"/>
        </w:rPr>
        <w:br w:type="textWrapping"/>
      </w:r>
      <w:r>
        <w:rPr>
          <w:rFonts w:hint="eastAsia" w:ascii="仿宋_GB2312" w:eastAsia="仿宋_GB2312" w:cs="仿宋_GB2312"/>
          <w:sz w:val="32"/>
          <w:szCs w:val="32"/>
          <w:lang w:val="zh-CN"/>
        </w:rPr>
        <w:t>　　联系单位：</w:t>
      </w:r>
      <w:r>
        <w:rPr>
          <w:rFonts w:hint="eastAsia" w:ascii="仿宋_GB2312" w:eastAsia="仿宋_GB2312" w:cs="仿宋_GB2312"/>
          <w:sz w:val="32"/>
          <w:szCs w:val="32"/>
          <w:lang w:val="zh-CN" w:eastAsia="zh-CN"/>
        </w:rPr>
        <w:t>江门高新区综合服务中心业务办</w:t>
      </w:r>
      <w:r>
        <w:rPr>
          <w:rFonts w:hint="eastAsia" w:ascii="仿宋_GB2312" w:eastAsia="仿宋_GB2312" w:cs="仿宋_GB2312"/>
          <w:sz w:val="32"/>
          <w:szCs w:val="32"/>
          <w:lang w:val="zh-CN"/>
        </w:rPr>
        <w:t>；联系电话：07</w:t>
      </w:r>
      <w:r>
        <w:rPr>
          <w:rFonts w:hint="eastAsia" w:ascii="仿宋_GB2312" w:eastAsia="仿宋_GB2312" w:cs="仿宋_GB2312"/>
          <w:sz w:val="32"/>
          <w:szCs w:val="32"/>
          <w:lang w:val="en-US" w:eastAsia="zh-CN"/>
        </w:rPr>
        <w:t>5</w:t>
      </w:r>
      <w:r>
        <w:rPr>
          <w:rFonts w:hint="eastAsia" w:ascii="仿宋_GB2312" w:eastAsia="仿宋_GB2312" w:cs="仿宋_GB2312"/>
          <w:sz w:val="32"/>
          <w:szCs w:val="32"/>
          <w:lang w:val="zh-CN"/>
        </w:rPr>
        <w:t>0-</w:t>
      </w:r>
      <w:r>
        <w:rPr>
          <w:rFonts w:hint="eastAsia" w:ascii="仿宋_GB2312" w:eastAsia="仿宋_GB2312" w:cs="仿宋_GB2312"/>
          <w:sz w:val="32"/>
          <w:szCs w:val="32"/>
          <w:lang w:val="en-US" w:eastAsia="zh-CN"/>
        </w:rPr>
        <w:t>3867380</w:t>
      </w:r>
      <w:r>
        <w:rPr>
          <w:rFonts w:hint="eastAsia" w:ascii="仿宋_GB2312" w:eastAsia="仿宋_GB2312" w:cs="仿宋_GB2312"/>
          <w:sz w:val="32"/>
          <w:szCs w:val="32"/>
          <w:lang w:val="zh-CN"/>
        </w:rPr>
        <w:t>；传真：07</w:t>
      </w:r>
      <w:r>
        <w:rPr>
          <w:rFonts w:hint="eastAsia" w:ascii="仿宋_GB2312" w:eastAsia="仿宋_GB2312" w:cs="仿宋_GB2312"/>
          <w:sz w:val="32"/>
          <w:szCs w:val="32"/>
          <w:lang w:val="en-US" w:eastAsia="zh-CN"/>
        </w:rPr>
        <w:t>5</w:t>
      </w:r>
      <w:r>
        <w:rPr>
          <w:rFonts w:hint="eastAsia" w:ascii="仿宋_GB2312" w:eastAsia="仿宋_GB2312" w:cs="仿宋_GB2312"/>
          <w:sz w:val="32"/>
          <w:szCs w:val="32"/>
          <w:lang w:val="zh-CN"/>
        </w:rPr>
        <w:t>0-</w:t>
      </w:r>
      <w:r>
        <w:rPr>
          <w:rFonts w:hint="eastAsia" w:ascii="仿宋_GB2312" w:eastAsia="仿宋_GB2312" w:cs="仿宋_GB2312"/>
          <w:sz w:val="32"/>
          <w:szCs w:val="32"/>
          <w:lang w:val="en-US" w:eastAsia="zh-CN"/>
        </w:rPr>
        <w:t>3867381</w:t>
      </w:r>
      <w:r>
        <w:rPr>
          <w:rFonts w:hint="eastAsia" w:ascii="仿宋_GB2312" w:eastAsia="仿宋_GB2312" w:cs="仿宋_GB2312"/>
          <w:sz w:val="32"/>
          <w:szCs w:val="32"/>
          <w:lang w:val="zh-CN"/>
        </w:rPr>
        <w:t>；电子邮箱：</w:t>
      </w:r>
      <w:r>
        <w:rPr>
          <w:rFonts w:hint="eastAsia" w:ascii="仿宋_GB2312" w:eastAsia="仿宋_GB2312" w:cs="仿宋_GB2312"/>
          <w:sz w:val="32"/>
          <w:szCs w:val="32"/>
          <w:lang w:val="en-US" w:eastAsia="zh-CN"/>
        </w:rPr>
        <w:t>qfwzx1@sina.com</w:t>
      </w:r>
      <w:r>
        <w:rPr>
          <w:rFonts w:hint="eastAsia" w:ascii="仿宋_GB2312" w:eastAsia="仿宋_GB2312" w:cs="仿宋_GB2312"/>
          <w:sz w:val="32"/>
          <w:szCs w:val="32"/>
          <w:lang w:val="zh-CN"/>
        </w:rPr>
        <w:t>；联系人：</w:t>
      </w:r>
      <w:r>
        <w:rPr>
          <w:rFonts w:hint="eastAsia" w:ascii="仿宋_GB2312" w:eastAsia="仿宋_GB2312" w:cs="仿宋_GB2312"/>
          <w:sz w:val="32"/>
          <w:szCs w:val="32"/>
          <w:lang w:val="zh-CN" w:eastAsia="zh-CN"/>
        </w:rPr>
        <w:t>易继清</w:t>
      </w:r>
      <w:r>
        <w:rPr>
          <w:rFonts w:hint="eastAsia" w:ascii="仿宋_GB2312" w:eastAsia="仿宋_GB2312" w:cs="仿宋_GB2312"/>
          <w:sz w:val="32"/>
          <w:szCs w:val="32"/>
          <w:lang w:val="zh-CN"/>
        </w:rPr>
        <w:t>，电话：13</w:t>
      </w:r>
      <w:r>
        <w:rPr>
          <w:rFonts w:hint="eastAsia" w:ascii="仿宋_GB2312" w:eastAsia="仿宋_GB2312" w:cs="仿宋_GB2312"/>
          <w:sz w:val="32"/>
          <w:szCs w:val="32"/>
          <w:lang w:val="en-US" w:eastAsia="zh-CN"/>
        </w:rPr>
        <w:t>392086833</w:t>
      </w:r>
      <w:r>
        <w:rPr>
          <w:rFonts w:hint="eastAsia" w:ascii="仿宋_GB2312" w:eastAsia="仿宋_GB2312" w:cs="仿宋_GB2312"/>
          <w:sz w:val="32"/>
          <w:szCs w:val="32"/>
          <w:lang w:val="zh-CN"/>
        </w:rPr>
        <w:t>。</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leftChars="0" w:right="0" w:rightChars="0"/>
        <w:jc w:val="left"/>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    </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leftChars="0" w:right="0" w:rightChars="0"/>
        <w:jc w:val="left"/>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     附件：《江门高新区综合服务中心中介服务机构进驻登记</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leftChars="0" w:right="0" w:rightChars="0"/>
        <w:jc w:val="left"/>
        <w:textAlignment w:val="auto"/>
        <w:rPr>
          <w:rFonts w:hint="eastAsia" w:ascii="仿宋_GB2312" w:eastAsia="仿宋_GB2312" w:cs="仿宋_GB2312"/>
          <w:sz w:val="32"/>
          <w:szCs w:val="32"/>
          <w:lang w:val="zh-CN"/>
        </w:rPr>
      </w:pPr>
      <w:r>
        <w:rPr>
          <w:rFonts w:hint="eastAsia" w:ascii="仿宋_GB2312" w:eastAsia="仿宋_GB2312" w:cs="仿宋_GB2312"/>
          <w:sz w:val="32"/>
          <w:szCs w:val="32"/>
          <w:lang w:val="en-US" w:eastAsia="zh-CN"/>
        </w:rPr>
        <w:t xml:space="preserve">            表》</w:t>
      </w:r>
      <w:r>
        <w:rPr>
          <w:rFonts w:hint="eastAsia" w:ascii="仿宋_GB2312" w:eastAsia="仿宋_GB2312" w:cs="仿宋_GB2312"/>
          <w:sz w:val="32"/>
          <w:szCs w:val="32"/>
          <w:lang w:val="zh-CN"/>
        </w:rPr>
        <w:br w:type="textWrapping"/>
      </w:r>
      <w:r>
        <w:rPr>
          <w:rFonts w:hint="eastAsia" w:ascii="仿宋_GB2312" w:eastAsia="仿宋_GB2312" w:cs="仿宋_GB2312"/>
          <w:sz w:val="32"/>
          <w:szCs w:val="32"/>
          <w:lang w:val="zh-CN"/>
        </w:rPr>
        <w:t>  </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leftChars="0" w:right="0" w:rightChars="0"/>
        <w:jc w:val="left"/>
        <w:textAlignment w:val="auto"/>
        <w:rPr>
          <w:rFonts w:hint="eastAsia" w:ascii="仿宋_GB2312" w:eastAsia="仿宋_GB2312" w:cs="仿宋_GB2312"/>
          <w:sz w:val="32"/>
          <w:szCs w:val="32"/>
          <w:lang w:val="zh-CN" w:eastAsia="zh-CN"/>
        </w:rPr>
      </w:pP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lang w:val="zh-CN" w:eastAsia="zh-CN"/>
        </w:rPr>
        <w:t>江门高新区综合服务中心</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leftChars="0" w:right="0" w:rightChars="0"/>
        <w:jc w:val="left"/>
        <w:textAlignment w:val="auto"/>
        <w:rPr>
          <w:rFonts w:hint="eastAsia" w:ascii="仿宋_GB2312" w:eastAsia="仿宋_GB2312" w:cs="仿宋_GB2312"/>
          <w:sz w:val="32"/>
          <w:szCs w:val="32"/>
          <w:lang w:val="zh-CN" w:eastAsia="zh-CN"/>
        </w:rPr>
      </w:pP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lang w:val="zh-CN" w:eastAsia="zh-CN"/>
        </w:rPr>
        <w:t>二</w:t>
      </w:r>
      <w:r>
        <w:rPr>
          <w:rFonts w:hint="eastAsia" w:ascii="仿宋_GB2312" w:eastAsia="仿宋_GB2312" w:cs="仿宋_GB2312"/>
          <w:sz w:val="32"/>
          <w:szCs w:val="32"/>
          <w:lang w:val="en-US" w:eastAsia="zh-CN"/>
        </w:rPr>
        <w:t>O一八年三月十五日</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leftChars="0" w:right="0" w:rightChars="0"/>
        <w:jc w:val="left"/>
        <w:textAlignment w:val="auto"/>
        <w:outlineLvl w:val="9"/>
        <w:rPr>
          <w:rFonts w:hint="eastAsia" w:ascii="仿宋_GB2312" w:eastAsia="仿宋_GB2312" w:cs="仿宋_GB2312"/>
          <w:sz w:val="30"/>
          <w:szCs w:val="30"/>
          <w:lang w:val="zh-CN"/>
        </w:rPr>
      </w:pP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atLeast"/>
        <w:ind w:left="0" w:leftChars="0" w:right="0" w:rightChars="0"/>
        <w:jc w:val="left"/>
        <w:textAlignment w:val="auto"/>
        <w:rPr>
          <w:rFonts w:hint="eastAsia" w:ascii="仿宋_GB2312" w:eastAsia="仿宋_GB2312" w:cs="仿宋_GB2312"/>
          <w:sz w:val="30"/>
          <w:szCs w:val="30"/>
          <w:lang w:val="zh-CN"/>
        </w:rPr>
      </w:pPr>
    </w:p>
    <w:p>
      <w:pPr>
        <w:keepNext w:val="0"/>
        <w:keepLines w:val="0"/>
        <w:pageBreakBefore w:val="0"/>
        <w:kinsoku/>
        <w:overflowPunct/>
        <w:topLinePunct w:val="0"/>
        <w:autoSpaceDE/>
        <w:autoSpaceDN/>
        <w:bidi w:val="0"/>
        <w:adjustRightInd/>
        <w:snapToGrid/>
        <w:spacing w:beforeAutospacing="0" w:afterAutospacing="0" w:line="560" w:lineRule="atLeast"/>
        <w:ind w:left="0" w:leftChars="0" w:right="0" w:rightChars="0"/>
        <w:textAlignment w:val="auto"/>
        <w:rPr>
          <w:rFonts w:ascii="仿宋_GB2312" w:eastAsia="仿宋_GB2312"/>
          <w:sz w:val="30"/>
          <w:szCs w:val="30"/>
        </w:rPr>
      </w:pPr>
    </w:p>
    <w:p>
      <w:pPr>
        <w:keepNext w:val="0"/>
        <w:keepLines w:val="0"/>
        <w:pageBreakBefore w:val="0"/>
        <w:kinsoku/>
        <w:overflowPunct/>
        <w:topLinePunct w:val="0"/>
        <w:autoSpaceDE/>
        <w:autoSpaceDN/>
        <w:bidi w:val="0"/>
        <w:adjustRightInd/>
        <w:snapToGrid/>
        <w:spacing w:beforeAutospacing="0" w:afterAutospacing="0" w:line="560" w:lineRule="atLeast"/>
        <w:ind w:left="0" w:leftChars="0" w:right="0" w:rightChars="0"/>
        <w:textAlignment w:val="auto"/>
        <w:rPr>
          <w:rFonts w:hint="eastAsia" w:ascii="仿宋" w:hAnsi="仿宋" w:eastAsia="仿宋" w:cs="仿宋"/>
          <w:sz w:val="30"/>
          <w:szCs w:val="30"/>
        </w:rPr>
      </w:pPr>
      <w:r>
        <w:rPr>
          <w:rFonts w:hint="eastAsia" w:ascii="仿宋" w:hAnsi="仿宋" w:eastAsia="仿宋" w:cs="仿宋"/>
          <w:sz w:val="30"/>
          <w:szCs w:val="30"/>
        </w:rPr>
        <w:t>　　</w:t>
      </w:r>
    </w:p>
    <w:sectPr>
      <w:pgSz w:w="11906" w:h="16838"/>
      <w:pgMar w:top="2041" w:right="1531" w:bottom="2041" w:left="153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E4ACB"/>
    <w:rsid w:val="0A093AB3"/>
    <w:rsid w:val="1015570B"/>
    <w:rsid w:val="1C0D5A72"/>
    <w:rsid w:val="1E155C05"/>
    <w:rsid w:val="1F311C0A"/>
    <w:rsid w:val="205F4B33"/>
    <w:rsid w:val="21711109"/>
    <w:rsid w:val="23871FAF"/>
    <w:rsid w:val="23C84B92"/>
    <w:rsid w:val="23E6750F"/>
    <w:rsid w:val="288A3C21"/>
    <w:rsid w:val="29B37233"/>
    <w:rsid w:val="29C9244B"/>
    <w:rsid w:val="2C1E187D"/>
    <w:rsid w:val="2DF22AAB"/>
    <w:rsid w:val="2EF77EBE"/>
    <w:rsid w:val="327F460C"/>
    <w:rsid w:val="35806A92"/>
    <w:rsid w:val="35CE6271"/>
    <w:rsid w:val="372700C7"/>
    <w:rsid w:val="3A112EF1"/>
    <w:rsid w:val="3E34483B"/>
    <w:rsid w:val="479C14DA"/>
    <w:rsid w:val="4BE8696C"/>
    <w:rsid w:val="528A0EE9"/>
    <w:rsid w:val="59B95BF0"/>
    <w:rsid w:val="5B7D21F5"/>
    <w:rsid w:val="5CA97A6A"/>
    <w:rsid w:val="5E1976D9"/>
    <w:rsid w:val="641947BE"/>
    <w:rsid w:val="649E4ACB"/>
    <w:rsid w:val="6A093E5A"/>
    <w:rsid w:val="6C387957"/>
    <w:rsid w:val="6DB26337"/>
    <w:rsid w:val="6FCC4E6D"/>
    <w:rsid w:val="71C61BD8"/>
    <w:rsid w:val="791E3D48"/>
    <w:rsid w:val="79741252"/>
    <w:rsid w:val="7A5C73D5"/>
    <w:rsid w:val="7ABD7C13"/>
    <w:rsid w:val="7BF819A1"/>
    <w:rsid w:val="7C117894"/>
    <w:rsid w:val="7C257B12"/>
    <w:rsid w:val="7C880876"/>
    <w:rsid w:val="7D954E27"/>
    <w:rsid w:val="7EBD6A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2016-04-15T07:26:00Z</dcterms:created>
  <dc:creator>001</dc:creator>
  <cp:lastModifiedBy>玉兰</cp:lastModifiedBy>
  <dcterms:modified xsi:type="dcterms:W3CDTF">2018-03-15T07:51:02Z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