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F2836">
        <w:rPr>
          <w:rFonts w:hint="eastAsia"/>
          <w:sz w:val="32"/>
          <w:szCs w:val="32"/>
        </w:rPr>
        <w:t>2018</w:t>
      </w:r>
      <w:r w:rsidR="004F283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年初预算）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201</w:t>
      </w:r>
      <w:r w:rsidR="003D73C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3D73C8">
        <w:rPr>
          <w:sz w:val="32"/>
          <w:szCs w:val="32"/>
        </w:rPr>
        <w:t>140.90</w:t>
      </w:r>
      <w:r>
        <w:rPr>
          <w:rFonts w:hint="eastAsia"/>
          <w:sz w:val="32"/>
          <w:szCs w:val="32"/>
        </w:rPr>
        <w:t>万，截止至</w:t>
      </w:r>
      <w:r w:rsidR="003D73C8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BC044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万，支出率为</w:t>
      </w:r>
      <w:r w:rsidR="003D73C8">
        <w:rPr>
          <w:sz w:val="32"/>
          <w:szCs w:val="32"/>
        </w:rPr>
        <w:t>0</w:t>
      </w:r>
      <w:r w:rsidR="00BC0445">
        <w:rPr>
          <w:sz w:val="32"/>
          <w:szCs w:val="32"/>
        </w:rPr>
        <w:t>.71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万，支出率为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 xml:space="preserve">% 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627CC5">
        <w:rPr>
          <w:sz w:val="32"/>
          <w:szCs w:val="32"/>
        </w:rPr>
        <w:t>140.90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BC0445">
        <w:rPr>
          <w:sz w:val="32"/>
          <w:szCs w:val="32"/>
        </w:rPr>
        <w:t>1</w:t>
      </w:r>
      <w:r w:rsidR="00BC044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BC0445">
        <w:rPr>
          <w:sz w:val="32"/>
          <w:szCs w:val="32"/>
        </w:rPr>
        <w:t>0.71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5234C">
        <w:rPr>
          <w:rFonts w:hint="eastAsia"/>
          <w:sz w:val="32"/>
          <w:szCs w:val="32"/>
        </w:rPr>
        <w:t>综合管理</w:t>
      </w:r>
      <w:r w:rsidR="0065234C">
        <w:rPr>
          <w:sz w:val="32"/>
          <w:szCs w:val="32"/>
        </w:rPr>
        <w:t>经费</w:t>
      </w:r>
      <w:r w:rsidR="0065234C">
        <w:rPr>
          <w:rFonts w:hint="eastAsia"/>
          <w:sz w:val="32"/>
          <w:szCs w:val="32"/>
        </w:rPr>
        <w:t>1</w:t>
      </w:r>
      <w:r w:rsidR="0065234C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万元、</w:t>
      </w:r>
      <w:r w:rsidR="0065234C">
        <w:rPr>
          <w:rFonts w:hint="eastAsia"/>
          <w:sz w:val="32"/>
          <w:szCs w:val="32"/>
        </w:rPr>
        <w:t>办公场所</w:t>
      </w:r>
      <w:r w:rsidR="0065234C">
        <w:rPr>
          <w:sz w:val="32"/>
          <w:szCs w:val="32"/>
        </w:rPr>
        <w:t>日常管护专项经费</w:t>
      </w:r>
      <w:r w:rsidR="00BC0445">
        <w:rPr>
          <w:sz w:val="32"/>
          <w:szCs w:val="32"/>
        </w:rPr>
        <w:t>20.40</w:t>
      </w:r>
      <w:r>
        <w:rPr>
          <w:rFonts w:hint="eastAsia"/>
          <w:sz w:val="32"/>
          <w:szCs w:val="32"/>
        </w:rPr>
        <w:t>万元、</w:t>
      </w:r>
      <w:r w:rsidR="007A01CF">
        <w:rPr>
          <w:rFonts w:hint="eastAsia"/>
          <w:sz w:val="32"/>
          <w:szCs w:val="32"/>
        </w:rPr>
        <w:t>工商综合</w:t>
      </w:r>
      <w:r w:rsidR="007A01CF">
        <w:rPr>
          <w:sz w:val="32"/>
          <w:szCs w:val="32"/>
        </w:rPr>
        <w:t>业务经费</w:t>
      </w:r>
      <w:r w:rsidR="007A01CF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万元、</w:t>
      </w:r>
      <w:r w:rsidR="007A01CF">
        <w:rPr>
          <w:rFonts w:hint="eastAsia"/>
          <w:sz w:val="32"/>
          <w:szCs w:val="32"/>
        </w:rPr>
        <w:t>小微双创</w:t>
      </w:r>
      <w:r w:rsidR="007A01CF">
        <w:rPr>
          <w:sz w:val="32"/>
          <w:szCs w:val="32"/>
        </w:rPr>
        <w:t>经费</w:t>
      </w:r>
      <w:r w:rsidR="00BC0445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、市场</w:t>
      </w:r>
      <w:r w:rsidR="007A01CF">
        <w:rPr>
          <w:sz w:val="32"/>
          <w:szCs w:val="32"/>
        </w:rPr>
        <w:t>监管综合管理专项经费</w:t>
      </w:r>
      <w:r w:rsidR="00BC0445">
        <w:rPr>
          <w:sz w:val="32"/>
          <w:szCs w:val="32"/>
        </w:rPr>
        <w:t>13.50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r w:rsidR="007A01CF" w:rsidRPr="007A01CF">
        <w:rPr>
          <w:rFonts w:hint="eastAsia"/>
          <w:sz w:val="32"/>
          <w:szCs w:val="32"/>
        </w:rPr>
        <w:t>打假打私打传消费维权专项</w:t>
      </w:r>
      <w:r w:rsidR="007A01CF">
        <w:rPr>
          <w:rFonts w:hint="eastAsia"/>
          <w:sz w:val="32"/>
          <w:szCs w:val="32"/>
        </w:rPr>
        <w:t>20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r w:rsidR="00BC0445">
        <w:rPr>
          <w:rFonts w:hint="eastAsia"/>
          <w:sz w:val="32"/>
          <w:szCs w:val="32"/>
        </w:rPr>
        <w:t>员额合同制</w:t>
      </w:r>
      <w:r w:rsidR="00BC0445">
        <w:rPr>
          <w:sz w:val="32"/>
          <w:szCs w:val="32"/>
        </w:rPr>
        <w:t>人员专项</w:t>
      </w:r>
      <w:r w:rsidR="007A01CF">
        <w:rPr>
          <w:sz w:val="32"/>
          <w:szCs w:val="32"/>
        </w:rPr>
        <w:t>经费</w:t>
      </w:r>
      <w:r w:rsidR="00BC0445">
        <w:rPr>
          <w:sz w:val="32"/>
          <w:szCs w:val="32"/>
        </w:rPr>
        <w:t>24</w:t>
      </w:r>
      <w:r w:rsidR="007A01CF">
        <w:rPr>
          <w:rFonts w:hint="eastAsia"/>
          <w:sz w:val="32"/>
          <w:szCs w:val="32"/>
        </w:rPr>
        <w:t>万元。</w:t>
      </w:r>
    </w:p>
    <w:p w:rsidR="00307EA3" w:rsidRDefault="007A01CF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综合管理</w:t>
      </w:r>
      <w:r>
        <w:rPr>
          <w:sz w:val="32"/>
          <w:szCs w:val="32"/>
        </w:rPr>
        <w:t>经费</w:t>
      </w:r>
      <w:r w:rsidR="00B77660"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10</w:t>
      </w:r>
      <w:r w:rsidR="00B77660"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307EA3" w:rsidRDefault="007A01CF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日常管护专项</w:t>
      </w:r>
      <w:r w:rsidR="00B77660">
        <w:rPr>
          <w:rFonts w:hint="eastAsia"/>
          <w:sz w:val="32"/>
          <w:szCs w:val="32"/>
        </w:rPr>
        <w:t>年初预算</w:t>
      </w:r>
      <w:r w:rsidR="007D53B1">
        <w:rPr>
          <w:sz w:val="32"/>
          <w:szCs w:val="32"/>
        </w:rPr>
        <w:t>20.40</w:t>
      </w:r>
      <w:r w:rsidR="00B77660"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D53B1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</w:t>
      </w:r>
      <w:r w:rsidRPr="007A01CF">
        <w:rPr>
          <w:rFonts w:hint="eastAsia"/>
          <w:sz w:val="32"/>
          <w:szCs w:val="32"/>
        </w:rPr>
        <w:lastRenderedPageBreak/>
        <w:t>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 w:rsidR="007D53B1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 w:rsidR="007D53B1">
        <w:rPr>
          <w:sz w:val="32"/>
          <w:szCs w:val="32"/>
        </w:rPr>
        <w:t>13</w:t>
      </w:r>
      <w:r>
        <w:rPr>
          <w:sz w:val="32"/>
          <w:szCs w:val="32"/>
        </w:rPr>
        <w:t>.50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打假打私打传消费维权专项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 w:rsidR="007D53B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</w:t>
      </w:r>
      <w:bookmarkStart w:id="0" w:name="_GoBack"/>
      <w:bookmarkEnd w:id="0"/>
      <w:r w:rsidRPr="007A01CF">
        <w:rPr>
          <w:rFonts w:hint="eastAsia"/>
          <w:sz w:val="32"/>
          <w:szCs w:val="32"/>
        </w:rPr>
        <w:t>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Pr="007A01CF" w:rsidRDefault="007D53B1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 w:rsidR="00040162">
        <w:rPr>
          <w:rFonts w:hint="eastAsia"/>
          <w:sz w:val="32"/>
          <w:szCs w:val="32"/>
        </w:rPr>
        <w:t>、</w:t>
      </w:r>
      <w:r w:rsidR="00982D14" w:rsidRPr="00982D14">
        <w:rPr>
          <w:rFonts w:hint="eastAsia"/>
          <w:sz w:val="32"/>
          <w:szCs w:val="32"/>
        </w:rPr>
        <w:t>员额合同制人员专项经费</w:t>
      </w:r>
      <w:r w:rsidR="00040162"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24</w:t>
      </w:r>
      <w:r w:rsidR="00040162"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040162"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1</w:t>
      </w:r>
      <w:r w:rsidR="00040162"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4.17</w:t>
      </w:r>
      <w:r w:rsidR="00040162">
        <w:rPr>
          <w:rFonts w:hint="eastAsia"/>
          <w:sz w:val="32"/>
          <w:szCs w:val="32"/>
        </w:rPr>
        <w:t>%</w:t>
      </w:r>
      <w:r w:rsidR="00040162">
        <w:rPr>
          <w:rFonts w:hint="eastAsia"/>
          <w:sz w:val="32"/>
          <w:szCs w:val="32"/>
        </w:rPr>
        <w:t>。</w:t>
      </w:r>
      <w:r w:rsidR="00040162" w:rsidRPr="007A01CF">
        <w:rPr>
          <w:rFonts w:hint="eastAsia"/>
          <w:sz w:val="32"/>
          <w:szCs w:val="32"/>
        </w:rPr>
        <w:t>具体开展情况说明</w:t>
      </w:r>
      <w:r w:rsidR="00040162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无</w:t>
      </w:r>
      <w:r w:rsidR="00040162" w:rsidRPr="00040162">
        <w:rPr>
          <w:rFonts w:hint="eastAsia"/>
          <w:sz w:val="32"/>
          <w:szCs w:val="32"/>
        </w:rPr>
        <w:t>。</w:t>
      </w:r>
      <w:r w:rsidR="00040162" w:rsidRPr="007A01CF">
        <w:rPr>
          <w:rFonts w:hint="eastAsia"/>
          <w:sz w:val="32"/>
          <w:szCs w:val="32"/>
        </w:rPr>
        <w:t>项目绩效情况</w:t>
      </w:r>
      <w:r w:rsidR="00040162">
        <w:rPr>
          <w:rFonts w:hint="eastAsia"/>
          <w:sz w:val="32"/>
          <w:szCs w:val="32"/>
        </w:rPr>
        <w:t>：无。</w:t>
      </w:r>
    </w:p>
    <w:p w:rsidR="00307EA3" w:rsidRDefault="00B7766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B212F4">
        <w:rPr>
          <w:rFonts w:hint="eastAsia"/>
          <w:sz w:val="32"/>
          <w:szCs w:val="32"/>
        </w:rPr>
        <w:t>截至</w:t>
      </w:r>
      <w:r w:rsidR="00B212F4">
        <w:rPr>
          <w:rFonts w:hint="eastAsia"/>
          <w:sz w:val="32"/>
          <w:szCs w:val="32"/>
        </w:rPr>
        <w:t>2018</w:t>
      </w:r>
      <w:r w:rsidR="00B212F4">
        <w:rPr>
          <w:rFonts w:hint="eastAsia"/>
          <w:sz w:val="32"/>
          <w:szCs w:val="32"/>
        </w:rPr>
        <w:t>年</w:t>
      </w:r>
      <w:r w:rsidR="00B212F4">
        <w:rPr>
          <w:rFonts w:hint="eastAsia"/>
          <w:sz w:val="32"/>
          <w:szCs w:val="32"/>
        </w:rPr>
        <w:t>1</w:t>
      </w:r>
      <w:r w:rsidR="00B212F4">
        <w:rPr>
          <w:rFonts w:hint="eastAsia"/>
          <w:sz w:val="32"/>
          <w:szCs w:val="32"/>
        </w:rPr>
        <w:t>月</w:t>
      </w:r>
      <w:r w:rsidR="00B212F4">
        <w:rPr>
          <w:rFonts w:hint="eastAsia"/>
          <w:sz w:val="32"/>
          <w:szCs w:val="32"/>
        </w:rPr>
        <w:t>31</w:t>
      </w:r>
      <w:r w:rsidR="00B212F4">
        <w:rPr>
          <w:rFonts w:hint="eastAsia"/>
          <w:sz w:val="32"/>
          <w:szCs w:val="32"/>
        </w:rPr>
        <w:t>日</w:t>
      </w:r>
      <w:r w:rsidR="00B212F4"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上级下达专项补助项目</w:t>
      </w:r>
      <w:r w:rsidR="00E823FF"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307EA3" w:rsidRDefault="00B212F4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截至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专项调整</w:t>
      </w:r>
      <w:r>
        <w:rPr>
          <w:sz w:val="32"/>
          <w:szCs w:val="32"/>
        </w:rPr>
        <w:t>情况</w:t>
      </w:r>
      <w:r w:rsidR="00B77660">
        <w:rPr>
          <w:rFonts w:hint="eastAsia"/>
          <w:sz w:val="32"/>
          <w:szCs w:val="32"/>
        </w:rPr>
        <w:t>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</w:t>
      </w:r>
      <w:r w:rsidR="00B7427D">
        <w:rPr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月</w:t>
      </w:r>
      <w:r w:rsidR="005757AE">
        <w:rPr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C" w:rsidRDefault="003721CC" w:rsidP="00982D14">
      <w:r>
        <w:separator/>
      </w:r>
    </w:p>
  </w:endnote>
  <w:endnote w:type="continuationSeparator" w:id="0">
    <w:p w:rsidR="003721CC" w:rsidRDefault="003721CC" w:rsidP="009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C" w:rsidRDefault="003721CC" w:rsidP="00982D14">
      <w:r>
        <w:separator/>
      </w:r>
    </w:p>
  </w:footnote>
  <w:footnote w:type="continuationSeparator" w:id="0">
    <w:p w:rsidR="003721CC" w:rsidRDefault="003721CC" w:rsidP="009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058A0"/>
    <w:rsid w:val="00040162"/>
    <w:rsid w:val="000E6DC2"/>
    <w:rsid w:val="00307EA3"/>
    <w:rsid w:val="003721CC"/>
    <w:rsid w:val="003D73C8"/>
    <w:rsid w:val="004F2836"/>
    <w:rsid w:val="0055552E"/>
    <w:rsid w:val="005757AE"/>
    <w:rsid w:val="00627CC5"/>
    <w:rsid w:val="0065234C"/>
    <w:rsid w:val="00713453"/>
    <w:rsid w:val="007A01CF"/>
    <w:rsid w:val="007D53B1"/>
    <w:rsid w:val="00813D78"/>
    <w:rsid w:val="00982D14"/>
    <w:rsid w:val="00B212F4"/>
    <w:rsid w:val="00B7427D"/>
    <w:rsid w:val="00B77660"/>
    <w:rsid w:val="00BC0445"/>
    <w:rsid w:val="00DC1221"/>
    <w:rsid w:val="00DD511C"/>
    <w:rsid w:val="00E823FF"/>
    <w:rsid w:val="00EF672D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CDD0F4-F2AF-426D-9359-5493085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Administrator</cp:lastModifiedBy>
  <cp:revision>15</cp:revision>
  <dcterms:created xsi:type="dcterms:W3CDTF">2018-11-22T07:55:00Z</dcterms:created>
  <dcterms:modified xsi:type="dcterms:W3CDTF">2018-12-25T08:27:00Z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