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84" w:lineRule="atLeast"/>
        <w:rPr>
          <w:rStyle w:val="6"/>
          <w:rFonts w:ascii="仿宋" w:hAnsi="仿宋" w:eastAsia="仿宋"/>
          <w:b w:val="0"/>
          <w:spacing w:val="15"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spacing w:val="15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center"/>
        <w:rPr>
          <w:rStyle w:val="6"/>
          <w:rFonts w:ascii="黑体" w:hAnsi="黑体" w:eastAsia="黑体"/>
          <w:spacing w:val="15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384" w:lineRule="atLeast"/>
        <w:jc w:val="center"/>
        <w:rPr>
          <w:rFonts w:ascii="黑体" w:hAnsi="黑体" w:eastAsia="黑体"/>
          <w:spacing w:val="15"/>
          <w:sz w:val="44"/>
          <w:szCs w:val="44"/>
        </w:rPr>
      </w:pPr>
      <w:bookmarkStart w:id="0" w:name="_GoBack"/>
      <w:r>
        <w:rPr>
          <w:rStyle w:val="6"/>
          <w:rFonts w:hint="eastAsia" w:ascii="黑体" w:hAnsi="黑体" w:eastAsia="黑体"/>
          <w:spacing w:val="15"/>
          <w:sz w:val="44"/>
          <w:szCs w:val="44"/>
        </w:rPr>
        <w:t>2019年第二季度江海区“新时代好少年”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center"/>
        <w:rPr>
          <w:rStyle w:val="6"/>
          <w:rFonts w:ascii="黑体" w:hAnsi="黑体" w:eastAsia="黑体"/>
          <w:spacing w:val="15"/>
          <w:sz w:val="44"/>
          <w:szCs w:val="44"/>
        </w:rPr>
      </w:pPr>
      <w:r>
        <w:rPr>
          <w:rStyle w:val="6"/>
          <w:rFonts w:hint="eastAsia" w:ascii="黑体" w:hAnsi="黑体" w:eastAsia="黑体"/>
          <w:spacing w:val="15"/>
          <w:sz w:val="44"/>
          <w:szCs w:val="44"/>
        </w:rPr>
        <w:t>公示名单</w:t>
      </w:r>
    </w:p>
    <w:bookmarkEnd w:id="0"/>
    <w:p>
      <w:pPr>
        <w:pStyle w:val="2"/>
        <w:shd w:val="clear" w:color="auto" w:fill="FFFFFF"/>
        <w:spacing w:before="0" w:beforeAutospacing="0" w:after="0" w:afterAutospacing="0" w:line="384" w:lineRule="atLeast"/>
        <w:jc w:val="center"/>
        <w:rPr>
          <w:rFonts w:ascii="黑体" w:hAnsi="黑体" w:eastAsia="黑体"/>
          <w:spacing w:val="15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1559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谈乐儿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张强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滘头小学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刘洁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朗晴小学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罗逸琳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江门市第十一中学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谭嘉颖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肖 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钟健庭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余悦菲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银泉小学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林晓冰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银泉小学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李忠泽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359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礼东小学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A3AA6"/>
    <w:rsid w:val="513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2019-05-24T09:36:00Z</dcterms:created>
  <dc:creator>一隻高科技的蝙蝠</dc:creator>
  <cp:lastModifiedBy>一隻高科技的蝙蝠</cp:lastModifiedBy>
  <dcterms:modified xsi:type="dcterms:W3CDTF">2019-05-24T09:36:54Z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