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附件</w:t>
      </w:r>
      <w:r>
        <w:rPr>
          <w:rFonts w:hint="eastAsia" w:ascii="仿宋_GB2312" w:hAnsi="黑体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黑体" w:eastAsia="仿宋_GB2312" w:cs="仿宋_GB2312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2019</w:t>
      </w:r>
      <w:r>
        <w:rPr>
          <w:rFonts w:hint="eastAsia" w:ascii="方正小标宋简体" w:eastAsia="方正小标宋简体" w:cs="方正小标宋简体"/>
          <w:sz w:val="36"/>
          <w:szCs w:val="36"/>
        </w:rPr>
        <w:t>年上半年广东省江门市江海区教师公开招聘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院校名单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  <w:bookmarkStart w:id="0" w:name="_GoBack"/>
      <w:bookmarkEnd w:id="0"/>
    </w:p>
    <w:p>
      <w:pPr>
        <w:ind w:firstLine="641" w:firstLineChars="200"/>
        <w:rPr>
          <w:rFonts w:ascii="华文楷体" w:hAnsi="华文楷体" w:eastAsia="华文楷体" w:cs="Times New Roman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一、</w:t>
      </w:r>
      <w:r>
        <w:rPr>
          <w:rFonts w:ascii="华文楷体" w:hAnsi="华文楷体" w:eastAsia="华文楷体" w:cs="华文楷体"/>
          <w:b/>
          <w:bCs/>
          <w:sz w:val="32"/>
          <w:szCs w:val="32"/>
        </w:rPr>
        <w:t>985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、</w:t>
      </w:r>
      <w:r>
        <w:rPr>
          <w:rFonts w:ascii="华文楷体" w:hAnsi="华文楷体" w:eastAsia="华文楷体" w:cs="华文楷体"/>
          <w:b/>
          <w:bCs/>
          <w:sz w:val="32"/>
          <w:szCs w:val="32"/>
        </w:rPr>
        <w:t>211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院校及</w:t>
      </w:r>
      <w:r>
        <w:rPr>
          <w:rFonts w:ascii="华文楷体" w:hAnsi="华文楷体" w:eastAsia="华文楷体" w:cs="华文楷体"/>
          <w:b/>
          <w:bCs/>
          <w:sz w:val="32"/>
          <w:szCs w:val="32"/>
        </w:rPr>
        <w:t>42</w:t>
      </w: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所双一流大学名单</w:t>
      </w:r>
    </w:p>
    <w:p>
      <w:pPr>
        <w:ind w:firstLine="560" w:firstLineChars="200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学技术大学、东北大学、郑州大学、湖南大学、云南大学、西北农林科技大学、新疆大学、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华北电力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保定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石油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华东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、中国地质大学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武汉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武汉理工大学、华中农业大学、华中师范大学、中南财经政法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矿业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北京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、中国石油大学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北京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、中国地质大学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北京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、第二军医大学、第四军医大学。</w:t>
      </w:r>
    </w:p>
    <w:p>
      <w:pPr>
        <w:ind w:firstLine="641" w:firstLineChars="200"/>
        <w:rPr>
          <w:rFonts w:ascii="华文楷体" w:hAnsi="华文楷体" w:eastAsia="华文楷体" w:cs="Times New Roman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二、高水平师范院校名单</w:t>
      </w:r>
    </w:p>
    <w:p>
      <w:pPr>
        <w:ind w:firstLine="560" w:firstLineChars="200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北京师范大学、华东师范大学、西南大学、首都师范大学、华中师范大学、华南师范大学、南京师范大学、湖南师范大学、东北师范大学、陕西师范大学、浙江师范大学、江西师范大学、江苏师范大学、福建师范大学、山东师范大学、四川师范大学、广州大学（师范类）、深圳大学（师范类）。</w:t>
      </w:r>
    </w:p>
    <w:p>
      <w:pPr>
        <w:ind w:firstLine="641" w:firstLineChars="200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三、全日制研究生学历硕士学位人员不限院校。</w:t>
      </w:r>
    </w:p>
    <w:p>
      <w:pPr>
        <w:ind w:firstLine="641" w:firstLineChars="200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四、本科学历且具有中小学教师副高及以上职称人员不限院校。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97"/>
    <w:rsid w:val="0000433F"/>
    <w:rsid w:val="000460AC"/>
    <w:rsid w:val="000A6897"/>
    <w:rsid w:val="001E3E28"/>
    <w:rsid w:val="0021770E"/>
    <w:rsid w:val="003236C0"/>
    <w:rsid w:val="00704F10"/>
    <w:rsid w:val="00755713"/>
    <w:rsid w:val="0086084F"/>
    <w:rsid w:val="00A47BF6"/>
    <w:rsid w:val="00B738AA"/>
    <w:rsid w:val="00B94818"/>
    <w:rsid w:val="00BB2504"/>
    <w:rsid w:val="00C40347"/>
    <w:rsid w:val="00DF7434"/>
    <w:rsid w:val="00E0441D"/>
    <w:rsid w:val="00E33F08"/>
    <w:rsid w:val="00EB2E3E"/>
    <w:rsid w:val="00F678D5"/>
    <w:rsid w:val="74A2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870</Characters>
  <Lines>7</Lines>
  <Paragraphs>2</Paragraphs>
  <TotalTime>0</TotalTime>
  <ScaleCrop>false</ScaleCrop>
  <LinksUpToDate>false</LinksUpToDate>
  <CharactersWithSpaces>1020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2019-02-02T14:28:00Z</dcterms:created>
  <dc:creator>AutoBVT</dc:creator>
  <cp:lastModifiedBy>Administrator</cp:lastModifiedBy>
  <dcterms:modified xsi:type="dcterms:W3CDTF">2019-03-20T07:18:06Z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