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36D533"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</w:p>
    <w:p w14:paraId="6450C4ED">
      <w:pPr>
        <w:spacing w:after="0" w:line="240" w:lineRule="auto"/>
        <w:jc w:val="center"/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  <w:t>江门市江海区社会保险基金管理局</w:t>
      </w:r>
    </w:p>
    <w:p w14:paraId="5D10DE88">
      <w:pPr>
        <w:spacing w:after="0" w:line="240" w:lineRule="auto"/>
        <w:jc w:val="center"/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  <w:t>专项资金信息公开情况说明</w:t>
      </w:r>
    </w:p>
    <w:p w14:paraId="783FAC94">
      <w:pPr>
        <w:jc w:val="center"/>
        <w:rPr>
          <w:rFonts w:hint="eastAsia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（公开时点：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lang w:val="en-US" w:eastAsia="zh-CN"/>
        </w:rPr>
        <w:t>2026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年上半年执行）</w:t>
      </w:r>
    </w:p>
    <w:p w14:paraId="17A85818">
      <w:pPr>
        <w:rPr>
          <w:rFonts w:hint="eastAsia"/>
          <w:sz w:val="32"/>
          <w:szCs w:val="32"/>
          <w:lang w:val="en-US" w:eastAsia="zh-CN"/>
        </w:rPr>
      </w:pPr>
    </w:p>
    <w:p w14:paraId="713231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方正仿宋_GBK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    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根据2026年区人大常委会通过我单位的专项年初预算总数为1,356.08万元，截止至6月支出为1,329.08万元，支出率为98.01%；在实际执行中，上级下达补助1,329.08万元，截止至6月支出为1,329.08万元，支出率为100%。我单位本年总专项资金为1,356.08万元，截止至6月支出为1,329.08万元，支出率为98.01%。具体情况如下：</w:t>
      </w:r>
    </w:p>
    <w:p w14:paraId="43AF77BE">
      <w:pPr>
        <w:spacing w:after="0" w:line="240" w:lineRule="auto"/>
        <w:ind w:firstLine="320" w:firstLineChars="100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一、年初预算专项情况</w:t>
      </w:r>
    </w:p>
    <w:p w14:paraId="5873B4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经区人大常委会通过我单位本年的专项项目有：办公场所日常管理经费项目7万元、被征地农民养老保险区级补助20万元。</w:t>
      </w:r>
    </w:p>
    <w:p w14:paraId="2FC309F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办公场所日常管理经费项目年初预算7万元，截止至6月支出为0万元，支出率为0%。主要用于对一门式社保大厅日常维护。</w:t>
      </w:r>
    </w:p>
    <w:p w14:paraId="14D5BA9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被征地农民养老保险区级补助项目年初预算20万元，截止至6月支出为0万元，支出率为0%。主要用于对已纳入被征地农民养老保障范围财政补贴资金发放工作，保障被征地农民权益。</w:t>
      </w:r>
    </w:p>
    <w:p w14:paraId="56B2AC8A">
      <w:pPr>
        <w:numPr>
          <w:ilvl w:val="0"/>
          <w:numId w:val="0"/>
        </w:numPr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 xml:space="preserve"> 二、上级补助项目情况</w:t>
      </w:r>
    </w:p>
    <w:p w14:paraId="5DE01E0F">
      <w:pPr>
        <w:spacing w:after="0" w:line="240" w:lineRule="auto"/>
        <w:ind w:firstLine="640" w:firstLineChars="200"/>
        <w:rPr>
          <w:rFonts w:hint="eastAsia" w:ascii="Times New Roman" w:hAnsi="Times New Roman" w:eastAsia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本年上级下达我单位专项补助项目有：江财社〔2025〕110号，提前下达2026年城乡居民基本养老保险中央财政补助资金910.5万元、江财社〔2025〕145号，提前下达2026年城乡居民基本养老保险市级财政补助资金418.58万元。</w:t>
      </w:r>
    </w:p>
    <w:p w14:paraId="122996AD">
      <w:pPr>
        <w:spacing w:after="0" w:line="240" w:lineRule="auto"/>
        <w:ind w:firstLine="640" w:firstLineChars="200"/>
        <w:rPr>
          <w:rFonts w:hint="eastAsia" w:ascii="Times New Roman" w:hAnsi="Times New Roman" w:eastAsia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（一）江财社〔2025〕110号，提前下达2026年城乡居民基本养老保险中央财政补助资金910.5万元，截止至6月支出为910.5万元，支出率为100%。主要用于城乡居民基本养老保险市级财政补助发放。</w:t>
      </w:r>
    </w:p>
    <w:p w14:paraId="50ACE0C1">
      <w:pPr>
        <w:spacing w:after="0" w:line="240" w:lineRule="auto"/>
        <w:ind w:firstLine="640" w:firstLineChars="200"/>
        <w:rPr>
          <w:rFonts w:hint="eastAsia" w:ascii="Times New Roman" w:hAnsi="Times New Roman" w:eastAsia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（二）江财社〔2025〕145号，提前下达2026年城乡居民基本养老保险市级财政补助资金418.58万元，截止至6月支出为418.58万元，支出率为100%。主要用于城乡居民基本养老保险中央财政补助发放。</w:t>
      </w:r>
    </w:p>
    <w:p w14:paraId="01E66B7C">
      <w:pPr>
        <w:spacing w:after="0" w:line="240" w:lineRule="auto"/>
        <w:ind w:firstLine="320" w:firstLineChars="100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三、专项调整的情况</w:t>
      </w:r>
    </w:p>
    <w:p w14:paraId="264969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本年我单位无专项调整情况。</w:t>
      </w:r>
    </w:p>
    <w:p w14:paraId="400203C3">
      <w:pPr>
        <w:numPr>
          <w:ilvl w:val="0"/>
          <w:numId w:val="0"/>
        </w:numPr>
        <w:ind w:firstLine="320" w:firstLineChars="100"/>
        <w:rPr>
          <w:rFonts w:hint="eastAsia"/>
          <w:sz w:val="32"/>
          <w:szCs w:val="32"/>
          <w:lang w:val="en-US" w:eastAsia="zh-CN"/>
        </w:rPr>
      </w:pPr>
    </w:p>
    <w:p w14:paraId="784A58D8">
      <w:pPr>
        <w:numPr>
          <w:ilvl w:val="0"/>
          <w:numId w:val="0"/>
        </w:numPr>
        <w:ind w:left="1592" w:leftChars="608" w:hanging="315" w:hangingChars="98"/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 xml:space="preserve">             </w:t>
      </w:r>
      <w:r>
        <w:rPr>
          <w:rFonts w:hint="eastAsia" w:ascii="方正仿宋_GBK" w:hAnsi="方正仿宋_GBK" w:eastAsia="方正仿宋_GBK" w:cs="方正仿宋_GBK"/>
          <w:sz w:val="32"/>
          <w:szCs w:val="20"/>
          <w:lang w:val="en-US" w:eastAsia="zh-CN"/>
        </w:rPr>
        <w:t xml:space="preserve">江门市江海区社会保险基金管理局 </w:t>
      </w:r>
      <w:r>
        <w:rPr>
          <w:rFonts w:hint="eastAsia" w:ascii="Times New Roman" w:hAnsi="Times New Roman" w:eastAsia="方正仿宋_GBK"/>
          <w:b/>
          <w:bCs/>
          <w:sz w:val="32"/>
          <w:szCs w:val="32"/>
          <w:lang w:val="en-US" w:eastAsia="zh-CN"/>
        </w:rPr>
        <w:t xml:space="preserve">                                </w:t>
      </w:r>
      <w:r>
        <w:rPr>
          <w:rFonts w:hint="eastAsia" w:ascii="Times New Roman" w:hAnsi="Times New Roman" w:eastAsia="方正仿宋_GBK"/>
          <w:b/>
          <w:bCs/>
          <w:sz w:val="32"/>
          <w:szCs w:val="32"/>
          <w:lang w:val="en-US" w:eastAsia="zh-CN"/>
        </w:rPr>
        <w:br w:type="textWrapping"/>
      </w:r>
      <w:r>
        <w:rPr>
          <w:rFonts w:hint="eastAsia" w:ascii="Times New Roman" w:hAnsi="Times New Roman" w:eastAsia="方正仿宋_GBK"/>
          <w:b/>
          <w:bCs/>
          <w:sz w:val="32"/>
          <w:szCs w:val="32"/>
          <w:lang w:val="en-US" w:eastAsia="zh-CN"/>
        </w:rPr>
        <w:t xml:space="preserve">             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 w:bidi="ar-SA"/>
        </w:rPr>
        <w:t>2026年7月6</w:t>
      </w:r>
      <w:bookmarkStart w:id="0" w:name="_GoBack"/>
      <w:bookmarkEnd w:id="0"/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 w:bidi="ar-SA"/>
        </w:rPr>
        <w:t>日</w:t>
      </w:r>
    </w:p>
    <w:sectPr>
      <w:pgSz w:w="11906" w:h="16838"/>
      <w:pgMar w:top="1240" w:right="1800" w:bottom="1318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BD2A34A"/>
    <w:multiLevelType w:val="singleLevel"/>
    <w:tmpl w:val="5BD2A34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jg3YWE3MTIyZjc2NTAzOWJiNGRiMDdhZDExOTI1M2YifQ=="/>
  </w:docVars>
  <w:rsids>
    <w:rsidRoot w:val="00000000"/>
    <w:rsid w:val="004E3431"/>
    <w:rsid w:val="01020346"/>
    <w:rsid w:val="0AB32074"/>
    <w:rsid w:val="0DB765B0"/>
    <w:rsid w:val="1F152198"/>
    <w:rsid w:val="20A1477F"/>
    <w:rsid w:val="24DE17FE"/>
    <w:rsid w:val="36703BD3"/>
    <w:rsid w:val="383E3636"/>
    <w:rsid w:val="3E937540"/>
    <w:rsid w:val="42CC0602"/>
    <w:rsid w:val="45E46219"/>
    <w:rsid w:val="47790431"/>
    <w:rsid w:val="4EF93D5E"/>
    <w:rsid w:val="54CF24B9"/>
    <w:rsid w:val="5EBE56A4"/>
    <w:rsid w:val="5FFF5520"/>
    <w:rsid w:val="68805E0D"/>
    <w:rsid w:val="6B69409D"/>
    <w:rsid w:val="6BAD793D"/>
    <w:rsid w:val="6FEE6798"/>
    <w:rsid w:val="73181FD8"/>
    <w:rsid w:val="739F5566"/>
    <w:rsid w:val="75FF3422"/>
    <w:rsid w:val="7665C721"/>
    <w:rsid w:val="7E9F32AE"/>
    <w:rsid w:val="7F7F2FB0"/>
    <w:rsid w:val="BFEFBE9D"/>
    <w:rsid w:val="CFEB3EB7"/>
    <w:rsid w:val="F7FB6BC7"/>
    <w:rsid w:val="F9B743C8"/>
    <w:rsid w:val="FDFB1635"/>
    <w:rsid w:val="FFFD584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iPriority="99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669</Words>
  <Characters>806</Characters>
  <Lines>0</Lines>
  <Paragraphs>0</Paragraphs>
  <TotalTime>11</TotalTime>
  <ScaleCrop>false</ScaleCrop>
  <LinksUpToDate>false</LinksUpToDate>
  <CharactersWithSpaces>871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2018-10-28T20:47:00Z</dcterms:created>
  <dc:creator>李光顺</dc:creator>
  <cp:lastModifiedBy>Administrator</cp:lastModifiedBy>
  <cp:lastPrinted>2025-07-04T00:14:00Z</cp:lastPrinted>
  <dcterms:modified xsi:type="dcterms:W3CDTF">2026-07-01T03:54:16Z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968B53BC173F48129A5B1B2FEEC9DB6B</vt:lpwstr>
  </property>
</Properties>
</file>