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8CE67">
      <w:pPr>
        <w:ind w:firstLine="0" w:firstLineChars="0"/>
        <w:rPr>
          <w:rFonts w:ascii="Times New Roman" w:hAnsi="Times New Roman" w:eastAsia="方正黑体_GBK"/>
          <w:color w:val="auto"/>
          <w:highlight w:val="none"/>
        </w:rPr>
      </w:pPr>
      <w:bookmarkStart w:id="0" w:name="江门市江海区2025年义务教育阶段学校招生工作意见"/>
      <w:bookmarkStart w:id="1" w:name="八咨询和监督电话"/>
      <w:r>
        <w:rPr>
          <w:rFonts w:hint="eastAsia" w:ascii="Times New Roman" w:hAnsi="Times New Roman" w:eastAsia="方正黑体_GBK"/>
          <w:color w:val="auto"/>
          <w:highlight w:val="none"/>
        </w:rPr>
        <w:t>附件</w:t>
      </w:r>
      <w:bookmarkStart w:id="2" w:name="_GoBack"/>
      <w:bookmarkEnd w:id="2"/>
    </w:p>
    <w:p w14:paraId="66E7A0B6">
      <w:pPr>
        <w:ind w:firstLine="0" w:firstLineChars="0"/>
        <w:jc w:val="center"/>
        <w:rPr>
          <w:rFonts w:ascii="Times New Roman" w:hAnsi="Times New Roman" w:eastAsia="方正小标宋_GBK"/>
          <w:color w:val="auto"/>
          <w:sz w:val="36"/>
          <w:szCs w:val="36"/>
          <w:highlight w:val="none"/>
        </w:rPr>
      </w:pPr>
    </w:p>
    <w:p w14:paraId="488852F5">
      <w:pPr>
        <w:ind w:firstLine="0" w:firstLineChars="0"/>
        <w:jc w:val="center"/>
        <w:rPr>
          <w:rFonts w:ascii="Times New Roman" w:hAnsi="Times New Roman" w:eastAsia="方正小标宋_GBK"/>
          <w:color w:val="auto"/>
          <w:sz w:val="36"/>
          <w:szCs w:val="36"/>
          <w:highlight w:val="none"/>
        </w:rPr>
      </w:pPr>
      <w:r>
        <w:rPr>
          <w:rFonts w:hint="eastAsia" w:ascii="Times New Roman" w:hAnsi="Times New Roman" w:eastAsia="方正小标宋_GBK"/>
          <w:color w:val="auto"/>
          <w:sz w:val="36"/>
          <w:szCs w:val="36"/>
          <w:highlight w:val="none"/>
        </w:rPr>
        <w:t>非江海区户籍的适龄儿童入读条件及审核资料明细表</w:t>
      </w:r>
    </w:p>
    <w:bookmarkEnd w:id="0"/>
    <w:bookmarkEnd w:id="1"/>
    <w:p w14:paraId="409EA981">
      <w:pPr>
        <w:ind w:firstLine="0" w:firstLineChars="0"/>
        <w:rPr>
          <w:rFonts w:ascii="Times New Roman" w:hAnsi="Times New Roman"/>
          <w:color w:val="auto"/>
          <w:highlight w:val="none"/>
        </w:rPr>
      </w:pPr>
    </w:p>
    <w:tbl>
      <w:tblPr>
        <w:tblStyle w:val="22"/>
        <w:tblW w:w="5000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2278"/>
        <w:gridCol w:w="1462"/>
        <w:gridCol w:w="3555"/>
        <w:gridCol w:w="983"/>
      </w:tblGrid>
      <w:tr w14:paraId="0CF8AC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6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9DC3CFC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BE61E9D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  <w:t>报名对象</w:t>
            </w: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00E05D0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  <w:t>核查证件</w:t>
            </w:r>
          </w:p>
        </w:tc>
        <w:tc>
          <w:tcPr>
            <w:tcW w:w="3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71134AD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  <w:t>提交资料</w:t>
            </w:r>
          </w:p>
        </w:tc>
        <w:tc>
          <w:tcPr>
            <w:tcW w:w="9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9CFAC33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 w14:paraId="61E87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455F478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DEBBC42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在江海区居住的现役军人的适龄子女</w:t>
            </w: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2356883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⑴户口簿</w:t>
            </w:r>
          </w:p>
        </w:tc>
        <w:tc>
          <w:tcPr>
            <w:tcW w:w="3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BEA3DBF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①首页；②户主页；③报名对象页；④父母页</w:t>
            </w:r>
          </w:p>
        </w:tc>
        <w:tc>
          <w:tcPr>
            <w:tcW w:w="98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3FCA524">
            <w:pPr>
              <w:spacing w:line="400" w:lineRule="exact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55129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7BF8B9">
            <w:pPr>
              <w:spacing w:line="400" w:lineRule="exact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BA1B42">
            <w:pPr>
              <w:spacing w:line="400" w:lineRule="exact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6DCA93A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⑵军人证明</w:t>
            </w:r>
          </w:p>
        </w:tc>
        <w:tc>
          <w:tcPr>
            <w:tcW w:w="3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52720E5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部队的现役军人证明材料或现役军人证件</w:t>
            </w:r>
          </w:p>
        </w:tc>
        <w:tc>
          <w:tcPr>
            <w:tcW w:w="98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19EFA0">
            <w:pPr>
              <w:spacing w:line="400" w:lineRule="exact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430BF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99F8C9">
            <w:pPr>
              <w:spacing w:line="400" w:lineRule="exact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EC7FBC">
            <w:pPr>
              <w:spacing w:line="400" w:lineRule="exact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1BA6DB0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⑶出生证明</w:t>
            </w:r>
          </w:p>
        </w:tc>
        <w:tc>
          <w:tcPr>
            <w:tcW w:w="3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187B166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报名对象出生证明、DNA亲子鉴定报告或当地户政出具的关系证明之一</w:t>
            </w:r>
          </w:p>
        </w:tc>
        <w:tc>
          <w:tcPr>
            <w:tcW w:w="98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E5D836">
            <w:pPr>
              <w:spacing w:line="400" w:lineRule="exact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C8FA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8757BE">
            <w:pPr>
              <w:spacing w:line="400" w:lineRule="exact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20E734">
            <w:pPr>
              <w:spacing w:line="400" w:lineRule="exact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EBC160B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⑷居住证明</w:t>
            </w:r>
          </w:p>
        </w:tc>
        <w:tc>
          <w:tcPr>
            <w:tcW w:w="3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7F438EE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居住的证明材料（如产权证明、《居住证》、租赁合同）</w:t>
            </w:r>
          </w:p>
        </w:tc>
        <w:tc>
          <w:tcPr>
            <w:tcW w:w="98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8D6964">
            <w:pPr>
              <w:spacing w:line="400" w:lineRule="exact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8C09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9B9C6F2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2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9963D92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加入江海区基干民兵组织两年以上，受到地市级以上人民政府或同级军事机关表彰（扬），且符合江海区入学条件的基干民兵子女</w:t>
            </w: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70F3774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⑴户口簿</w:t>
            </w:r>
          </w:p>
        </w:tc>
        <w:tc>
          <w:tcPr>
            <w:tcW w:w="3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2402E89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①首页；②户主页；③报名对象页；④父母页</w:t>
            </w:r>
          </w:p>
        </w:tc>
        <w:tc>
          <w:tcPr>
            <w:tcW w:w="98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FE6CFDF">
            <w:pPr>
              <w:spacing w:line="400" w:lineRule="exact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B4775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4E3307">
            <w:pPr>
              <w:spacing w:line="400" w:lineRule="exact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78C89D">
            <w:pPr>
              <w:spacing w:line="400" w:lineRule="exact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8CCF67D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⑵基干民兵证</w:t>
            </w:r>
          </w:p>
        </w:tc>
        <w:tc>
          <w:tcPr>
            <w:tcW w:w="3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4A753AA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广东省《基干民兵证》</w:t>
            </w:r>
          </w:p>
        </w:tc>
        <w:tc>
          <w:tcPr>
            <w:tcW w:w="98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5AF173">
            <w:pPr>
              <w:spacing w:line="400" w:lineRule="exact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28FFF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00E31F">
            <w:pPr>
              <w:spacing w:line="400" w:lineRule="exact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F55538">
            <w:pPr>
              <w:spacing w:line="400" w:lineRule="exact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2878DE0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⑶出生证明</w:t>
            </w:r>
          </w:p>
        </w:tc>
        <w:tc>
          <w:tcPr>
            <w:tcW w:w="3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2BE2349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报名对象出生证明、DNA亲子鉴定报告或当地户政出具的关系证明之一</w:t>
            </w:r>
          </w:p>
        </w:tc>
        <w:tc>
          <w:tcPr>
            <w:tcW w:w="98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273B5A">
            <w:pPr>
              <w:spacing w:line="400" w:lineRule="exact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FE0F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A20361">
            <w:pPr>
              <w:spacing w:line="400" w:lineRule="exact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B02F92">
            <w:pPr>
              <w:spacing w:line="400" w:lineRule="exact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1E97229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⑷居住证明</w:t>
            </w:r>
          </w:p>
        </w:tc>
        <w:tc>
          <w:tcPr>
            <w:tcW w:w="3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6E92C04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居住的证明材料（如产权证明、《居住证》、租赁合同）</w:t>
            </w:r>
          </w:p>
        </w:tc>
        <w:tc>
          <w:tcPr>
            <w:tcW w:w="98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036F17">
            <w:pPr>
              <w:spacing w:line="400" w:lineRule="exact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5FA2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6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8A5A36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2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66BFFC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在江海区居住和服务的在职消防救援人员的适龄子女</w:t>
            </w: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543E99D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⑴户口簿</w:t>
            </w:r>
          </w:p>
        </w:tc>
        <w:tc>
          <w:tcPr>
            <w:tcW w:w="3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80DE54F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①首页；②户主页；③报名对象页；④父母页</w:t>
            </w:r>
          </w:p>
        </w:tc>
        <w:tc>
          <w:tcPr>
            <w:tcW w:w="98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3707A9">
            <w:pPr>
              <w:spacing w:line="400" w:lineRule="exact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2ABE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EFA563">
            <w:pPr>
              <w:spacing w:line="400" w:lineRule="exact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4CF645">
            <w:pPr>
              <w:spacing w:line="400" w:lineRule="exact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1C7269A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⑵在职消防人员证明</w:t>
            </w:r>
          </w:p>
        </w:tc>
        <w:tc>
          <w:tcPr>
            <w:tcW w:w="3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833DEBC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国家综合性消防救援队伍干部证、消防员证和应急部门相关证明</w:t>
            </w:r>
          </w:p>
        </w:tc>
        <w:tc>
          <w:tcPr>
            <w:tcW w:w="98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D16AD3">
            <w:pPr>
              <w:spacing w:line="400" w:lineRule="exact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385A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  <w:jc w:val="center"/>
        </w:trPr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778451">
            <w:pPr>
              <w:spacing w:line="400" w:lineRule="exact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E54BFE">
            <w:pPr>
              <w:spacing w:line="400" w:lineRule="exact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0635FEF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⑶出生证明</w:t>
            </w:r>
          </w:p>
        </w:tc>
        <w:tc>
          <w:tcPr>
            <w:tcW w:w="3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99B791F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报名对象出生证明、DNA亲子鉴定报告或当地户政出具的关系证明之一</w:t>
            </w:r>
          </w:p>
        </w:tc>
        <w:tc>
          <w:tcPr>
            <w:tcW w:w="98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2DD266">
            <w:pPr>
              <w:spacing w:line="400" w:lineRule="exact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E86B1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  <w:jc w:val="center"/>
        </w:trPr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031C43">
            <w:pPr>
              <w:spacing w:line="400" w:lineRule="exact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17818C">
            <w:pPr>
              <w:spacing w:line="400" w:lineRule="exact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741EA7B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⑷居住证明</w:t>
            </w:r>
          </w:p>
        </w:tc>
        <w:tc>
          <w:tcPr>
            <w:tcW w:w="3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8FF7628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居住的证明材料（如产权证明、《居住证》、租赁合同）</w:t>
            </w:r>
          </w:p>
        </w:tc>
        <w:tc>
          <w:tcPr>
            <w:tcW w:w="98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6C1FF9">
            <w:pPr>
              <w:spacing w:line="400" w:lineRule="exact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96A33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644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334FA0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4</w:t>
            </w:r>
          </w:p>
        </w:tc>
        <w:tc>
          <w:tcPr>
            <w:tcW w:w="227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E20B98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烈士、优抚对象、公安英烈和因公牺牲伤残民警、基层干部的适龄子女</w:t>
            </w: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51761F6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⑴户口簿</w:t>
            </w:r>
          </w:p>
        </w:tc>
        <w:tc>
          <w:tcPr>
            <w:tcW w:w="3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1760991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①首页；②报名对象页；③监护人页</w:t>
            </w:r>
          </w:p>
        </w:tc>
        <w:tc>
          <w:tcPr>
            <w:tcW w:w="98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E08B70">
            <w:pPr>
              <w:spacing w:line="400" w:lineRule="exact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BC6F5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jc w:val="center"/>
        </w:trPr>
        <w:tc>
          <w:tcPr>
            <w:tcW w:w="6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E3A135">
            <w:pPr>
              <w:spacing w:line="400" w:lineRule="exact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7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80C0BC">
            <w:pPr>
              <w:spacing w:line="400" w:lineRule="exact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2DFAEAF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⑵优抚证明</w:t>
            </w:r>
          </w:p>
        </w:tc>
        <w:tc>
          <w:tcPr>
            <w:tcW w:w="3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0258D3D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区公安、民政等部门出具的证明</w:t>
            </w:r>
          </w:p>
        </w:tc>
        <w:tc>
          <w:tcPr>
            <w:tcW w:w="98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1C0623">
            <w:pPr>
              <w:spacing w:line="400" w:lineRule="exact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891E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6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7EED1A">
            <w:pPr>
              <w:spacing w:line="400" w:lineRule="exact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7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B3C832">
            <w:pPr>
              <w:spacing w:line="400" w:lineRule="exact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21E5FC0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⑶出生证明</w:t>
            </w:r>
          </w:p>
        </w:tc>
        <w:tc>
          <w:tcPr>
            <w:tcW w:w="3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3C51AFD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报名对象出生证明、DNA亲子鉴定报告或当地户政出具的关系证明之一</w:t>
            </w:r>
          </w:p>
        </w:tc>
        <w:tc>
          <w:tcPr>
            <w:tcW w:w="98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8EC057">
            <w:pPr>
              <w:spacing w:line="400" w:lineRule="exact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77E32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  <w:jc w:val="center"/>
        </w:trPr>
        <w:tc>
          <w:tcPr>
            <w:tcW w:w="644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8E8A11">
            <w:pPr>
              <w:spacing w:line="400" w:lineRule="exact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7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643DAD">
            <w:pPr>
              <w:spacing w:line="400" w:lineRule="exact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E0F4A3E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⑷居住证明</w:t>
            </w:r>
          </w:p>
        </w:tc>
        <w:tc>
          <w:tcPr>
            <w:tcW w:w="3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0B115BD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居住的证明材料（如产权证明、《居住证》、租赁合同）</w:t>
            </w:r>
          </w:p>
        </w:tc>
        <w:tc>
          <w:tcPr>
            <w:tcW w:w="98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A19266">
            <w:pPr>
              <w:spacing w:line="400" w:lineRule="exact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978D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2CD6ABB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5</w:t>
            </w:r>
          </w:p>
        </w:tc>
        <w:tc>
          <w:tcPr>
            <w:tcW w:w="2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EBE55C9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父（母）户籍在江海区的适龄儿童</w:t>
            </w: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F598E29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⑴户口簿</w:t>
            </w:r>
          </w:p>
        </w:tc>
        <w:tc>
          <w:tcPr>
            <w:tcW w:w="3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5540232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①报名对象户口簿首页、户主页、报名对象页（境外报名对象则提供身份证或回乡证或护照等）；②父母户口簿首页、户主页、父母页</w:t>
            </w:r>
          </w:p>
        </w:tc>
        <w:tc>
          <w:tcPr>
            <w:tcW w:w="98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0310281">
            <w:pPr>
              <w:spacing w:line="400" w:lineRule="exact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B9FD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289EBA">
            <w:pPr>
              <w:spacing w:line="400" w:lineRule="exact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F81EDF">
            <w:pPr>
              <w:spacing w:line="400" w:lineRule="exact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EE6574A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⑵出生证明</w:t>
            </w:r>
          </w:p>
        </w:tc>
        <w:tc>
          <w:tcPr>
            <w:tcW w:w="3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1C7CFFC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报名对象出生证明、DNA亲子鉴定报告或当地户政出具的关系证明之一</w:t>
            </w:r>
          </w:p>
        </w:tc>
        <w:tc>
          <w:tcPr>
            <w:tcW w:w="98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B9BC8F">
            <w:pPr>
              <w:spacing w:line="400" w:lineRule="exact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72EB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317829">
            <w:pPr>
              <w:spacing w:line="400" w:lineRule="exact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0AA234">
            <w:pPr>
              <w:spacing w:line="400" w:lineRule="exact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8FC001C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⑶居住证明</w:t>
            </w:r>
          </w:p>
        </w:tc>
        <w:tc>
          <w:tcPr>
            <w:tcW w:w="3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98BC424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居住的证明材料（如产权证明、土地证）</w:t>
            </w:r>
          </w:p>
        </w:tc>
        <w:tc>
          <w:tcPr>
            <w:tcW w:w="98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6A99D8">
            <w:pPr>
              <w:spacing w:line="400" w:lineRule="exact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A5EF3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6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0CF9B6C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6</w:t>
            </w:r>
          </w:p>
        </w:tc>
        <w:tc>
          <w:tcPr>
            <w:tcW w:w="2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5BF8ED0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父（母）在江海区购房的适龄儿童</w:t>
            </w: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4D0019C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⑴户口簿</w:t>
            </w:r>
          </w:p>
        </w:tc>
        <w:tc>
          <w:tcPr>
            <w:tcW w:w="3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0A36777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①首页；②户主页；③报名对象页；④父母页</w:t>
            </w:r>
          </w:p>
        </w:tc>
        <w:tc>
          <w:tcPr>
            <w:tcW w:w="98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A92C3B2">
            <w:pPr>
              <w:spacing w:line="400" w:lineRule="exact"/>
              <w:ind w:left="0" w:leftChars="0" w:firstLine="0" w:firstLineChars="0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住宅房产权只属于报名对象父（母）所有</w:t>
            </w:r>
          </w:p>
        </w:tc>
      </w:tr>
      <w:tr w14:paraId="10243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281D8F">
            <w:pPr>
              <w:spacing w:line="400" w:lineRule="exact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7B1350">
            <w:pPr>
              <w:spacing w:line="400" w:lineRule="exact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3F1D409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⑵出生证明</w:t>
            </w:r>
          </w:p>
        </w:tc>
        <w:tc>
          <w:tcPr>
            <w:tcW w:w="3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E35BC5C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报名对象出生证明、DNA亲子鉴定报告或当地户政出具的关系证明之一</w:t>
            </w:r>
          </w:p>
        </w:tc>
        <w:tc>
          <w:tcPr>
            <w:tcW w:w="98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36A471">
            <w:pPr>
              <w:spacing w:line="400" w:lineRule="exact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49EE0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8" w:hRule="atLeast"/>
          <w:jc w:val="center"/>
        </w:trPr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2B8787">
            <w:pPr>
              <w:spacing w:line="400" w:lineRule="exact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4605D2">
            <w:pPr>
              <w:spacing w:line="400" w:lineRule="exact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F79BF0F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⑶购房资料</w:t>
            </w:r>
          </w:p>
        </w:tc>
        <w:tc>
          <w:tcPr>
            <w:tcW w:w="3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83BA60D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一手房提供住宅产权证（不包括商铺、车房、杂物间、商业配套公寓等）或市住建局已备案的购房合同；</w:t>
            </w:r>
          </w:p>
          <w:p w14:paraId="4DDC7847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二手房提供住宅产权证（不包括商铺、车房、杂物间、商业配套公寓等）</w:t>
            </w:r>
          </w:p>
        </w:tc>
        <w:tc>
          <w:tcPr>
            <w:tcW w:w="98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F10CBB">
            <w:pPr>
              <w:spacing w:line="400" w:lineRule="exact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1ED15A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6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12BEC8C1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7</w:t>
            </w:r>
          </w:p>
        </w:tc>
        <w:tc>
          <w:tcPr>
            <w:tcW w:w="2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D636C2C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在江海区居住的外国籍、港澳台籍的适龄儿童</w:t>
            </w: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93A16E1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⑴身份资料</w:t>
            </w:r>
          </w:p>
        </w:tc>
        <w:tc>
          <w:tcPr>
            <w:tcW w:w="3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F6B226F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报名对象身份证明材料（如身份证、回乡证、护照、外国人永久居留身份证等）</w:t>
            </w:r>
          </w:p>
        </w:tc>
        <w:tc>
          <w:tcPr>
            <w:tcW w:w="98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E630F9B">
            <w:pPr>
              <w:spacing w:line="400" w:lineRule="exact"/>
              <w:ind w:left="0" w:leftChars="0" w:firstLine="0" w:firstLineChars="0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适龄儿童父母同为境外或港澳台人士</w:t>
            </w:r>
          </w:p>
        </w:tc>
      </w:tr>
      <w:tr w14:paraId="02339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9" w:hRule="atLeast"/>
          <w:jc w:val="center"/>
        </w:trPr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D9B49A">
            <w:pPr>
              <w:spacing w:line="400" w:lineRule="exact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4D69A0">
            <w:pPr>
              <w:spacing w:line="400" w:lineRule="exact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9FF1031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⑵监护人资料</w:t>
            </w:r>
          </w:p>
        </w:tc>
        <w:tc>
          <w:tcPr>
            <w:tcW w:w="3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B16AF8A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①报名对象父（母）委托江海区户籍成年人员监护的公证书（须经过公证部门公证的）；②监护人户口簿；③监护人产权证明。</w:t>
            </w:r>
          </w:p>
          <w:p w14:paraId="3FA6EF19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如果报名对象父（母）属港澳台地区户籍，并在我区居住工作的，需提交身份证明材料和在江海区内办理的有效《居住证》、社保缴费清单等。</w:t>
            </w:r>
          </w:p>
        </w:tc>
        <w:tc>
          <w:tcPr>
            <w:tcW w:w="98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0F14EA">
            <w:pPr>
              <w:spacing w:line="400" w:lineRule="exact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BC50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64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AC8BA77">
            <w:pPr>
              <w:spacing w:line="400" w:lineRule="exact"/>
              <w:ind w:left="0" w:leftChars="0" w:firstLine="0" w:firstLineChars="0"/>
              <w:jc w:val="center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8</w:t>
            </w:r>
          </w:p>
        </w:tc>
        <w:tc>
          <w:tcPr>
            <w:tcW w:w="2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E504745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父（母）在江海区有合法固定住址和合法稳定就业的异地务工（经商）人员的适龄子女</w:t>
            </w: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398ED6ED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⑴户口簿</w:t>
            </w:r>
          </w:p>
        </w:tc>
        <w:tc>
          <w:tcPr>
            <w:tcW w:w="3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F1BD71B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①首页；②户主页；③报名对象页；④父母页</w:t>
            </w:r>
          </w:p>
        </w:tc>
        <w:tc>
          <w:tcPr>
            <w:tcW w:w="98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690CB320">
            <w:pPr>
              <w:spacing w:line="400" w:lineRule="exact"/>
              <w:ind w:left="0" w:leftChars="0" w:firstLine="0" w:firstLineChars="0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1.本项条件只限于小学一年级新生报名。</w:t>
            </w:r>
          </w:p>
          <w:p w14:paraId="5ECED316">
            <w:pPr>
              <w:spacing w:line="400" w:lineRule="exact"/>
              <w:ind w:left="0" w:leftChars="0" w:firstLine="0" w:firstLineChars="0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2.根据学位情况统筹安排入学。</w:t>
            </w:r>
          </w:p>
        </w:tc>
      </w:tr>
      <w:tr w14:paraId="45F864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56BC9E">
            <w:pPr>
              <w:spacing w:line="400" w:lineRule="exact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CF797F">
            <w:pPr>
              <w:spacing w:line="400" w:lineRule="exact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27AB7614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⑵出生证明</w:t>
            </w:r>
          </w:p>
        </w:tc>
        <w:tc>
          <w:tcPr>
            <w:tcW w:w="3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BCE922A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报名对象出生证明、DNA亲子鉴定报告或当地户政出具的关系证明之一</w:t>
            </w:r>
          </w:p>
        </w:tc>
        <w:tc>
          <w:tcPr>
            <w:tcW w:w="98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1532CD">
            <w:pPr>
              <w:spacing w:line="400" w:lineRule="exact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2DEAE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4" w:hRule="atLeast"/>
          <w:jc w:val="center"/>
        </w:trPr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43B4E6">
            <w:pPr>
              <w:spacing w:line="400" w:lineRule="exact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817F4C">
            <w:pPr>
              <w:spacing w:line="400" w:lineRule="exact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08E09A97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⑶居住证明</w:t>
            </w:r>
          </w:p>
        </w:tc>
        <w:tc>
          <w:tcPr>
            <w:tcW w:w="3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47016FA0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父（母）在江海区内办理的有效《居住证》（《居住证》有效起始日期在2025年9月1日前，至2026年2月28日连续不间断）；</w:t>
            </w:r>
          </w:p>
          <w:p w14:paraId="6CAFAEE0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父（母）属五邑地区户籍（不含蓬江、新会）提供“粤居码”登记信息（确认时间在2025年9月1日前），以公安部门审核为准。</w:t>
            </w:r>
          </w:p>
        </w:tc>
        <w:tc>
          <w:tcPr>
            <w:tcW w:w="98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683DE5">
            <w:pPr>
              <w:spacing w:line="400" w:lineRule="exact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58A602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6760F7">
            <w:pPr>
              <w:spacing w:line="400" w:lineRule="exact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BE4122">
            <w:pPr>
              <w:spacing w:line="400" w:lineRule="exact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750D0E53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⑷就业证明</w:t>
            </w:r>
          </w:p>
        </w:tc>
        <w:tc>
          <w:tcPr>
            <w:tcW w:w="3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</w:tcPr>
          <w:p w14:paraId="55CB2856">
            <w:pPr>
              <w:spacing w:line="400" w:lineRule="exact"/>
              <w:ind w:left="0" w:leftChars="0" w:firstLine="0" w:firstLineChars="0"/>
              <w:jc w:val="both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  <w:t>父（母）到申请时为止由用人单位在江海区连续缴纳社会保险费记录（从2025年9月至2026年2月连续不间断）</w:t>
            </w:r>
          </w:p>
        </w:tc>
        <w:tc>
          <w:tcPr>
            <w:tcW w:w="98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8FB4CE">
            <w:pPr>
              <w:spacing w:line="400" w:lineRule="exact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09DC7412">
      <w:pPr>
        <w:rPr>
          <w:rFonts w:ascii="Times New Roman" w:hAnsi="Times New Roman"/>
          <w:color w:val="auto"/>
          <w:highlight w:val="none"/>
        </w:rPr>
      </w:pPr>
    </w:p>
    <w:p w14:paraId="419C9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Times New Roman" w:hAnsi="Times New Roman" w:eastAsia="宋体" w:cs="宋体"/>
          <w:color w:val="auto"/>
          <w:sz w:val="21"/>
          <w:szCs w:val="21"/>
          <w:highlight w:val="none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  <w:highlight w:val="none"/>
        </w:rPr>
        <w:t>说明：</w:t>
      </w:r>
    </w:p>
    <w:p w14:paraId="748DB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Times New Roman" w:hAnsi="Times New Roman" w:eastAsia="宋体" w:cs="宋体"/>
          <w:color w:val="auto"/>
          <w:sz w:val="21"/>
          <w:szCs w:val="21"/>
          <w:highlight w:val="none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  <w:highlight w:val="none"/>
        </w:rPr>
        <w:t>1.所有报名材料需经江门市公安局江海分局、江海区住房和城乡建设局、江海区人力资源和社会保障局等部门甄别和复核，发现作假的一律取消报名资格，并移交公安部门处理。</w:t>
      </w:r>
    </w:p>
    <w:p w14:paraId="0C3C6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Times New Roman" w:hAnsi="Times New Roman" w:eastAsia="宋体" w:cs="宋体"/>
          <w:color w:val="auto"/>
          <w:sz w:val="21"/>
          <w:szCs w:val="21"/>
          <w:highlight w:val="none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  <w:highlight w:val="none"/>
        </w:rPr>
        <w:t>2.非江海区户籍的适龄儿童不包括蓬江区、新会区户籍的适龄儿童（新会区户籍的适龄儿童父母在江海区购房的，则可按序号6的条件办理报名手续）。</w:t>
      </w:r>
    </w:p>
    <w:p w14:paraId="1EA16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Times New Roman" w:hAnsi="Times New Roman" w:eastAsia="宋体" w:cs="宋体"/>
          <w:color w:val="auto"/>
          <w:sz w:val="21"/>
          <w:szCs w:val="21"/>
          <w:highlight w:val="none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  <w:highlight w:val="none"/>
        </w:rPr>
        <w:t>3.若适龄儿童与父母户籍不在同一户口簿登记的需提供双方户口簿。</w:t>
      </w:r>
    </w:p>
    <w:p w14:paraId="30EE7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Times New Roman" w:hAnsi="Times New Roman" w:eastAsia="宋体" w:cs="宋体"/>
          <w:color w:val="auto"/>
          <w:sz w:val="21"/>
          <w:szCs w:val="21"/>
          <w:highlight w:val="none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  <w:highlight w:val="none"/>
        </w:rPr>
        <w:t>4.若外国籍、港澳台籍的适龄儿童父母是本区户籍或在本区购房，则可按序号5、6的条件办理报名手续。若适龄儿童及父母同属外国籍、港澳台籍的，其父母在江海区居住及工作的，按随迁子女入学条件办理报名手续。</w:t>
      </w:r>
    </w:p>
    <w:p w14:paraId="0B4D9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Times New Roman" w:hAnsi="Times New Roman" w:eastAsia="宋体" w:cs="宋体"/>
          <w:color w:val="auto"/>
          <w:sz w:val="21"/>
          <w:szCs w:val="21"/>
          <w:highlight w:val="none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  <w:highlight w:val="none"/>
        </w:rPr>
        <w:t>5.一套房产五年内只提供一个公办学位（同一家庭除外）。</w:t>
      </w:r>
    </w:p>
    <w:p w14:paraId="422AF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Times New Roman" w:hAnsi="Times New Roman" w:eastAsia="宋体" w:cs="宋体"/>
          <w:color w:val="auto"/>
          <w:sz w:val="21"/>
          <w:szCs w:val="21"/>
          <w:highlight w:val="none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  <w:highlight w:val="none"/>
        </w:rPr>
        <w:t>6.非江海区户籍的适龄儿童家长持有的江海区《居住证》如果是续办的，需提供由居住地派出所出具的办理《居住证》历史信息表，以证明在2025年9月1日至2026年2月28日连续不间断，如果显示居住时间中断超过1个月（30天），则从离报名日期最近的时间开始计算。非江海区户籍的适龄儿童家长需连续参加社会保险（养老保险和医疗保险），通过补缴社会保险费方式缴纳社会保险费的，将视为不符合条件。</w:t>
      </w:r>
    </w:p>
    <w:p w14:paraId="7CCA0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Times New Roman" w:hAnsi="Times New Roman" w:eastAsia="宋体" w:cs="宋体"/>
          <w:color w:val="auto"/>
          <w:sz w:val="21"/>
          <w:szCs w:val="21"/>
          <w:highlight w:val="none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  <w:highlight w:val="none"/>
        </w:rPr>
        <w:t>7.非江海区户籍的适龄儿童家长所提供的《居住证》和社保缴费清单需为父或母的同一方。</w:t>
      </w:r>
    </w:p>
    <w:p w14:paraId="74210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Times New Roman" w:hAnsi="Times New Roman" w:eastAsia="宋体" w:cs="宋体"/>
          <w:color w:val="auto"/>
          <w:sz w:val="21"/>
          <w:szCs w:val="21"/>
          <w:highlight w:val="none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  <w:highlight w:val="none"/>
        </w:rPr>
        <w:t>8.网上填报报名信息时必须如实填写并上传所需的报名资料，资料不齐全的视为无效报名。</w:t>
      </w:r>
    </w:p>
    <w:p w14:paraId="35D15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Times New Roman" w:hAnsi="Times New Roman" w:eastAsia="宋体" w:cs="宋体"/>
          <w:color w:val="auto"/>
          <w:sz w:val="21"/>
          <w:szCs w:val="21"/>
          <w:highlight w:val="none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  <w:highlight w:val="none"/>
        </w:rPr>
        <w:t>9.报名资料上报后，不再受理资料变更手续（以2026年4月30日前的报名资料为准）。</w:t>
      </w:r>
    </w:p>
    <w:p w14:paraId="12EEC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Times New Roman" w:hAnsi="Times New Roman" w:eastAsia="宋体" w:cs="宋体"/>
          <w:color w:val="auto"/>
          <w:sz w:val="21"/>
          <w:szCs w:val="21"/>
          <w:highlight w:val="none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  <w:highlight w:val="none"/>
        </w:rPr>
        <w:t>10.家长报名成功后视为服从学位安排。不服从本区公办学位安排的，适龄儿童家长可报读民办学校或回户籍所在地的学校就读，本区不另行安排到公办学校入读。</w:t>
      </w:r>
    </w:p>
    <w:p w14:paraId="25EFA0D2">
      <w:pPr>
        <w:ind w:firstLine="0" w:firstLineChars="0"/>
        <w:rPr>
          <w:rFonts w:ascii="Times New Roman" w:hAnsi="Times New Roman"/>
          <w:color w:val="auto"/>
          <w:highlight w:val="none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155" w:right="1588" w:bottom="1814" w:left="1588" w:header="851" w:footer="1191" w:gutter="0"/>
      <w:cols w:space="425" w:num="1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34639">
    <w:pPr>
      <w:pStyle w:val="16"/>
      <w:wordWrap w:val="0"/>
      <w:ind w:firstLine="560"/>
      <w:jc w:val="right"/>
      <w:rPr>
        <w:rFonts w:ascii="Times New Roman" w:hAnsi="Times New Roman" w:eastAsia="方正仿宋_GBK"/>
      </w:rPr>
    </w:pPr>
    <w:r>
      <w:rPr>
        <w:rFonts w:hint="eastAsia" w:ascii="Times New Roman" w:hAnsi="Times New Roman" w:eastAsia="方正仿宋_GBK"/>
      </w:rPr>
      <w:t>—</w:t>
    </w:r>
    <w:r>
      <w:rPr>
        <w:rFonts w:ascii="Times New Roman" w:hAnsi="Times New Roman" w:eastAsia="方正仿宋_GBK"/>
      </w:rPr>
      <w:t xml:space="preserve"> </w:t>
    </w:r>
    <w:r>
      <w:rPr>
        <w:rFonts w:ascii="Times New Roman" w:hAnsi="Times New Roman" w:eastAsia="方正仿宋_GBK"/>
      </w:rPr>
      <w:fldChar w:fldCharType="begin"/>
    </w:r>
    <w:r>
      <w:rPr>
        <w:rFonts w:ascii="Times New Roman" w:hAnsi="Times New Roman" w:eastAsia="方正仿宋_GBK"/>
      </w:rPr>
      <w:instrText xml:space="preserve"> PAGE \* Arabic \* MERGEFORMAT </w:instrText>
    </w:r>
    <w:r>
      <w:rPr>
        <w:rFonts w:ascii="Times New Roman" w:hAnsi="Times New Roman" w:eastAsia="方正仿宋_GBK"/>
      </w:rPr>
      <w:fldChar w:fldCharType="separate"/>
    </w:r>
    <w:r>
      <w:rPr>
        <w:rFonts w:ascii="Times New Roman" w:hAnsi="Times New Roman" w:eastAsia="方正仿宋_GBK"/>
      </w:rPr>
      <w:t>15</w:t>
    </w:r>
    <w:r>
      <w:rPr>
        <w:rFonts w:ascii="Times New Roman" w:hAnsi="Times New Roman" w:eastAsia="方正仿宋_GBK"/>
      </w:rPr>
      <w:fldChar w:fldCharType="end"/>
    </w:r>
    <w:r>
      <w:rPr>
        <w:rFonts w:ascii="Times New Roman" w:hAnsi="Times New Roman" w:eastAsia="方正仿宋_GBK"/>
      </w:rPr>
      <w:t xml:space="preserve"> </w:t>
    </w:r>
    <w:r>
      <w:rPr>
        <w:rFonts w:hint="eastAsia" w:ascii="Times New Roman" w:hAnsi="Times New Roman" w:eastAsia="方正仿宋_GBK"/>
      </w:rPr>
      <w:t>—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9D975">
    <w:pPr>
      <w:pStyle w:val="16"/>
      <w:ind w:firstLine="0" w:firstLineChars="0"/>
      <w:rPr>
        <w:rFonts w:ascii="Times New Roman" w:hAnsi="Times New Roman" w:eastAsia="方正仿宋_GBK"/>
      </w:rPr>
    </w:pPr>
    <w:r>
      <w:rPr>
        <w:rFonts w:hint="eastAsia" w:ascii="Times New Roman" w:hAnsi="Times New Roman" w:eastAsia="方正仿宋_GBK"/>
      </w:rPr>
      <w:t>　—</w:t>
    </w:r>
    <w:r>
      <w:rPr>
        <w:rFonts w:ascii="Times New Roman" w:hAnsi="Times New Roman" w:eastAsia="方正仿宋_GBK"/>
      </w:rPr>
      <w:t xml:space="preserve"> </w:t>
    </w:r>
    <w:r>
      <w:rPr>
        <w:rFonts w:ascii="Times New Roman" w:hAnsi="Times New Roman" w:eastAsia="方正仿宋_GBK"/>
      </w:rPr>
      <w:fldChar w:fldCharType="begin"/>
    </w:r>
    <w:r>
      <w:rPr>
        <w:rFonts w:ascii="Times New Roman" w:hAnsi="Times New Roman" w:eastAsia="方正仿宋_GBK"/>
      </w:rPr>
      <w:instrText xml:space="preserve"> PAGE \* Arabic \* MERGEFORMAT </w:instrText>
    </w:r>
    <w:r>
      <w:rPr>
        <w:rFonts w:ascii="Times New Roman" w:hAnsi="Times New Roman" w:eastAsia="方正仿宋_GBK"/>
      </w:rPr>
      <w:fldChar w:fldCharType="separate"/>
    </w:r>
    <w:r>
      <w:rPr>
        <w:rFonts w:ascii="Times New Roman" w:hAnsi="Times New Roman" w:eastAsia="方正仿宋_GBK"/>
      </w:rPr>
      <w:t>14</w:t>
    </w:r>
    <w:r>
      <w:rPr>
        <w:rFonts w:ascii="Times New Roman" w:hAnsi="Times New Roman" w:eastAsia="方正仿宋_GBK"/>
      </w:rPr>
      <w:fldChar w:fldCharType="end"/>
    </w:r>
    <w:r>
      <w:rPr>
        <w:rFonts w:ascii="Times New Roman" w:hAnsi="Times New Roman" w:eastAsia="方正仿宋_GBK"/>
      </w:rPr>
      <w:t xml:space="preserve"> </w:t>
    </w:r>
    <w:r>
      <w:rPr>
        <w:rFonts w:hint="eastAsia" w:ascii="Times New Roman" w:hAnsi="Times New Roman" w:eastAsia="方正仿宋_GBK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0CB091">
    <w:pPr>
      <w:pStyle w:val="16"/>
      <w:ind w:firstLine="560"/>
    </w:pPr>
    <w:r>
      <w:rPr>
        <w:rFonts w:hint="eastAsia"/>
      </w:rPr>
      <w:t>—</w:t>
    </w:r>
    <w:r>
      <w:t xml:space="preserve"> </w:t>
    </w:r>
    <w:r>
      <w:fldChar w:fldCharType="begin"/>
    </w:r>
    <w:r>
      <w:instrText xml:space="preserve"> PAGE \* Arabic \* MERGEFORMAT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>—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1E8F8"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710DA">
    <w:pPr>
      <w:pStyle w:val="17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FA0DE">
    <w:pPr>
      <w:pStyle w:val="1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0"/>
  <w:bordersDoNotSurroundFooter w:val="0"/>
  <w:doNotTrackMoves/>
  <w:documentProtection w:enforcement="0"/>
  <w:defaultTabStop w:val="158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43B"/>
    <w:rsid w:val="00001CB6"/>
    <w:rsid w:val="00002A14"/>
    <w:rsid w:val="00003909"/>
    <w:rsid w:val="00012C0A"/>
    <w:rsid w:val="00016607"/>
    <w:rsid w:val="000172E6"/>
    <w:rsid w:val="00020F06"/>
    <w:rsid w:val="00025BF4"/>
    <w:rsid w:val="000330A1"/>
    <w:rsid w:val="000340B8"/>
    <w:rsid w:val="000411DE"/>
    <w:rsid w:val="00043AA8"/>
    <w:rsid w:val="00050EC3"/>
    <w:rsid w:val="00054EE9"/>
    <w:rsid w:val="000562E0"/>
    <w:rsid w:val="00062402"/>
    <w:rsid w:val="0006476B"/>
    <w:rsid w:val="0006490B"/>
    <w:rsid w:val="00065C0C"/>
    <w:rsid w:val="0007185B"/>
    <w:rsid w:val="0007193B"/>
    <w:rsid w:val="00072FF6"/>
    <w:rsid w:val="00077FBA"/>
    <w:rsid w:val="00095451"/>
    <w:rsid w:val="000B7CB7"/>
    <w:rsid w:val="000C5F2B"/>
    <w:rsid w:val="000D0296"/>
    <w:rsid w:val="000E4E18"/>
    <w:rsid w:val="000F24B0"/>
    <w:rsid w:val="000F7B79"/>
    <w:rsid w:val="001057EF"/>
    <w:rsid w:val="00105F05"/>
    <w:rsid w:val="001139BC"/>
    <w:rsid w:val="001260B9"/>
    <w:rsid w:val="00132820"/>
    <w:rsid w:val="00142A06"/>
    <w:rsid w:val="00144407"/>
    <w:rsid w:val="0015024A"/>
    <w:rsid w:val="00156CFB"/>
    <w:rsid w:val="00183A42"/>
    <w:rsid w:val="00190E97"/>
    <w:rsid w:val="001945EF"/>
    <w:rsid w:val="001A130B"/>
    <w:rsid w:val="001A4B26"/>
    <w:rsid w:val="001A4C75"/>
    <w:rsid w:val="001B1D46"/>
    <w:rsid w:val="001B2601"/>
    <w:rsid w:val="001B6D36"/>
    <w:rsid w:val="001C1ABD"/>
    <w:rsid w:val="001C1C7E"/>
    <w:rsid w:val="001D73AC"/>
    <w:rsid w:val="001E1DAE"/>
    <w:rsid w:val="001E4743"/>
    <w:rsid w:val="001E4812"/>
    <w:rsid w:val="001F5BF5"/>
    <w:rsid w:val="001F71B0"/>
    <w:rsid w:val="0020091E"/>
    <w:rsid w:val="00202771"/>
    <w:rsid w:val="00203C06"/>
    <w:rsid w:val="00210FC4"/>
    <w:rsid w:val="00214247"/>
    <w:rsid w:val="00221283"/>
    <w:rsid w:val="00231A4F"/>
    <w:rsid w:val="002332B9"/>
    <w:rsid w:val="002347C8"/>
    <w:rsid w:val="002442FA"/>
    <w:rsid w:val="002478D5"/>
    <w:rsid w:val="00251B13"/>
    <w:rsid w:val="00253D46"/>
    <w:rsid w:val="00256220"/>
    <w:rsid w:val="00260853"/>
    <w:rsid w:val="002624A3"/>
    <w:rsid w:val="002624F5"/>
    <w:rsid w:val="00262C61"/>
    <w:rsid w:val="00276487"/>
    <w:rsid w:val="002B4462"/>
    <w:rsid w:val="002C2ABA"/>
    <w:rsid w:val="002D172E"/>
    <w:rsid w:val="002E1E1A"/>
    <w:rsid w:val="002E7AD6"/>
    <w:rsid w:val="00302108"/>
    <w:rsid w:val="00302D86"/>
    <w:rsid w:val="00306331"/>
    <w:rsid w:val="003210A5"/>
    <w:rsid w:val="003271CD"/>
    <w:rsid w:val="003367E0"/>
    <w:rsid w:val="00340156"/>
    <w:rsid w:val="00341BBB"/>
    <w:rsid w:val="00350D7B"/>
    <w:rsid w:val="00364B74"/>
    <w:rsid w:val="003655AE"/>
    <w:rsid w:val="00367599"/>
    <w:rsid w:val="00387355"/>
    <w:rsid w:val="00387374"/>
    <w:rsid w:val="00391178"/>
    <w:rsid w:val="00391E30"/>
    <w:rsid w:val="003937BA"/>
    <w:rsid w:val="003A0E98"/>
    <w:rsid w:val="003A353D"/>
    <w:rsid w:val="003B0C65"/>
    <w:rsid w:val="003B27F5"/>
    <w:rsid w:val="003B6164"/>
    <w:rsid w:val="003C4B91"/>
    <w:rsid w:val="003C7408"/>
    <w:rsid w:val="003C7C35"/>
    <w:rsid w:val="003D6D84"/>
    <w:rsid w:val="003E2B11"/>
    <w:rsid w:val="003F5D16"/>
    <w:rsid w:val="003F76F2"/>
    <w:rsid w:val="00401E67"/>
    <w:rsid w:val="00406CB3"/>
    <w:rsid w:val="004178CC"/>
    <w:rsid w:val="00427357"/>
    <w:rsid w:val="0043476A"/>
    <w:rsid w:val="00442F43"/>
    <w:rsid w:val="00445468"/>
    <w:rsid w:val="00460683"/>
    <w:rsid w:val="004634F5"/>
    <w:rsid w:val="00470E48"/>
    <w:rsid w:val="00473678"/>
    <w:rsid w:val="004758AE"/>
    <w:rsid w:val="0048719C"/>
    <w:rsid w:val="00494303"/>
    <w:rsid w:val="004A4DE1"/>
    <w:rsid w:val="004B4DAD"/>
    <w:rsid w:val="004C18DA"/>
    <w:rsid w:val="004C2552"/>
    <w:rsid w:val="004C3E6A"/>
    <w:rsid w:val="004C4095"/>
    <w:rsid w:val="004C7895"/>
    <w:rsid w:val="004D2778"/>
    <w:rsid w:val="004D4E95"/>
    <w:rsid w:val="004E7597"/>
    <w:rsid w:val="004F4AB0"/>
    <w:rsid w:val="005106EE"/>
    <w:rsid w:val="00516CA9"/>
    <w:rsid w:val="00520497"/>
    <w:rsid w:val="00524502"/>
    <w:rsid w:val="0052622B"/>
    <w:rsid w:val="005277F4"/>
    <w:rsid w:val="00530A9A"/>
    <w:rsid w:val="00534CCB"/>
    <w:rsid w:val="00544073"/>
    <w:rsid w:val="0054575C"/>
    <w:rsid w:val="00546B3A"/>
    <w:rsid w:val="00550810"/>
    <w:rsid w:val="00550F9C"/>
    <w:rsid w:val="005512A3"/>
    <w:rsid w:val="00565BE6"/>
    <w:rsid w:val="0057545C"/>
    <w:rsid w:val="0059529B"/>
    <w:rsid w:val="005B3B62"/>
    <w:rsid w:val="005C73A5"/>
    <w:rsid w:val="005C79D7"/>
    <w:rsid w:val="005D5D02"/>
    <w:rsid w:val="00602DF4"/>
    <w:rsid w:val="006050A9"/>
    <w:rsid w:val="00621612"/>
    <w:rsid w:val="0062472F"/>
    <w:rsid w:val="006265B1"/>
    <w:rsid w:val="00652C75"/>
    <w:rsid w:val="00655CC6"/>
    <w:rsid w:val="006605B6"/>
    <w:rsid w:val="00661349"/>
    <w:rsid w:val="00665471"/>
    <w:rsid w:val="006708B5"/>
    <w:rsid w:val="00671823"/>
    <w:rsid w:val="00677BBF"/>
    <w:rsid w:val="00677C81"/>
    <w:rsid w:val="0068276A"/>
    <w:rsid w:val="00683C69"/>
    <w:rsid w:val="00684657"/>
    <w:rsid w:val="00690F93"/>
    <w:rsid w:val="006957F1"/>
    <w:rsid w:val="006A00BF"/>
    <w:rsid w:val="006A6F51"/>
    <w:rsid w:val="006D0831"/>
    <w:rsid w:val="006D30C2"/>
    <w:rsid w:val="006D6A75"/>
    <w:rsid w:val="006D7FDD"/>
    <w:rsid w:val="006F1A51"/>
    <w:rsid w:val="00742895"/>
    <w:rsid w:val="00745B72"/>
    <w:rsid w:val="007509A4"/>
    <w:rsid w:val="00751CDF"/>
    <w:rsid w:val="0075487B"/>
    <w:rsid w:val="00762EE8"/>
    <w:rsid w:val="00764A08"/>
    <w:rsid w:val="00770167"/>
    <w:rsid w:val="00776E8A"/>
    <w:rsid w:val="00780133"/>
    <w:rsid w:val="00781E7F"/>
    <w:rsid w:val="00785C19"/>
    <w:rsid w:val="007863F7"/>
    <w:rsid w:val="00791349"/>
    <w:rsid w:val="007933B4"/>
    <w:rsid w:val="0079558E"/>
    <w:rsid w:val="0079775E"/>
    <w:rsid w:val="007A625C"/>
    <w:rsid w:val="007B12CE"/>
    <w:rsid w:val="007B3083"/>
    <w:rsid w:val="007B6A52"/>
    <w:rsid w:val="007B6D3A"/>
    <w:rsid w:val="007C2749"/>
    <w:rsid w:val="007D044D"/>
    <w:rsid w:val="007D4F43"/>
    <w:rsid w:val="007E31AE"/>
    <w:rsid w:val="007E5FA6"/>
    <w:rsid w:val="007E6FF8"/>
    <w:rsid w:val="007E7EED"/>
    <w:rsid w:val="007F0ECC"/>
    <w:rsid w:val="007F2973"/>
    <w:rsid w:val="007F2FDC"/>
    <w:rsid w:val="007F37F5"/>
    <w:rsid w:val="008029D4"/>
    <w:rsid w:val="00805D60"/>
    <w:rsid w:val="008069EC"/>
    <w:rsid w:val="008106B5"/>
    <w:rsid w:val="008162FE"/>
    <w:rsid w:val="008222D6"/>
    <w:rsid w:val="0082606E"/>
    <w:rsid w:val="0082782C"/>
    <w:rsid w:val="008320E0"/>
    <w:rsid w:val="00836EC3"/>
    <w:rsid w:val="00837B0C"/>
    <w:rsid w:val="00840178"/>
    <w:rsid w:val="0084452B"/>
    <w:rsid w:val="00846BF1"/>
    <w:rsid w:val="0085117C"/>
    <w:rsid w:val="00852F24"/>
    <w:rsid w:val="008537B1"/>
    <w:rsid w:val="008570A5"/>
    <w:rsid w:val="0086734A"/>
    <w:rsid w:val="00871AA3"/>
    <w:rsid w:val="008950D1"/>
    <w:rsid w:val="008A3EB4"/>
    <w:rsid w:val="008A595D"/>
    <w:rsid w:val="008A638C"/>
    <w:rsid w:val="008C4D87"/>
    <w:rsid w:val="008C4EAB"/>
    <w:rsid w:val="008C6902"/>
    <w:rsid w:val="008C7DA1"/>
    <w:rsid w:val="008D343F"/>
    <w:rsid w:val="008D434B"/>
    <w:rsid w:val="008E1953"/>
    <w:rsid w:val="008F134F"/>
    <w:rsid w:val="008F53D0"/>
    <w:rsid w:val="00900C52"/>
    <w:rsid w:val="00923E9B"/>
    <w:rsid w:val="00931CCD"/>
    <w:rsid w:val="00933906"/>
    <w:rsid w:val="00934B5A"/>
    <w:rsid w:val="0094312D"/>
    <w:rsid w:val="0094619A"/>
    <w:rsid w:val="00954328"/>
    <w:rsid w:val="00955416"/>
    <w:rsid w:val="0097032A"/>
    <w:rsid w:val="009739D1"/>
    <w:rsid w:val="009927D1"/>
    <w:rsid w:val="009966B7"/>
    <w:rsid w:val="009A0DF1"/>
    <w:rsid w:val="009A2423"/>
    <w:rsid w:val="009A4F81"/>
    <w:rsid w:val="009B3019"/>
    <w:rsid w:val="009C0B73"/>
    <w:rsid w:val="009C7922"/>
    <w:rsid w:val="009C7CFB"/>
    <w:rsid w:val="009D18B3"/>
    <w:rsid w:val="009D1A13"/>
    <w:rsid w:val="009D3F01"/>
    <w:rsid w:val="009E5F61"/>
    <w:rsid w:val="009F11CB"/>
    <w:rsid w:val="009F299B"/>
    <w:rsid w:val="00A22690"/>
    <w:rsid w:val="00A315EA"/>
    <w:rsid w:val="00A34E26"/>
    <w:rsid w:val="00A415C4"/>
    <w:rsid w:val="00A42894"/>
    <w:rsid w:val="00A46837"/>
    <w:rsid w:val="00A46F3C"/>
    <w:rsid w:val="00A500C9"/>
    <w:rsid w:val="00A501FF"/>
    <w:rsid w:val="00A55E1C"/>
    <w:rsid w:val="00A57353"/>
    <w:rsid w:val="00A6039A"/>
    <w:rsid w:val="00A612BF"/>
    <w:rsid w:val="00A655F4"/>
    <w:rsid w:val="00A670DF"/>
    <w:rsid w:val="00A72212"/>
    <w:rsid w:val="00A746F6"/>
    <w:rsid w:val="00A75530"/>
    <w:rsid w:val="00A879DD"/>
    <w:rsid w:val="00A9396F"/>
    <w:rsid w:val="00AA346A"/>
    <w:rsid w:val="00AA7C13"/>
    <w:rsid w:val="00AB04C4"/>
    <w:rsid w:val="00AB0668"/>
    <w:rsid w:val="00AC07F8"/>
    <w:rsid w:val="00AC517B"/>
    <w:rsid w:val="00AC6E43"/>
    <w:rsid w:val="00AD07BA"/>
    <w:rsid w:val="00AD2C22"/>
    <w:rsid w:val="00AE003E"/>
    <w:rsid w:val="00AE16F5"/>
    <w:rsid w:val="00AF2249"/>
    <w:rsid w:val="00AF7DA5"/>
    <w:rsid w:val="00B10711"/>
    <w:rsid w:val="00B154E6"/>
    <w:rsid w:val="00B22A0C"/>
    <w:rsid w:val="00B264F4"/>
    <w:rsid w:val="00B26EE8"/>
    <w:rsid w:val="00B27FC3"/>
    <w:rsid w:val="00B34DA7"/>
    <w:rsid w:val="00B37BB7"/>
    <w:rsid w:val="00B41D24"/>
    <w:rsid w:val="00B420F0"/>
    <w:rsid w:val="00B50092"/>
    <w:rsid w:val="00B54EF7"/>
    <w:rsid w:val="00B645F2"/>
    <w:rsid w:val="00B70393"/>
    <w:rsid w:val="00B712B1"/>
    <w:rsid w:val="00B724A8"/>
    <w:rsid w:val="00B73AC5"/>
    <w:rsid w:val="00B83235"/>
    <w:rsid w:val="00B869A3"/>
    <w:rsid w:val="00B9530F"/>
    <w:rsid w:val="00B9744B"/>
    <w:rsid w:val="00B976D9"/>
    <w:rsid w:val="00BA6070"/>
    <w:rsid w:val="00BB238F"/>
    <w:rsid w:val="00BC0043"/>
    <w:rsid w:val="00BC0C9E"/>
    <w:rsid w:val="00BC59D2"/>
    <w:rsid w:val="00BE0F76"/>
    <w:rsid w:val="00BE1BE2"/>
    <w:rsid w:val="00BE7E5D"/>
    <w:rsid w:val="00BF0D3A"/>
    <w:rsid w:val="00BF3707"/>
    <w:rsid w:val="00BF48D7"/>
    <w:rsid w:val="00C011A2"/>
    <w:rsid w:val="00C013CA"/>
    <w:rsid w:val="00C02E90"/>
    <w:rsid w:val="00C04351"/>
    <w:rsid w:val="00C05514"/>
    <w:rsid w:val="00C06A5B"/>
    <w:rsid w:val="00C11314"/>
    <w:rsid w:val="00C11545"/>
    <w:rsid w:val="00C2245C"/>
    <w:rsid w:val="00C2765B"/>
    <w:rsid w:val="00C31CFC"/>
    <w:rsid w:val="00C327D9"/>
    <w:rsid w:val="00C409BF"/>
    <w:rsid w:val="00C46A60"/>
    <w:rsid w:val="00C47119"/>
    <w:rsid w:val="00C47956"/>
    <w:rsid w:val="00C65510"/>
    <w:rsid w:val="00C6566F"/>
    <w:rsid w:val="00C67C18"/>
    <w:rsid w:val="00C7233C"/>
    <w:rsid w:val="00C75D58"/>
    <w:rsid w:val="00C847B7"/>
    <w:rsid w:val="00C85C32"/>
    <w:rsid w:val="00C86B8F"/>
    <w:rsid w:val="00C90823"/>
    <w:rsid w:val="00C90E68"/>
    <w:rsid w:val="00C939EF"/>
    <w:rsid w:val="00C970B9"/>
    <w:rsid w:val="00CA3CB2"/>
    <w:rsid w:val="00CA64FE"/>
    <w:rsid w:val="00CB49FA"/>
    <w:rsid w:val="00CB65A5"/>
    <w:rsid w:val="00CB6D2C"/>
    <w:rsid w:val="00CC6C9D"/>
    <w:rsid w:val="00CD09BB"/>
    <w:rsid w:val="00CD64F5"/>
    <w:rsid w:val="00CE1C24"/>
    <w:rsid w:val="00CE32F7"/>
    <w:rsid w:val="00CE4F8F"/>
    <w:rsid w:val="00CE6855"/>
    <w:rsid w:val="00CF7E4B"/>
    <w:rsid w:val="00CF7FC1"/>
    <w:rsid w:val="00D10895"/>
    <w:rsid w:val="00D158A3"/>
    <w:rsid w:val="00D23295"/>
    <w:rsid w:val="00D24FDE"/>
    <w:rsid w:val="00D3437B"/>
    <w:rsid w:val="00D43709"/>
    <w:rsid w:val="00D518FE"/>
    <w:rsid w:val="00D522D1"/>
    <w:rsid w:val="00D53B59"/>
    <w:rsid w:val="00D55804"/>
    <w:rsid w:val="00D56A8A"/>
    <w:rsid w:val="00D65A06"/>
    <w:rsid w:val="00D718FF"/>
    <w:rsid w:val="00D73CEC"/>
    <w:rsid w:val="00D7690B"/>
    <w:rsid w:val="00D76922"/>
    <w:rsid w:val="00D863B2"/>
    <w:rsid w:val="00D913C9"/>
    <w:rsid w:val="00D96F7E"/>
    <w:rsid w:val="00DA4772"/>
    <w:rsid w:val="00DB4EAE"/>
    <w:rsid w:val="00DC3553"/>
    <w:rsid w:val="00DC5325"/>
    <w:rsid w:val="00DD01BF"/>
    <w:rsid w:val="00DD11F3"/>
    <w:rsid w:val="00DD1EAD"/>
    <w:rsid w:val="00DD4D39"/>
    <w:rsid w:val="00DD7DBA"/>
    <w:rsid w:val="00DE5D57"/>
    <w:rsid w:val="00DE7DA0"/>
    <w:rsid w:val="00DF0849"/>
    <w:rsid w:val="00DF55FC"/>
    <w:rsid w:val="00E03406"/>
    <w:rsid w:val="00E0577A"/>
    <w:rsid w:val="00E10272"/>
    <w:rsid w:val="00E11126"/>
    <w:rsid w:val="00E11330"/>
    <w:rsid w:val="00E247C1"/>
    <w:rsid w:val="00E27D4F"/>
    <w:rsid w:val="00E335B1"/>
    <w:rsid w:val="00E42523"/>
    <w:rsid w:val="00E46F68"/>
    <w:rsid w:val="00E54844"/>
    <w:rsid w:val="00E54A85"/>
    <w:rsid w:val="00E54CB8"/>
    <w:rsid w:val="00E557FD"/>
    <w:rsid w:val="00E65633"/>
    <w:rsid w:val="00E66999"/>
    <w:rsid w:val="00E71A84"/>
    <w:rsid w:val="00E82097"/>
    <w:rsid w:val="00E90193"/>
    <w:rsid w:val="00E96A81"/>
    <w:rsid w:val="00E96FD8"/>
    <w:rsid w:val="00EA06D5"/>
    <w:rsid w:val="00EA2638"/>
    <w:rsid w:val="00EA7D2D"/>
    <w:rsid w:val="00EB4147"/>
    <w:rsid w:val="00EB5610"/>
    <w:rsid w:val="00EC2AFF"/>
    <w:rsid w:val="00ED04C4"/>
    <w:rsid w:val="00ED389F"/>
    <w:rsid w:val="00ED4320"/>
    <w:rsid w:val="00ED76B2"/>
    <w:rsid w:val="00EE5D6B"/>
    <w:rsid w:val="00EE7966"/>
    <w:rsid w:val="00EF1307"/>
    <w:rsid w:val="00EF1DAC"/>
    <w:rsid w:val="00F0429E"/>
    <w:rsid w:val="00F053DF"/>
    <w:rsid w:val="00F0743B"/>
    <w:rsid w:val="00F2465F"/>
    <w:rsid w:val="00F2552B"/>
    <w:rsid w:val="00F25FDA"/>
    <w:rsid w:val="00F27AE3"/>
    <w:rsid w:val="00F33313"/>
    <w:rsid w:val="00F41EF9"/>
    <w:rsid w:val="00F42A20"/>
    <w:rsid w:val="00F512BD"/>
    <w:rsid w:val="00F5370C"/>
    <w:rsid w:val="00F71EC3"/>
    <w:rsid w:val="00F7589A"/>
    <w:rsid w:val="00F80C16"/>
    <w:rsid w:val="00F83FA4"/>
    <w:rsid w:val="00F854B3"/>
    <w:rsid w:val="00F91957"/>
    <w:rsid w:val="00F93F6F"/>
    <w:rsid w:val="00F96BBA"/>
    <w:rsid w:val="00F96C42"/>
    <w:rsid w:val="00FB63A2"/>
    <w:rsid w:val="00FC167A"/>
    <w:rsid w:val="00FC5004"/>
    <w:rsid w:val="00FC608B"/>
    <w:rsid w:val="00FC6D2D"/>
    <w:rsid w:val="00FD0375"/>
    <w:rsid w:val="00FD295B"/>
    <w:rsid w:val="00FD4D95"/>
    <w:rsid w:val="00FD6C49"/>
    <w:rsid w:val="00FE1A71"/>
    <w:rsid w:val="00FE1DD8"/>
    <w:rsid w:val="00FE427B"/>
    <w:rsid w:val="00FE4DC3"/>
    <w:rsid w:val="07461277"/>
    <w:rsid w:val="0CEB142B"/>
    <w:rsid w:val="252600C3"/>
    <w:rsid w:val="35A7502C"/>
    <w:rsid w:val="3CBC3EF2"/>
    <w:rsid w:val="40633C46"/>
    <w:rsid w:val="413A2D13"/>
    <w:rsid w:val="451C3598"/>
    <w:rsid w:val="45A730E5"/>
    <w:rsid w:val="4B6D1675"/>
    <w:rsid w:val="4F586C57"/>
    <w:rsid w:val="539F0D60"/>
    <w:rsid w:val="540D34EB"/>
    <w:rsid w:val="60597184"/>
    <w:rsid w:val="60A206C0"/>
    <w:rsid w:val="699B2EEF"/>
    <w:rsid w:val="69AE046D"/>
    <w:rsid w:val="6BAD4435"/>
    <w:rsid w:val="6D5D3AEC"/>
    <w:rsid w:val="7BB75B56"/>
    <w:rsid w:val="7F8944D9"/>
    <w:rsid w:val="7FE0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1580"/>
        <w:tab w:val="left" w:pos="1896"/>
      </w:tabs>
      <w:spacing w:line="578" w:lineRule="exact"/>
      <w:ind w:firstLine="632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3"/>
    <w:link w:val="31"/>
    <w:qFormat/>
    <w:uiPriority w:val="0"/>
    <w:pPr>
      <w:ind w:firstLine="0" w:firstLineChars="0"/>
      <w:jc w:val="center"/>
      <w:outlineLvl w:val="0"/>
    </w:pPr>
    <w:rPr>
      <w:rFonts w:eastAsia="方正小标宋_GBK" w:cs="方正小标宋_GBK"/>
      <w:sz w:val="40"/>
      <w:szCs w:val="40"/>
    </w:rPr>
  </w:style>
  <w:style w:type="paragraph" w:styleId="4">
    <w:name w:val="heading 2"/>
    <w:basedOn w:val="2"/>
    <w:next w:val="3"/>
    <w:link w:val="32"/>
    <w:unhideWhenUsed/>
    <w:qFormat/>
    <w:uiPriority w:val="0"/>
    <w:pPr>
      <w:ind w:firstLine="632" w:firstLineChars="200"/>
      <w:jc w:val="both"/>
      <w:outlineLvl w:val="1"/>
    </w:pPr>
    <w:rPr>
      <w:rFonts w:eastAsia="方正黑体_GBK" w:cstheme="minorBidi"/>
      <w:sz w:val="32"/>
      <w:szCs w:val="32"/>
    </w:rPr>
  </w:style>
  <w:style w:type="paragraph" w:styleId="5">
    <w:name w:val="heading 3"/>
    <w:basedOn w:val="4"/>
    <w:next w:val="3"/>
    <w:link w:val="34"/>
    <w:unhideWhenUsed/>
    <w:qFormat/>
    <w:uiPriority w:val="0"/>
    <w:pPr>
      <w:outlineLvl w:val="2"/>
    </w:pPr>
    <w:rPr>
      <w:rFonts w:eastAsia="方正楷体_GBK"/>
    </w:rPr>
  </w:style>
  <w:style w:type="paragraph" w:styleId="6">
    <w:name w:val="heading 4"/>
    <w:basedOn w:val="7"/>
    <w:next w:val="1"/>
    <w:link w:val="35"/>
    <w:unhideWhenUsed/>
    <w:qFormat/>
    <w:uiPriority w:val="0"/>
    <w:pPr>
      <w:tabs>
        <w:tab w:val="left" w:pos="1580"/>
        <w:tab w:val="left" w:pos="1896"/>
      </w:tabs>
      <w:wordWrap w:val="0"/>
      <w:ind w:firstLine="0"/>
      <w:outlineLvl w:val="3"/>
    </w:pPr>
  </w:style>
  <w:style w:type="paragraph" w:styleId="8">
    <w:name w:val="heading 5"/>
    <w:basedOn w:val="1"/>
    <w:next w:val="1"/>
    <w:link w:val="36"/>
    <w:unhideWhenUsed/>
    <w:qFormat/>
    <w:uiPriority w:val="0"/>
    <w:pPr>
      <w:keepNext/>
      <w:keepLines/>
      <w:spacing w:before="280" w:after="290" w:line="376" w:lineRule="atLeast"/>
      <w:outlineLvl w:val="4"/>
    </w:pPr>
    <w:rPr>
      <w:b/>
      <w:bCs/>
      <w:sz w:val="28"/>
      <w:szCs w:val="28"/>
    </w:rPr>
  </w:style>
  <w:style w:type="paragraph" w:styleId="9">
    <w:name w:val="heading 6"/>
    <w:basedOn w:val="1"/>
    <w:next w:val="1"/>
    <w:link w:val="37"/>
    <w:unhideWhenUsed/>
    <w:qFormat/>
    <w:uiPriority w:val="0"/>
    <w:pPr>
      <w:keepNext/>
      <w:keepLines/>
      <w:spacing w:before="240" w:after="64" w:line="320" w:lineRule="atLeast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10">
    <w:name w:val="heading 7"/>
    <w:basedOn w:val="1"/>
    <w:next w:val="1"/>
    <w:link w:val="46"/>
    <w:semiHidden/>
    <w:unhideWhenUsed/>
    <w:qFormat/>
    <w:uiPriority w:val="0"/>
    <w:pPr>
      <w:keepNext/>
      <w:keepLines/>
      <w:spacing w:before="40"/>
      <w:outlineLvl w:val="6"/>
    </w:pPr>
    <w:rPr>
      <w:rFonts w:asci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8"/>
    <w:basedOn w:val="1"/>
    <w:next w:val="1"/>
    <w:link w:val="47"/>
    <w:semiHidden/>
    <w:unhideWhenUsed/>
    <w:qFormat/>
    <w:uiPriority w:val="0"/>
    <w:pPr>
      <w:keepNext/>
      <w:keepLines/>
      <w:outlineLvl w:val="7"/>
    </w:pPr>
    <w:rPr>
      <w:rFonts w:asci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eading 9"/>
    <w:basedOn w:val="1"/>
    <w:next w:val="1"/>
    <w:link w:val="48"/>
    <w:semiHidden/>
    <w:unhideWhenUsed/>
    <w:qFormat/>
    <w:uiPriority w:val="0"/>
    <w:pPr>
      <w:keepNext/>
      <w:keepLines/>
      <w:outlineLvl w:val="8"/>
    </w:pPr>
    <w:rPr>
      <w:rFonts w:asci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（公）正文"/>
    <w:basedOn w:val="1"/>
    <w:link w:val="43"/>
    <w:qFormat/>
    <w:uiPriority w:val="0"/>
  </w:style>
  <w:style w:type="paragraph" w:styleId="7">
    <w:name w:val="List Paragraph"/>
    <w:basedOn w:val="1"/>
    <w:qFormat/>
    <w:uiPriority w:val="99"/>
    <w:pPr>
      <w:ind w:firstLine="420"/>
    </w:pPr>
  </w:style>
  <w:style w:type="paragraph" w:styleId="13">
    <w:name w:val="Body Text"/>
    <w:basedOn w:val="1"/>
    <w:link w:val="45"/>
    <w:qFormat/>
    <w:uiPriority w:val="0"/>
    <w:pPr>
      <w:spacing w:after="120"/>
    </w:pPr>
  </w:style>
  <w:style w:type="paragraph" w:styleId="14">
    <w:name w:val="Date"/>
    <w:basedOn w:val="1"/>
    <w:next w:val="1"/>
    <w:link w:val="41"/>
    <w:qFormat/>
    <w:uiPriority w:val="0"/>
    <w:pPr>
      <w:ind w:left="100" w:leftChars="2500"/>
    </w:pPr>
  </w:style>
  <w:style w:type="paragraph" w:styleId="15">
    <w:name w:val="Balloon Text"/>
    <w:basedOn w:val="1"/>
    <w:link w:val="40"/>
    <w:qFormat/>
    <w:uiPriority w:val="0"/>
    <w:rPr>
      <w:sz w:val="18"/>
      <w:szCs w:val="18"/>
    </w:rPr>
  </w:style>
  <w:style w:type="paragraph" w:styleId="16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宋体" w:hAnsi="宋体" w:eastAsia="宋体" w:cs="宋体"/>
      <w:sz w:val="28"/>
      <w:szCs w:val="28"/>
    </w:rPr>
  </w:style>
  <w:style w:type="paragraph" w:styleId="17">
    <w:name w:val="header"/>
    <w:basedOn w:val="1"/>
    <w:link w:val="2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8">
    <w:name w:val="Subtitle"/>
    <w:basedOn w:val="1"/>
    <w:next w:val="1"/>
    <w:link w:val="49"/>
    <w:qFormat/>
    <w:uiPriority w:val="0"/>
    <w:pPr>
      <w:spacing w:after="160"/>
      <w:ind w:firstLine="632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9">
    <w:name w:val="footnote text"/>
    <w:basedOn w:val="1"/>
    <w:link w:val="39"/>
    <w:qFormat/>
    <w:uiPriority w:val="0"/>
    <w:pPr>
      <w:snapToGrid w:val="0"/>
      <w:jc w:val="left"/>
    </w:pPr>
    <w:rPr>
      <w:sz w:val="18"/>
      <w:szCs w:val="18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1">
    <w:name w:val="Title"/>
    <w:basedOn w:val="1"/>
    <w:next w:val="3"/>
    <w:link w:val="33"/>
    <w:qFormat/>
    <w:uiPriority w:val="0"/>
    <w:pPr>
      <w:spacing w:line="640" w:lineRule="exact"/>
      <w:jc w:val="center"/>
    </w:pPr>
    <w:rPr>
      <w:rFonts w:eastAsia="方正小标宋_GBK" w:cs="方正小标宋_GBK"/>
      <w:sz w:val="44"/>
      <w:szCs w:val="44"/>
    </w:rPr>
  </w:style>
  <w:style w:type="table" w:styleId="23">
    <w:name w:val="Table Grid"/>
    <w:basedOn w:val="2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footnote reference"/>
    <w:basedOn w:val="24"/>
    <w:qFormat/>
    <w:uiPriority w:val="0"/>
    <w:rPr>
      <w:vertAlign w:val="superscript"/>
    </w:rPr>
  </w:style>
  <w:style w:type="character" w:customStyle="1" w:styleId="26">
    <w:name w:val="页眉 Char"/>
    <w:basedOn w:val="24"/>
    <w:link w:val="17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27">
    <w:name w:val="页脚 Char"/>
    <w:basedOn w:val="24"/>
    <w:link w:val="16"/>
    <w:qFormat/>
    <w:uiPriority w:val="99"/>
    <w:rPr>
      <w:rFonts w:ascii="宋体" w:hAnsi="宋体" w:eastAsia="宋体" w:cs="宋体"/>
      <w:kern w:val="2"/>
      <w:sz w:val="28"/>
      <w:szCs w:val="28"/>
    </w:rPr>
  </w:style>
  <w:style w:type="table" w:customStyle="1" w:styleId="28">
    <w:name w:val="网格表 4 - 着色 11"/>
    <w:basedOn w:val="22"/>
    <w:qFormat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29">
    <w:name w:val="网格表 4 - 着色 61"/>
    <w:basedOn w:val="22"/>
    <w:qFormat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0">
    <w:name w:val="网格表 4 - 着色 41"/>
    <w:basedOn w:val="22"/>
    <w:qFormat/>
    <w:uiPriority w:val="49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character" w:customStyle="1" w:styleId="31">
    <w:name w:val="标题 1 Char"/>
    <w:basedOn w:val="24"/>
    <w:link w:val="2"/>
    <w:qFormat/>
    <w:uiPriority w:val="0"/>
    <w:rPr>
      <w:rFonts w:ascii="Times New Roman" w:hAnsi="Times New Roman" w:eastAsia="方正小标宋_GBK" w:cs="方正小标宋_GBK"/>
      <w:kern w:val="2"/>
      <w:sz w:val="40"/>
      <w:szCs w:val="40"/>
    </w:rPr>
  </w:style>
  <w:style w:type="character" w:customStyle="1" w:styleId="32">
    <w:name w:val="标题 2 Char"/>
    <w:basedOn w:val="24"/>
    <w:link w:val="4"/>
    <w:qFormat/>
    <w:uiPriority w:val="0"/>
    <w:rPr>
      <w:rFonts w:ascii="Times New Roman" w:hAnsi="Times New Roman" w:eastAsia="方正黑体_GBK"/>
      <w:kern w:val="2"/>
      <w:sz w:val="32"/>
      <w:szCs w:val="32"/>
    </w:rPr>
  </w:style>
  <w:style w:type="character" w:customStyle="1" w:styleId="33">
    <w:name w:val="标题 Char"/>
    <w:basedOn w:val="24"/>
    <w:link w:val="21"/>
    <w:qFormat/>
    <w:uiPriority w:val="0"/>
    <w:rPr>
      <w:rFonts w:ascii="Times New Roman" w:hAnsi="Times New Roman" w:eastAsia="方正小标宋_GBK" w:cs="方正小标宋_GBK"/>
      <w:kern w:val="2"/>
      <w:sz w:val="44"/>
      <w:szCs w:val="44"/>
    </w:rPr>
  </w:style>
  <w:style w:type="character" w:customStyle="1" w:styleId="34">
    <w:name w:val="标题 3 Char"/>
    <w:basedOn w:val="24"/>
    <w:link w:val="5"/>
    <w:qFormat/>
    <w:uiPriority w:val="0"/>
    <w:rPr>
      <w:rFonts w:ascii="Times New Roman" w:hAnsi="Times New Roman" w:eastAsia="方正楷体_GBK"/>
      <w:kern w:val="2"/>
      <w:sz w:val="32"/>
      <w:szCs w:val="32"/>
    </w:rPr>
  </w:style>
  <w:style w:type="character" w:customStyle="1" w:styleId="35">
    <w:name w:val="标题 4 Char"/>
    <w:basedOn w:val="24"/>
    <w:link w:val="6"/>
    <w:qFormat/>
    <w:uiPriority w:val="0"/>
    <w:rPr>
      <w:rFonts w:ascii="仿宋_GB2312" w:hAnsi="Times New Roman" w:eastAsia="仿宋_GB2312"/>
      <w:kern w:val="2"/>
      <w:sz w:val="32"/>
      <w:szCs w:val="22"/>
    </w:rPr>
  </w:style>
  <w:style w:type="character" w:customStyle="1" w:styleId="36">
    <w:name w:val="标题 5 Char"/>
    <w:basedOn w:val="24"/>
    <w:link w:val="8"/>
    <w:qFormat/>
    <w:uiPriority w:val="0"/>
    <w:rPr>
      <w:rFonts w:ascii="Times New Roman" w:hAnsi="Times New Roman" w:eastAsia="仿宋_GB2312"/>
      <w:b/>
      <w:bCs/>
      <w:kern w:val="2"/>
      <w:sz w:val="28"/>
      <w:szCs w:val="28"/>
    </w:rPr>
  </w:style>
  <w:style w:type="character" w:customStyle="1" w:styleId="37">
    <w:name w:val="标题 6 Char"/>
    <w:basedOn w:val="24"/>
    <w:link w:val="9"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styleId="38">
    <w:name w:val="Placeholder Text"/>
    <w:basedOn w:val="24"/>
    <w:semiHidden/>
    <w:qFormat/>
    <w:uiPriority w:val="99"/>
    <w:rPr>
      <w:color w:val="808080"/>
    </w:rPr>
  </w:style>
  <w:style w:type="character" w:customStyle="1" w:styleId="39">
    <w:name w:val="脚注文本 Char"/>
    <w:basedOn w:val="24"/>
    <w:link w:val="19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40">
    <w:name w:val="批注框文本 Char"/>
    <w:basedOn w:val="24"/>
    <w:link w:val="15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41">
    <w:name w:val="日期 Char"/>
    <w:basedOn w:val="24"/>
    <w:link w:val="14"/>
    <w:qFormat/>
    <w:uiPriority w:val="0"/>
    <w:rPr>
      <w:rFonts w:ascii="仿宋_GB2312" w:hAnsi="Times New Roman" w:eastAsia="仿宋_GB2312"/>
      <w:kern w:val="2"/>
      <w:sz w:val="32"/>
      <w:szCs w:val="22"/>
    </w:rPr>
  </w:style>
  <w:style w:type="paragraph" w:customStyle="1" w:styleId="42">
    <w:name w:val="附件样式"/>
    <w:basedOn w:val="3"/>
    <w:link w:val="44"/>
    <w:qFormat/>
    <w:uiPriority w:val="0"/>
  </w:style>
  <w:style w:type="character" w:customStyle="1" w:styleId="43">
    <w:name w:val="（公）正文 字符"/>
    <w:basedOn w:val="24"/>
    <w:link w:val="3"/>
    <w:qFormat/>
    <w:uiPriority w:val="0"/>
    <w:rPr>
      <w:rFonts w:ascii="Times New Roman" w:hAnsi="Times New Roman" w:eastAsia="方正仿宋_GBK"/>
      <w:kern w:val="2"/>
      <w:sz w:val="32"/>
      <w:szCs w:val="32"/>
    </w:rPr>
  </w:style>
  <w:style w:type="character" w:customStyle="1" w:styleId="44">
    <w:name w:val="附件样式 字符"/>
    <w:basedOn w:val="43"/>
    <w:link w:val="42"/>
    <w:qFormat/>
    <w:uiPriority w:val="0"/>
    <w:rPr>
      <w:rFonts w:ascii="仿宋_GB2312" w:hAnsi="Times New Roman" w:eastAsia="仿宋_GB2312"/>
      <w:kern w:val="2"/>
      <w:sz w:val="32"/>
      <w:szCs w:val="32"/>
    </w:rPr>
  </w:style>
  <w:style w:type="character" w:customStyle="1" w:styleId="45">
    <w:name w:val="正文文本 Char"/>
    <w:basedOn w:val="24"/>
    <w:link w:val="13"/>
    <w:qFormat/>
    <w:uiPriority w:val="0"/>
    <w:rPr>
      <w:rFonts w:ascii="仿宋_GB2312" w:eastAsia="仿宋_GB2312"/>
      <w:kern w:val="2"/>
      <w:sz w:val="32"/>
      <w:szCs w:val="22"/>
    </w:rPr>
  </w:style>
  <w:style w:type="character" w:customStyle="1" w:styleId="46">
    <w:name w:val="标题 7 Char"/>
    <w:basedOn w:val="24"/>
    <w:link w:val="10"/>
    <w:semiHidden/>
    <w:qFormat/>
    <w:uiPriority w:val="0"/>
    <w:rPr>
      <w:rFonts w:cstheme="majorBidi"/>
      <w:b/>
      <w:bCs/>
      <w:color w:val="595959" w:themeColor="text1" w:themeTint="A6"/>
      <w:kern w:val="2"/>
      <w:sz w:val="3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7">
    <w:name w:val="标题 8 Char"/>
    <w:basedOn w:val="24"/>
    <w:link w:val="11"/>
    <w:semiHidden/>
    <w:qFormat/>
    <w:uiPriority w:val="0"/>
    <w:rPr>
      <w:rFonts w:cstheme="majorBidi"/>
      <w:color w:val="595959" w:themeColor="text1" w:themeTint="A6"/>
      <w:kern w:val="2"/>
      <w:sz w:val="3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8">
    <w:name w:val="标题 9 Char"/>
    <w:basedOn w:val="24"/>
    <w:link w:val="12"/>
    <w:semiHidden/>
    <w:qFormat/>
    <w:uiPriority w:val="0"/>
    <w:rPr>
      <w:rFonts w:eastAsiaTheme="majorEastAsia" w:cstheme="majorBidi"/>
      <w:color w:val="595959" w:themeColor="text1" w:themeTint="A6"/>
      <w:kern w:val="2"/>
      <w:sz w:val="3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9">
    <w:name w:val="副标题 Char"/>
    <w:basedOn w:val="24"/>
    <w:link w:val="18"/>
    <w:qFormat/>
    <w:uiPriority w:val="0"/>
    <w:rPr>
      <w:rFonts w:asciiTheme="majorHAnsi" w:hAnsiTheme="majorHAnsi"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50">
    <w:name w:val="Quote"/>
    <w:basedOn w:val="1"/>
    <w:next w:val="1"/>
    <w:link w:val="51"/>
    <w:qFormat/>
    <w:uiPriority w:val="9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1">
    <w:name w:val="引用 Char"/>
    <w:basedOn w:val="24"/>
    <w:link w:val="50"/>
    <w:qFormat/>
    <w:uiPriority w:val="99"/>
    <w:rPr>
      <w:rFonts w:ascii="仿宋_GB2312" w:eastAsia="仿宋_GB2312"/>
      <w:i/>
      <w:iCs/>
      <w:color w:val="404040" w:themeColor="text1" w:themeTint="BF"/>
      <w:kern w:val="2"/>
      <w:sz w:val="32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2">
    <w:name w:val="Intense Emphasis"/>
    <w:basedOn w:val="24"/>
    <w:qFormat/>
    <w:uiPriority w:val="21"/>
    <w:rPr>
      <w:i/>
      <w:iCs/>
      <w:color w:val="2E75B6" w:themeColor="accent1" w:themeShade="BF"/>
    </w:rPr>
  </w:style>
  <w:style w:type="paragraph" w:styleId="53">
    <w:name w:val="Intense Quote"/>
    <w:basedOn w:val="1"/>
    <w:next w:val="1"/>
    <w:link w:val="54"/>
    <w:qFormat/>
    <w:uiPriority w:val="99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54">
    <w:name w:val="明显引用 Char"/>
    <w:basedOn w:val="24"/>
    <w:link w:val="53"/>
    <w:qFormat/>
    <w:uiPriority w:val="99"/>
    <w:rPr>
      <w:rFonts w:ascii="仿宋_GB2312" w:eastAsia="仿宋_GB2312"/>
      <w:i/>
      <w:iCs/>
      <w:color w:val="2E75B6" w:themeColor="accent1" w:themeShade="BF"/>
      <w:kern w:val="2"/>
      <w:sz w:val="32"/>
      <w:szCs w:val="22"/>
    </w:rPr>
  </w:style>
  <w:style w:type="character" w:customStyle="1" w:styleId="55">
    <w:name w:val="Intense Reference"/>
    <w:basedOn w:val="24"/>
    <w:qFormat/>
    <w:uiPriority w:val="32"/>
    <w:rPr>
      <w:b/>
      <w:bCs/>
      <w:smallCaps/>
      <w:color w:val="2E75B6" w:themeColor="accent1" w:themeShade="BF"/>
      <w:spacing w:val="5"/>
    </w:rPr>
  </w:style>
  <w:style w:type="paragraph" w:customStyle="1" w:styleId="56">
    <w:name w:val="Source Code"/>
    <w:qFormat/>
    <w:uiPriority w:val="0"/>
    <w:pPr>
      <w:wordWrap w:val="0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57">
    <w:name w:val="KeywordTok"/>
    <w:qFormat/>
    <w:uiPriority w:val="0"/>
    <w:rPr>
      <w:b/>
      <w:color w:val="007020"/>
    </w:rPr>
  </w:style>
  <w:style w:type="character" w:customStyle="1" w:styleId="58">
    <w:name w:val="DataTypeTok"/>
    <w:qFormat/>
    <w:uiPriority w:val="0"/>
    <w:rPr>
      <w:color w:val="902000"/>
    </w:rPr>
  </w:style>
  <w:style w:type="character" w:customStyle="1" w:styleId="59">
    <w:name w:val="DecValTok"/>
    <w:qFormat/>
    <w:uiPriority w:val="0"/>
    <w:rPr>
      <w:color w:val="40A070"/>
    </w:rPr>
  </w:style>
  <w:style w:type="character" w:customStyle="1" w:styleId="60">
    <w:name w:val="BaseNTok"/>
    <w:qFormat/>
    <w:uiPriority w:val="0"/>
    <w:rPr>
      <w:color w:val="40A070"/>
    </w:rPr>
  </w:style>
  <w:style w:type="character" w:customStyle="1" w:styleId="61">
    <w:name w:val="FloatTok"/>
    <w:qFormat/>
    <w:uiPriority w:val="0"/>
    <w:rPr>
      <w:color w:val="40A070"/>
    </w:rPr>
  </w:style>
  <w:style w:type="character" w:customStyle="1" w:styleId="62">
    <w:name w:val="ConstantTok"/>
    <w:qFormat/>
    <w:uiPriority w:val="0"/>
    <w:rPr>
      <w:color w:val="880000"/>
    </w:rPr>
  </w:style>
  <w:style w:type="character" w:customStyle="1" w:styleId="63">
    <w:name w:val="CharTok"/>
    <w:qFormat/>
    <w:uiPriority w:val="0"/>
    <w:rPr>
      <w:color w:val="4070A0"/>
    </w:rPr>
  </w:style>
  <w:style w:type="character" w:customStyle="1" w:styleId="64">
    <w:name w:val="SpecialCharTok"/>
    <w:qFormat/>
    <w:uiPriority w:val="0"/>
    <w:rPr>
      <w:color w:val="4070A0"/>
    </w:rPr>
  </w:style>
  <w:style w:type="character" w:customStyle="1" w:styleId="65">
    <w:name w:val="StringTok"/>
    <w:qFormat/>
    <w:uiPriority w:val="0"/>
    <w:rPr>
      <w:color w:val="4070A0"/>
    </w:rPr>
  </w:style>
  <w:style w:type="character" w:customStyle="1" w:styleId="66">
    <w:name w:val="VerbatimStringTok"/>
    <w:qFormat/>
    <w:uiPriority w:val="0"/>
    <w:rPr>
      <w:color w:val="4070A0"/>
    </w:rPr>
  </w:style>
  <w:style w:type="character" w:customStyle="1" w:styleId="67">
    <w:name w:val="SpecialStringTok"/>
    <w:qFormat/>
    <w:uiPriority w:val="0"/>
    <w:rPr>
      <w:color w:val="BB6688"/>
    </w:rPr>
  </w:style>
  <w:style w:type="character" w:customStyle="1" w:styleId="68">
    <w:name w:val="ImportTok"/>
    <w:qFormat/>
    <w:uiPriority w:val="0"/>
    <w:rPr>
      <w:b/>
      <w:color w:val="008000"/>
    </w:rPr>
  </w:style>
  <w:style w:type="character" w:customStyle="1" w:styleId="69">
    <w:name w:val="CommentTok"/>
    <w:qFormat/>
    <w:uiPriority w:val="0"/>
    <w:rPr>
      <w:i/>
      <w:color w:val="60A0B0"/>
    </w:rPr>
  </w:style>
  <w:style w:type="character" w:customStyle="1" w:styleId="70">
    <w:name w:val="DocumentationTok"/>
    <w:qFormat/>
    <w:uiPriority w:val="0"/>
    <w:rPr>
      <w:i/>
      <w:color w:val="BA2121"/>
    </w:rPr>
  </w:style>
  <w:style w:type="character" w:customStyle="1" w:styleId="71">
    <w:name w:val="AnnotationTok"/>
    <w:qFormat/>
    <w:uiPriority w:val="0"/>
    <w:rPr>
      <w:b/>
      <w:i/>
      <w:color w:val="60A0B0"/>
    </w:rPr>
  </w:style>
  <w:style w:type="character" w:customStyle="1" w:styleId="72">
    <w:name w:val="CommentVarTok"/>
    <w:qFormat/>
    <w:uiPriority w:val="0"/>
    <w:rPr>
      <w:b/>
      <w:i/>
      <w:color w:val="60A0B0"/>
    </w:rPr>
  </w:style>
  <w:style w:type="character" w:customStyle="1" w:styleId="73">
    <w:name w:val="OtherTok"/>
    <w:qFormat/>
    <w:uiPriority w:val="0"/>
    <w:rPr>
      <w:color w:val="007020"/>
    </w:rPr>
  </w:style>
  <w:style w:type="character" w:customStyle="1" w:styleId="74">
    <w:name w:val="FunctionTok"/>
    <w:qFormat/>
    <w:uiPriority w:val="0"/>
    <w:rPr>
      <w:color w:val="06287E"/>
    </w:rPr>
  </w:style>
  <w:style w:type="character" w:customStyle="1" w:styleId="75">
    <w:name w:val="VariableTok"/>
    <w:qFormat/>
    <w:uiPriority w:val="0"/>
    <w:rPr>
      <w:color w:val="19177C"/>
    </w:rPr>
  </w:style>
  <w:style w:type="character" w:customStyle="1" w:styleId="76">
    <w:name w:val="ControlFlowTok"/>
    <w:qFormat/>
    <w:uiPriority w:val="0"/>
    <w:rPr>
      <w:b/>
      <w:color w:val="007020"/>
    </w:rPr>
  </w:style>
  <w:style w:type="character" w:customStyle="1" w:styleId="77">
    <w:name w:val="OperatorTok"/>
    <w:qFormat/>
    <w:uiPriority w:val="0"/>
    <w:rPr>
      <w:color w:val="666666"/>
    </w:rPr>
  </w:style>
  <w:style w:type="character" w:customStyle="1" w:styleId="78">
    <w:name w:val="BuiltInTok"/>
    <w:qFormat/>
    <w:uiPriority w:val="0"/>
    <w:rPr>
      <w:color w:val="008000"/>
    </w:rPr>
  </w:style>
  <w:style w:type="character" w:customStyle="1" w:styleId="79">
    <w:name w:val="ExtensionTok"/>
    <w:qFormat/>
    <w:uiPriority w:val="0"/>
  </w:style>
  <w:style w:type="character" w:customStyle="1" w:styleId="80">
    <w:name w:val="PreprocessorTok"/>
    <w:qFormat/>
    <w:uiPriority w:val="0"/>
    <w:rPr>
      <w:color w:val="BC7A00"/>
    </w:rPr>
  </w:style>
  <w:style w:type="character" w:customStyle="1" w:styleId="81">
    <w:name w:val="AttributeTok"/>
    <w:qFormat/>
    <w:uiPriority w:val="0"/>
    <w:rPr>
      <w:color w:val="7D9029"/>
    </w:rPr>
  </w:style>
  <w:style w:type="character" w:customStyle="1" w:styleId="82">
    <w:name w:val="RegionMarkerTok"/>
    <w:qFormat/>
    <w:uiPriority w:val="0"/>
  </w:style>
  <w:style w:type="character" w:customStyle="1" w:styleId="83">
    <w:name w:val="InformationTok"/>
    <w:qFormat/>
    <w:uiPriority w:val="0"/>
    <w:rPr>
      <w:b/>
      <w:i/>
      <w:color w:val="60A0B0"/>
    </w:rPr>
  </w:style>
  <w:style w:type="character" w:customStyle="1" w:styleId="84">
    <w:name w:val="WarningTok"/>
    <w:qFormat/>
    <w:uiPriority w:val="0"/>
    <w:rPr>
      <w:b/>
      <w:i/>
      <w:color w:val="60A0B0"/>
    </w:rPr>
  </w:style>
  <w:style w:type="character" w:customStyle="1" w:styleId="85">
    <w:name w:val="AlertTok"/>
    <w:qFormat/>
    <w:uiPriority w:val="0"/>
    <w:rPr>
      <w:b/>
      <w:color w:val="FF0000"/>
    </w:rPr>
  </w:style>
  <w:style w:type="character" w:customStyle="1" w:styleId="86">
    <w:name w:val="ErrorTok"/>
    <w:qFormat/>
    <w:uiPriority w:val="0"/>
    <w:rPr>
      <w:b/>
      <w:color w:val="FF0000"/>
    </w:rPr>
  </w:style>
  <w:style w:type="character" w:customStyle="1" w:styleId="87">
    <w:name w:val="NormalTok"/>
    <w:qFormat/>
    <w:uiPriority w:val="0"/>
  </w:style>
  <w:style w:type="paragraph" w:customStyle="1" w:styleId="88">
    <w:name w:val="western"/>
    <w:basedOn w:val="1"/>
    <w:qFormat/>
    <w:uiPriority w:val="0"/>
    <w:pPr>
      <w:widowControl/>
      <w:tabs>
        <w:tab w:val="clear" w:pos="1580"/>
        <w:tab w:val="clear" w:pos="1896"/>
      </w:tabs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7608</Words>
  <Characters>7894</Characters>
  <Lines>59</Lines>
  <Paragraphs>16</Paragraphs>
  <TotalTime>87</TotalTime>
  <ScaleCrop>false</ScaleCrop>
  <LinksUpToDate>false</LinksUpToDate>
  <CharactersWithSpaces>7958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2025-04-07T07:10:00Z</dcterms:created>
  <dc:creator>Ping</dc:creator>
  <cp:lastModifiedBy>Ping</cp:lastModifiedBy>
  <cp:lastPrinted>2026-06-05T02:18:00Z</cp:lastPrinted>
  <dcterms:modified xsi:type="dcterms:W3CDTF">2026-06-05T09:01:22Z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eyJoZGlkIjoiMDQ5MzM0ODgwMTVkYzg5MWMyYTNlNTYzNDcyNjE5N2EiLCJ1c2VySWQiOiI0NDc0OTY0NDQifQ==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264D4F54C12E4857BBFAE28655B8FA0E_13</vt:lpwstr>
  </property>
</Properties>
</file>