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方正黑体_GBK" w:hAnsi="方正黑体_GBK" w:eastAsia="方正黑体_GBK" w:cs="方正黑体_GBK"/>
          <w:spacing w:val="-11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pacing w:val="-11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11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11"/>
          <w:sz w:val="40"/>
          <w:szCs w:val="40"/>
        </w:rPr>
        <w:t>“江门市行政执法先进集体”拟推荐对象</w:t>
      </w:r>
      <w:r>
        <w:rPr>
          <w:rFonts w:hint="eastAsia" w:ascii="方正小标宋_GBK" w:hAnsi="方正小标宋_GBK" w:eastAsia="方正小标宋_GBK" w:cs="方正小标宋_GBK"/>
          <w:spacing w:val="-11"/>
          <w:sz w:val="40"/>
          <w:szCs w:val="40"/>
          <w:lang w:val="en-US" w:eastAsia="zh-CN"/>
        </w:rPr>
        <w:t>名单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270" w:type="dxa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685"/>
        <w:gridCol w:w="5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拟推荐对象名称</w:t>
            </w:r>
          </w:p>
        </w:tc>
        <w:tc>
          <w:tcPr>
            <w:tcW w:w="57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江海区外海街道办事处</w:t>
            </w:r>
          </w:p>
        </w:tc>
        <w:tc>
          <w:tcPr>
            <w:tcW w:w="5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该单位积极开展行政执法规范化建设，整合执法力量，创新将22个村居划分为77个网格并全面嵌入执法管理体系，强化网格化巡查管控，全面强化执法力度，以违法建设领域为例，2023年至今累计治理违建面积8万平方米，每年超额完成目标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江海区市场监督管理局</w:t>
            </w:r>
          </w:p>
        </w:tc>
        <w:tc>
          <w:tcPr>
            <w:tcW w:w="5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该单位充分发挥维护市场秩序职能，开展民生领域案件查办“铁拳”行动，1宗案件成为全市首个被国家市场监管总局挂牌督办案件，有力震慑违法行为；积极推行服务型执法，1宗信用修复案例入选全省“十个典型案例”；1条立法建议被全国人大常委会法工委采纳，并受到表彰。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15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55B92"/>
    <w:rsid w:val="217E697F"/>
    <w:rsid w:val="311961A0"/>
    <w:rsid w:val="3BEE07D6"/>
    <w:rsid w:val="3C7A21B7"/>
    <w:rsid w:val="3ECFA916"/>
    <w:rsid w:val="E5FF0743"/>
    <w:rsid w:val="E69C4B75"/>
    <w:rsid w:val="ED9B518A"/>
    <w:rsid w:val="F6FFF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1057</Words>
  <Characters>1081</Characters>
  <Lines>0</Lines>
  <Paragraphs>0</Paragraphs>
  <TotalTime>8</TotalTime>
  <ScaleCrop>false</ScaleCrop>
  <LinksUpToDate>false</LinksUpToDate>
  <CharactersWithSpaces>1081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2025-12-17T16:43:00Z</dcterms:created>
  <dc:creator>123</dc:creator>
  <cp:lastModifiedBy>guest</cp:lastModifiedBy>
  <dcterms:modified xsi:type="dcterms:W3CDTF">2026-01-14T16:33:00Z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KSOTemplateDocerSaveRecord">
    <vt:lpwstr>eyJoZGlkIjoiMjRiM2E0NjYwNDI5Y2U1ZTAxNWRlMTI3OTkyODQ0MDkiLCJ1c2VySWQiOiI2NDIxNDc1ODUifQ==</vt:lpwstr>
  </property>
  <property fmtid="{D5CDD505-2E9C-101B-9397-08002B2CF9AE}" pid="4" name="ICV">
    <vt:lpwstr>C4EFEEE4A8D341108D4DB39D628F592D_12</vt:lpwstr>
  </property>
</Properties>
</file>