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1200" w:lineRule="exact"/>
        <w:jc w:val="distribute"/>
        <w:textAlignment w:val="auto"/>
        <w:rPr>
          <w:rFonts w:hint="default" w:ascii="Times New Roman" w:hAnsi="Times New Roman" w:cs="Times New Roman"/>
          <w:b/>
          <w:bCs/>
          <w:color w:val="FF0000"/>
          <w:spacing w:val="-26"/>
          <w:w w:val="70"/>
          <w:kern w:val="10"/>
          <w:sz w:val="96"/>
          <w:szCs w:val="96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color w:val="FF0000"/>
          <w:spacing w:val="-26"/>
          <w:w w:val="70"/>
          <w:kern w:val="10"/>
          <w:sz w:val="96"/>
          <w:szCs w:val="96"/>
          <w:shd w:val="clear" w:color="auto" w:fill="FFFFFF"/>
        </w:rPr>
        <w:t>江门市江海区财政局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江海财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130810</wp:posOffset>
                </wp:positionV>
                <wp:extent cx="5943600" cy="24130"/>
                <wp:effectExtent l="0" t="20320" r="0" b="317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24130"/>
                        </a:xfrm>
                        <a:prstGeom prst="line">
                          <a:avLst/>
                        </a:prstGeom>
                        <a:noFill/>
                        <a:ln w="4064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.15pt;margin-top:10.3pt;height:1.9pt;width:468pt;z-index:251658240;mso-width-relative:page;mso-height-relative:page;" filled="f" stroked="t" coordsize="21600,21600" o:allowincell="f" o:gfxdata="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viXztgAAAAJAQAADwAAAAAAAAAB&#10;ACAAAAAiAAAAZHJzL2Rvd25yZXYueG1sUEsBAhQAFAAAAAgAh07iQC2bW7jXAQAAbwMAAA4AAAAA&#10;AAAAAQAgAAAAJwEAAGRycy9lMm9Eb2MueG1sUEsFBgAAAAAGAAYAWQEAAHAFAAAAAA==&#10;">
                <v:fill on="f" focussize="0,0"/>
                <v:stroke weight="3.2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8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关于提前下达中央财政2024年城乡居民基本医疗保险补助资金的通知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8" w:lineRule="exac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区医保分局：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根据《江门市财政局关于提前下达中央财政2024年城乡居民基本医疗保险补助资金的通知》（江财社〔2023〕153号），现就有关事项通知如下：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一、现提前下达2024年中央城乡居民基本医疗保险补助资金预算1,370万元（项目代码10000013Z135080009032），用于对参保人员的补助。该项资金支出列2024年度“2101202 财政对城乡居民基本医疗保险基金的补助”科目。2024年预算年度开始后，按程序拨付使用。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此项资金为中央直达资金，资金标识为“01直达资金”。资金项目名称应与该项资金预算指标文中的项目名称保持一致，并贯穿资金分配、拨付、使用等整个环节。请严格按照直达资金管理要求拨付使用资金，同时此项资金为基层“三保”资金，资金标识为“A0401 城乡居民基本医疗保险”，此标识贯穿项目入库、预算编制、预算执行和资金拨付全过程，且保持不变。资金拨付市级社保基金财政专户，不纳入“三保”资金专户管理。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请严格落实全面实施预算绩效管理的要求，在预算执行过程中，对照本次下达的绩效目标做好绩效运行监控，确保年度绩效目标如期实现，财政资金发挥预期效益。请按规定加强资金监管，确保专款专用，自觉接受财政部广东监管局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left="1598" w:leftChars="304" w:hanging="960" w:hangingChars="300"/>
        <w:jc w:val="both"/>
        <w:textAlignment w:val="auto"/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附件：江门市财政局关于提前下达中央财政2024年城乡居民基本医疗保险补助资金的通知（江财社〔2023〕153号）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8" w:lineRule="exact"/>
        <w:ind w:left="1598" w:leftChars="304" w:hanging="960" w:hangingChars="3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576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left="5132" w:leftChars="2432" w:hanging="25" w:hangingChars="8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江门市江海区财政局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78" w:lineRule="exact"/>
        <w:ind w:firstLine="5264" w:firstLineChars="1645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944" w:firstLineChars="1545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公开方式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主动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280" w:firstLineChars="100"/>
        <w:textAlignment w:val="auto"/>
      </w:pPr>
      <w:r>
        <w:rPr>
          <w:rFonts w:hint="default" w:ascii="Times New Roman" w:hAnsi="Times New Roman" w:eastAsia="方正仿宋_GBK" w:cs="Times New Roman"/>
          <w:sz w:val="28"/>
          <w:szCs w:val="28"/>
        </w:rPr>
        <w:t>江门市江海区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财政局</w:t>
      </w:r>
      <w:r>
        <w:rPr>
          <w:rFonts w:hint="default" w:ascii="Times New Roman" w:hAnsi="Times New Roman" w:eastAsia="方正仿宋_GBK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25400</wp:posOffset>
                </wp:positionV>
                <wp:extent cx="5905500" cy="9525"/>
                <wp:effectExtent l="0" t="4445" r="7620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2.05pt;margin-top:2pt;height:0.75pt;width:465pt;z-index:251661312;mso-width-relative:page;mso-height-relative:page;" filled="f" stroked="t" coordsize="21600,21600" o:gfxdata="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MTYE/WAAAABwEAAA8AAAAA&#10;AAAAAQAgAAAAIgAAAGRycy9kb3ducmV2LnhtbFBLAQIUABQAAAAIAIdO4kDH7PDu3QEAAIE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 xml:space="preserve">    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 xml:space="preserve"> 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202</w:t>
      </w:r>
      <w:r>
        <w:rPr>
          <w:rFonts w:hint="eastAsia" w:ascii="Times New Roman" w:hAnsi="Times New Roman" w:eastAsia="方正仿宋_GBK" w:cs="Times New Roman"/>
          <w:snapToGrid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年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日印</w: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402590</wp:posOffset>
                </wp:positionV>
                <wp:extent cx="5905500" cy="9525"/>
                <wp:effectExtent l="0" t="4445" r="7620" b="889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2.05pt;margin-top:31.7pt;height:0.75pt;width:465pt;z-index:251662336;mso-width-relative:page;mso-height-relative:page;" filled="f" stroked="t" coordsize="21600,21600" o:gfxdata="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L5V7NgAAAAJAQAADwAA&#10;AAAAAAABACAAAAAiAAAAZHJzL2Rvd25yZXYueG1sUEsBAhQAFAAAAAgAh07iQP7VPtTdAQAAgQ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_GBK" w:cs="Times New Roman"/>
          <w:snapToGrid w:val="0"/>
          <w:sz w:val="28"/>
          <w:szCs w:val="28"/>
        </w:rPr>
        <w:t>发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  </w:t>
      </w:r>
      <w:bookmarkStart w:id="0" w:name="_GoBack"/>
      <w:bookmarkEnd w:id="0"/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C77A99"/>
    <w:rsid w:val="041851FF"/>
    <w:rsid w:val="07C77A99"/>
    <w:rsid w:val="149B4E4A"/>
    <w:rsid w:val="2AFA1E1A"/>
    <w:rsid w:val="6E4E51B2"/>
    <w:rsid w:val="6E9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2024-01-09T02:56:00Z</dcterms:created>
  <dc:creator>谢佩芸</dc:creator>
  <cp:lastModifiedBy>李婉莹</cp:lastModifiedBy>
  <dcterms:modified xsi:type="dcterms:W3CDTF">2024-01-10T03:57:42Z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165C185B58C24DE28231A0D6EA8213AD_13</vt:lpwstr>
  </property>
  <property fmtid="{D5CDD505-2E9C-101B-9397-08002B2CF9AE}" pid="3" name="KSOProductBuildVer">
    <vt:lpwstr>2052-11.1.0.9329</vt:lpwstr>
  </property>
</Properties>
</file>