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5B" w:rsidRPr="00FB6F5B" w:rsidRDefault="00FB6F5B" w:rsidP="00FB6F5B">
      <w:pPr>
        <w:suppressAutoHyphens/>
        <w:spacing w:line="600" w:lineRule="exact"/>
        <w:jc w:val="left"/>
        <w:outlineLvl w:val="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 w:rsidRPr="00FB6F5B">
        <w:rPr>
          <w:rFonts w:ascii="方正黑体_GBK" w:eastAsia="方正黑体_GBK" w:hAnsi="方正黑体_GBK" w:cs="方正黑体_GBK" w:hint="eastAsia"/>
          <w:color w:val="000000" w:themeColor="text1"/>
          <w:sz w:val="32"/>
          <w:szCs w:val="32"/>
        </w:rPr>
        <w:t>附件</w:t>
      </w:r>
      <w:r w:rsidRPr="00FB6F5B">
        <w:rPr>
          <w:rFonts w:ascii="方正黑体_GBK" w:eastAsia="方正黑体_GBK" w:hAnsi="方正黑体_GBK" w:cs="方正黑体_GBK"/>
          <w:color w:val="000000" w:themeColor="text1"/>
          <w:sz w:val="32"/>
          <w:szCs w:val="32"/>
        </w:rPr>
        <w:t>2</w:t>
      </w:r>
    </w:p>
    <w:p w:rsidR="00FB6F5B" w:rsidRPr="00FB6F5B" w:rsidRDefault="00FB6F5B" w:rsidP="00FB6F5B">
      <w:pPr>
        <w:suppressAutoHyphens/>
        <w:spacing w:line="600" w:lineRule="exact"/>
        <w:jc w:val="center"/>
        <w:outlineLvl w:val="0"/>
        <w:rPr>
          <w:rFonts w:ascii="方正小标宋简体" w:eastAsia="方正小标宋简体" w:hAnsi="宋体" w:cs="方正大标宋简体"/>
          <w:bCs/>
          <w:color w:val="000000"/>
          <w:kern w:val="0"/>
          <w:sz w:val="40"/>
          <w:szCs w:val="40"/>
        </w:rPr>
      </w:pPr>
    </w:p>
    <w:p w:rsidR="00FB6F5B" w:rsidRPr="00FB6F5B" w:rsidRDefault="00FB6F5B" w:rsidP="00FB6F5B">
      <w:pPr>
        <w:suppressAutoHyphens/>
        <w:spacing w:line="600" w:lineRule="exact"/>
        <w:jc w:val="center"/>
        <w:outlineLvl w:val="0"/>
        <w:rPr>
          <w:rFonts w:ascii="方正小标宋简体" w:eastAsia="方正小标宋简体" w:hAnsi="宋体" w:cs="方正大标宋简体"/>
          <w:bCs/>
          <w:color w:val="000000"/>
          <w:kern w:val="0"/>
          <w:sz w:val="40"/>
          <w:szCs w:val="40"/>
        </w:rPr>
      </w:pPr>
      <w:r w:rsidRPr="00FB6F5B">
        <w:rPr>
          <w:rFonts w:ascii="方正小标宋简体" w:eastAsia="方正小标宋简体" w:hAnsi="宋体" w:cs="方正大标宋简体" w:hint="eastAsia"/>
          <w:bCs/>
          <w:color w:val="000000"/>
          <w:kern w:val="0"/>
          <w:sz w:val="40"/>
          <w:szCs w:val="40"/>
        </w:rPr>
        <w:t>江门市支持开展促消费活动扶持资金</w:t>
      </w:r>
    </w:p>
    <w:p w:rsidR="00FB6F5B" w:rsidRPr="00FB6F5B" w:rsidRDefault="00FB6F5B" w:rsidP="00FB6F5B">
      <w:pPr>
        <w:suppressAutoHyphens/>
        <w:spacing w:line="600" w:lineRule="exact"/>
        <w:jc w:val="center"/>
        <w:outlineLvl w:val="0"/>
        <w:rPr>
          <w:rFonts w:ascii="方正小标宋简体" w:eastAsia="方正小标宋简体" w:hAnsi="宋体" w:cs="方正大标宋简体"/>
          <w:bCs/>
          <w:color w:val="000000"/>
          <w:kern w:val="0"/>
          <w:sz w:val="40"/>
          <w:szCs w:val="40"/>
        </w:rPr>
      </w:pPr>
      <w:r w:rsidRPr="00FB6F5B">
        <w:rPr>
          <w:rFonts w:ascii="方正小标宋简体" w:eastAsia="方正小标宋简体" w:hAnsi="宋体" w:cs="方正大标宋简体"/>
          <w:bCs/>
          <w:color w:val="000000"/>
          <w:kern w:val="0"/>
          <w:sz w:val="40"/>
          <w:szCs w:val="40"/>
        </w:rPr>
        <w:t>审核</w:t>
      </w:r>
      <w:r w:rsidRPr="00FB6F5B">
        <w:rPr>
          <w:rFonts w:ascii="方正小标宋简体" w:eastAsia="方正小标宋简体" w:hAnsi="宋体" w:cs="方正大标宋简体" w:hint="eastAsia"/>
          <w:bCs/>
          <w:color w:val="000000"/>
          <w:kern w:val="0"/>
          <w:sz w:val="40"/>
          <w:szCs w:val="40"/>
        </w:rPr>
        <w:t>申请表</w:t>
      </w:r>
    </w:p>
    <w:p w:rsidR="00FB6F5B" w:rsidRPr="00FB6F5B" w:rsidRDefault="00FB6F5B" w:rsidP="00FB6F5B">
      <w:pPr>
        <w:suppressAutoHyphens/>
        <w:spacing w:line="600" w:lineRule="exact"/>
        <w:jc w:val="center"/>
        <w:outlineLvl w:val="0"/>
        <w:rPr>
          <w:rFonts w:ascii="方正小标宋简体" w:eastAsia="方正小标宋简体" w:hAnsi="宋体" w:cs="方正大标宋简体"/>
          <w:bCs/>
          <w:color w:val="000000"/>
          <w:kern w:val="0"/>
          <w:sz w:val="40"/>
          <w:szCs w:val="40"/>
        </w:rPr>
      </w:pPr>
    </w:p>
    <w:tbl>
      <w:tblPr>
        <w:tblW w:w="92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1546"/>
        <w:gridCol w:w="451"/>
        <w:gridCol w:w="1095"/>
        <w:gridCol w:w="54"/>
        <w:gridCol w:w="1492"/>
        <w:gridCol w:w="108"/>
        <w:gridCol w:w="1438"/>
        <w:gridCol w:w="30"/>
        <w:gridCol w:w="1516"/>
      </w:tblGrid>
      <w:tr w:rsidR="00FB6F5B" w:rsidRPr="00FB6F5B" w:rsidTr="00FC6262">
        <w:trPr>
          <w:trHeight w:hRule="exact" w:val="624"/>
          <w:jc w:val="center"/>
        </w:trPr>
        <w:tc>
          <w:tcPr>
            <w:tcW w:w="9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ind w:firstLineChars="49" w:firstLine="118"/>
              <w:rPr>
                <w:rFonts w:ascii="黑体" w:eastAsia="黑体" w:hAnsi="仿宋"/>
                <w:bCs/>
                <w:color w:val="000000"/>
                <w:kern w:val="0"/>
                <w:sz w:val="24"/>
              </w:rPr>
            </w:pPr>
            <w:r w:rsidRPr="00FB6F5B">
              <w:rPr>
                <w:rFonts w:ascii="黑体" w:eastAsia="黑体" w:hAnsi="仿宋" w:hint="eastAsia"/>
                <w:bCs/>
                <w:color w:val="000000"/>
                <w:kern w:val="0"/>
                <w:sz w:val="24"/>
              </w:rPr>
              <w:t>一、申报单位基本情况</w:t>
            </w:r>
          </w:p>
        </w:tc>
      </w:tr>
      <w:tr w:rsidR="00FB6F5B" w:rsidRPr="00FB6F5B" w:rsidTr="00FC6262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474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kern w:val="0"/>
                <w:sz w:val="24"/>
              </w:rPr>
              <w:t xml:space="preserve">　　　　　　　　　　　（盖章）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组织机构代码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474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6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开户银行</w:t>
            </w:r>
          </w:p>
        </w:tc>
        <w:tc>
          <w:tcPr>
            <w:tcW w:w="314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账号</w:t>
            </w:r>
          </w:p>
        </w:tc>
        <w:tc>
          <w:tcPr>
            <w:tcW w:w="298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hRule="exact" w:val="624"/>
          <w:jc w:val="center"/>
        </w:trPr>
        <w:tc>
          <w:tcPr>
            <w:tcW w:w="9276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ind w:firstLineChars="49" w:firstLine="118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FB6F5B">
              <w:rPr>
                <w:rFonts w:ascii="黑体" w:eastAsia="黑体" w:hAnsi="仿宋"/>
                <w:bCs/>
                <w:color w:val="000000"/>
                <w:kern w:val="0"/>
                <w:sz w:val="24"/>
              </w:rPr>
              <w:t>二</w:t>
            </w:r>
            <w:r w:rsidRPr="00FB6F5B">
              <w:rPr>
                <w:rFonts w:ascii="黑体" w:eastAsia="黑体" w:hAnsi="仿宋" w:hint="eastAsia"/>
                <w:bCs/>
                <w:color w:val="000000"/>
                <w:kern w:val="0"/>
                <w:sz w:val="24"/>
              </w:rPr>
              <w:t>、</w:t>
            </w:r>
            <w:r w:rsidRPr="00FB6F5B">
              <w:rPr>
                <w:rFonts w:ascii="黑体" w:eastAsia="黑体" w:hAnsi="仿宋"/>
                <w:bCs/>
                <w:color w:val="000000"/>
                <w:kern w:val="0"/>
                <w:sz w:val="24"/>
              </w:rPr>
              <w:t>申报</w:t>
            </w:r>
            <w:r w:rsidRPr="00FB6F5B">
              <w:rPr>
                <w:rFonts w:ascii="黑体" w:eastAsia="黑体" w:hAnsi="仿宋" w:hint="eastAsia"/>
                <w:bCs/>
                <w:color w:val="000000"/>
                <w:kern w:val="0"/>
                <w:sz w:val="24"/>
              </w:rPr>
              <w:t>项目基本情况</w:t>
            </w:r>
          </w:p>
        </w:tc>
      </w:tr>
      <w:tr w:rsidR="00FB6F5B" w:rsidRPr="00FB6F5B" w:rsidTr="00FC6262">
        <w:trPr>
          <w:trHeight w:hRule="exact" w:val="839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促消费活动名称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val="1629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申报方向</w:t>
            </w:r>
          </w:p>
          <w:p w:rsidR="00FB6F5B" w:rsidRPr="00FB6F5B" w:rsidRDefault="00FB6F5B" w:rsidP="00FB6F5B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（在方格内打√）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napToGrid w:val="0"/>
              <w:spacing w:line="400" w:lineRule="exact"/>
              <w:ind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1. 支持开展全市</w:t>
            </w:r>
            <w:r w:rsidRPr="00FB6F5B">
              <w:rPr>
                <w:rFonts w:ascii="仿宋" w:eastAsia="仿宋" w:hAnsi="仿宋" w:cs="仿宋"/>
                <w:color w:val="000000"/>
                <w:kern w:val="0"/>
                <w:sz w:val="24"/>
              </w:rPr>
              <w:t>大型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促消费活动     </w:t>
            </w:r>
          </w:p>
          <w:p w:rsidR="00FB6F5B" w:rsidRPr="00FB6F5B" w:rsidRDefault="00FB6F5B" w:rsidP="00FB6F5B">
            <w:pPr>
              <w:widowControl/>
              <w:snapToGrid w:val="0"/>
              <w:spacing w:line="400" w:lineRule="exact"/>
              <w:ind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2. 支持大型商业综合体</w:t>
            </w:r>
            <w:r w:rsidRPr="00FB6F5B">
              <w:rPr>
                <w:rFonts w:ascii="仿宋" w:eastAsia="仿宋" w:hAnsi="仿宋" w:cs="仿宋"/>
                <w:color w:val="000000"/>
                <w:kern w:val="0"/>
                <w:sz w:val="24"/>
              </w:rPr>
              <w:t>、步行街、商圈、专业卖场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开展促消费活动  </w:t>
            </w:r>
          </w:p>
          <w:p w:rsidR="00FB6F5B" w:rsidRPr="00FB6F5B" w:rsidRDefault="00FB6F5B" w:rsidP="00FB6F5B">
            <w:pPr>
              <w:widowControl/>
              <w:snapToGrid w:val="0"/>
              <w:spacing w:line="400" w:lineRule="exact"/>
              <w:ind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3. 支持</w:t>
            </w:r>
            <w:r w:rsidRPr="00FB6F5B">
              <w:rPr>
                <w:rFonts w:ascii="仿宋" w:eastAsia="仿宋" w:hAnsi="仿宋" w:cs="仿宋"/>
                <w:color w:val="000000"/>
                <w:kern w:val="0"/>
                <w:sz w:val="24"/>
              </w:rPr>
              <w:t>重点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商贸流通企业</w:t>
            </w:r>
            <w:r w:rsidRPr="00FB6F5B">
              <w:rPr>
                <w:rFonts w:ascii="仿宋" w:eastAsia="仿宋" w:hAnsi="仿宋" w:cs="仿宋"/>
                <w:color w:val="000000"/>
                <w:kern w:val="0"/>
                <w:sz w:val="24"/>
              </w:rPr>
              <w:t>和行业协会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开展促消费活动  </w:t>
            </w:r>
          </w:p>
        </w:tc>
      </w:tr>
      <w:tr w:rsidR="00FB6F5B" w:rsidRPr="00FB6F5B" w:rsidTr="00FC6262">
        <w:trPr>
          <w:trHeight w:val="1629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促消费活动分类</w:t>
            </w:r>
            <w:r w:rsidRPr="00FB6F5B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（在方格内打√）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1.</w:t>
            </w:r>
            <w:r w:rsidRPr="00FB6F5B">
              <w:rPr>
                <w:rFonts w:ascii="仿宋" w:eastAsia="仿宋" w:hAnsi="仿宋" w:cs="仿宋" w:hint="eastAsia"/>
                <w:sz w:val="24"/>
              </w:rPr>
              <w:t xml:space="preserve">汽车          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2.</w:t>
            </w:r>
            <w:r w:rsidRPr="00FB6F5B">
              <w:rPr>
                <w:rFonts w:ascii="仿宋" w:eastAsia="仿宋" w:hAnsi="仿宋" w:cs="仿宋" w:hint="eastAsia"/>
                <w:sz w:val="24"/>
              </w:rPr>
              <w:t xml:space="preserve">家电           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3.</w:t>
            </w:r>
            <w:r w:rsidRPr="00FB6F5B">
              <w:rPr>
                <w:rFonts w:ascii="仿宋" w:eastAsia="仿宋" w:hAnsi="仿宋" w:cs="仿宋" w:hint="eastAsia"/>
                <w:sz w:val="24"/>
              </w:rPr>
              <w:t xml:space="preserve">餐饮 </w:t>
            </w:r>
          </w:p>
          <w:p w:rsidR="00FB6F5B" w:rsidRPr="00FB6F5B" w:rsidRDefault="00FB6F5B" w:rsidP="00FB6F5B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4.</w:t>
            </w:r>
            <w:r w:rsidRPr="00FB6F5B">
              <w:rPr>
                <w:rFonts w:ascii="仿宋" w:eastAsia="仿宋" w:hAnsi="仿宋" w:cs="仿宋" w:hint="eastAsia"/>
                <w:sz w:val="24"/>
              </w:rPr>
              <w:t xml:space="preserve">家居          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5.</w:t>
            </w:r>
            <w:r w:rsidRPr="00FB6F5B">
              <w:rPr>
                <w:rFonts w:ascii="仿宋" w:eastAsia="仿宋" w:hAnsi="仿宋" w:cs="仿宋" w:hint="eastAsia"/>
                <w:sz w:val="24"/>
              </w:rPr>
              <w:t xml:space="preserve">零售   </w:t>
            </w:r>
            <w:r w:rsidRPr="00FB6F5B">
              <w:rPr>
                <w:rFonts w:ascii="仿宋" w:eastAsia="仿宋" w:hAnsi="仿宋" w:cs="仿宋"/>
                <w:sz w:val="24"/>
              </w:rPr>
              <w:t xml:space="preserve">     </w:t>
            </w:r>
            <w:r w:rsidRPr="00FB6F5B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6.其他______</w:t>
            </w:r>
          </w:p>
        </w:tc>
      </w:tr>
      <w:tr w:rsidR="00FB6F5B" w:rsidRPr="00FB6F5B" w:rsidTr="00FC6262">
        <w:trPr>
          <w:trHeight w:val="660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活动时间</w:t>
            </w:r>
          </w:p>
        </w:tc>
        <w:tc>
          <w:tcPr>
            <w:tcW w:w="1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活动地点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举办周期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届/  年</w:t>
            </w:r>
          </w:p>
        </w:tc>
      </w:tr>
      <w:tr w:rsidR="00FB6F5B" w:rsidRPr="00FB6F5B" w:rsidTr="00FC6262">
        <w:trPr>
          <w:trHeight w:val="660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活动场地面积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（平方米）</w:t>
            </w:r>
          </w:p>
        </w:tc>
        <w:tc>
          <w:tcPr>
            <w:tcW w:w="1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参加企业(家)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/>
                <w:color w:val="000000"/>
                <w:kern w:val="0"/>
                <w:sz w:val="24"/>
              </w:rPr>
              <w:t>参加</w:t>
            </w: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观众</w:t>
            </w:r>
          </w:p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(人/次)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val="660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  <w:t>拉动消费</w:t>
            </w:r>
          </w:p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/>
                <w:color w:val="000000"/>
                <w:kern w:val="0"/>
                <w:sz w:val="24"/>
              </w:rPr>
              <w:t>活动成效</w:t>
            </w:r>
          </w:p>
        </w:tc>
        <w:tc>
          <w:tcPr>
            <w:tcW w:w="4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val="1590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申请扶持资金</w:t>
            </w:r>
          </w:p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金额</w:t>
            </w:r>
            <w:r w:rsidRPr="00FB6F5B"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  <w:p w:rsidR="00FB6F5B" w:rsidRPr="00FB6F5B" w:rsidRDefault="00FB6F5B" w:rsidP="00FB6F5B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实际支出金额：         万元（其中：      万元，  合计：   万元）</w:t>
            </w:r>
          </w:p>
          <w:p w:rsidR="00FB6F5B" w:rsidRPr="00FB6F5B" w:rsidRDefault="00FB6F5B" w:rsidP="00FB6F5B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  <w:p w:rsidR="00FB6F5B" w:rsidRPr="00FB6F5B" w:rsidRDefault="00FB6F5B" w:rsidP="00FB6F5B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申请扶持金额：          万元</w:t>
            </w:r>
          </w:p>
          <w:p w:rsidR="00FB6F5B" w:rsidRPr="00FB6F5B" w:rsidRDefault="00FB6F5B" w:rsidP="00FB6F5B">
            <w:pPr>
              <w:widowControl/>
              <w:spacing w:line="400" w:lineRule="exac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val="2279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>申报</w:t>
            </w: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项目简介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B6F5B" w:rsidRPr="00FB6F5B" w:rsidTr="00FC6262">
        <w:trPr>
          <w:trHeight w:val="4510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申报单位承诺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B6F5B" w:rsidRPr="00FB6F5B" w:rsidRDefault="00FB6F5B" w:rsidP="00FB6F5B">
            <w:pPr>
              <w:widowControl/>
              <w:spacing w:line="400" w:lineRule="exact"/>
              <w:ind w:firstLineChars="200" w:firstLine="48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我单位严格按照</w:t>
            </w: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>江门</w:t>
            </w: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市商务局制定的《江门市支持开展促消费活动扶持资金申报指南》的有关规定，申报江门市支持开展促消费活动扶持资金，所填报的各项内容和递交的申请材料及文件都是真实、完整、准确和有效的</w:t>
            </w: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>，</w:t>
            </w: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所有复印件均与原件完全相同，如有虚构、失实、欺诈等情况，将承担由此引致的全部责任和后果。本项目没有获得同级财政资金的支持。本单位近三年内没有出现重大信用不良记录。如有违反，将承担一切法律责任。</w:t>
            </w:r>
          </w:p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FB6F5B" w:rsidRPr="00FB6F5B" w:rsidRDefault="00FB6F5B" w:rsidP="00FB6F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　　　　　　　　　　　</w:t>
            </w:r>
          </w:p>
          <w:p w:rsidR="00FB6F5B" w:rsidRPr="00FB6F5B" w:rsidRDefault="00FB6F5B" w:rsidP="00FB6F5B">
            <w:pPr>
              <w:widowControl/>
              <w:spacing w:line="400" w:lineRule="exac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>单位公章</w:t>
            </w: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                  </w:t>
            </w: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法人</w:t>
            </w: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>代表</w:t>
            </w:r>
            <w:r w:rsidRPr="00FB6F5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签名：</w:t>
            </w:r>
          </w:p>
          <w:p w:rsidR="00FB6F5B" w:rsidRPr="00FB6F5B" w:rsidRDefault="00FB6F5B" w:rsidP="00FB6F5B">
            <w:pPr>
              <w:widowControl/>
              <w:wordWrap w:val="0"/>
              <w:spacing w:line="400" w:lineRule="exact"/>
              <w:jc w:val="righ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FB6F5B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年   月  日</w:t>
            </w:r>
          </w:p>
          <w:p w:rsidR="00FB6F5B" w:rsidRPr="00FB6F5B" w:rsidRDefault="00FB6F5B" w:rsidP="00FB6F5B">
            <w:pPr>
              <w:widowControl/>
              <w:spacing w:line="400" w:lineRule="exac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B6F5B" w:rsidRPr="00FB6F5B" w:rsidTr="00FC6262">
        <w:tblPrEx>
          <w:tblCellMar>
            <w:top w:w="15" w:type="dxa"/>
            <w:left w:w="15" w:type="dxa"/>
            <w:right w:w="15" w:type="dxa"/>
          </w:tblCellMar>
        </w:tblPrEx>
        <w:trPr>
          <w:trHeight w:val="2226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5B" w:rsidRPr="00FB6F5B" w:rsidRDefault="00FB6F5B" w:rsidP="00FB6F5B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B6F5B">
              <w:rPr>
                <w:rFonts w:ascii="仿宋" w:eastAsia="仿宋" w:hAnsi="仿宋" w:hint="eastAsia"/>
                <w:sz w:val="24"/>
              </w:rPr>
              <w:t>县（市、区）商务主管部门审核意见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F5B" w:rsidRDefault="00FB6F5B" w:rsidP="00FB6F5B">
            <w:pPr>
              <w:spacing w:line="4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FB6F5B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　盖章</w:t>
            </w:r>
            <w:r w:rsidRPr="00FB6F5B">
              <w:rPr>
                <w:rFonts w:ascii="仿宋" w:eastAsia="仿宋" w:hAnsi="仿宋"/>
                <w:sz w:val="24"/>
              </w:rPr>
              <w:br/>
            </w:r>
            <w:proofErr w:type="gramStart"/>
            <w:r w:rsidRPr="00FB6F5B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</w:t>
            </w:r>
            <w:proofErr w:type="gramEnd"/>
            <w:r w:rsidRPr="00FB6F5B">
              <w:rPr>
                <w:rFonts w:ascii="仿宋" w:eastAsia="仿宋" w:hAnsi="仿宋" w:hint="eastAsia"/>
                <w:sz w:val="24"/>
              </w:rPr>
              <w:t>年</w:t>
            </w:r>
            <w:r w:rsidRPr="00FB6F5B">
              <w:rPr>
                <w:rFonts w:ascii="仿宋" w:eastAsia="仿宋" w:hAnsi="仿宋"/>
                <w:sz w:val="24"/>
              </w:rPr>
              <w:t xml:space="preserve">  </w:t>
            </w:r>
            <w:r w:rsidRPr="00FB6F5B">
              <w:rPr>
                <w:rFonts w:ascii="仿宋" w:eastAsia="仿宋" w:hAnsi="仿宋" w:hint="eastAsia"/>
                <w:sz w:val="24"/>
              </w:rPr>
              <w:t>月</w:t>
            </w:r>
            <w:r w:rsidRPr="00FB6F5B">
              <w:rPr>
                <w:rFonts w:ascii="仿宋" w:eastAsia="仿宋" w:hAnsi="仿宋"/>
                <w:sz w:val="24"/>
              </w:rPr>
              <w:t xml:space="preserve">  </w:t>
            </w:r>
            <w:r w:rsidRPr="00FB6F5B">
              <w:rPr>
                <w:rFonts w:ascii="仿宋" w:eastAsia="仿宋" w:hAnsi="仿宋" w:hint="eastAsia"/>
                <w:sz w:val="24"/>
              </w:rPr>
              <w:t>日</w:t>
            </w:r>
          </w:p>
          <w:p w:rsidR="00FB6F5B" w:rsidRPr="00FB6F5B" w:rsidRDefault="00FB6F5B" w:rsidP="00FB6F5B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6F5B" w:rsidRPr="00FB6F5B" w:rsidTr="00FC6262">
        <w:tblPrEx>
          <w:tblCellMar>
            <w:top w:w="15" w:type="dxa"/>
            <w:left w:w="15" w:type="dxa"/>
            <w:right w:w="15" w:type="dxa"/>
          </w:tblCellMar>
        </w:tblPrEx>
        <w:trPr>
          <w:trHeight w:val="2026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5B" w:rsidRPr="00FB6F5B" w:rsidRDefault="00FB6F5B" w:rsidP="00FB6F5B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FB6F5B">
              <w:rPr>
                <w:rFonts w:ascii="仿宋" w:eastAsia="仿宋" w:hAnsi="仿宋"/>
                <w:sz w:val="24"/>
              </w:rPr>
              <w:t>江门市商务局</w:t>
            </w:r>
            <w:r w:rsidRPr="00FB6F5B">
              <w:rPr>
                <w:rFonts w:ascii="仿宋" w:eastAsia="仿宋" w:hAnsi="仿宋" w:hint="eastAsia"/>
                <w:sz w:val="24"/>
              </w:rPr>
              <w:t>审核意见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F5B" w:rsidRDefault="00FB6F5B" w:rsidP="00FB6F5B">
            <w:pPr>
              <w:spacing w:line="4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FB6F5B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　盖章</w:t>
            </w:r>
            <w:r w:rsidRPr="00FB6F5B">
              <w:rPr>
                <w:rFonts w:ascii="仿宋" w:eastAsia="仿宋" w:hAnsi="仿宋"/>
                <w:sz w:val="24"/>
              </w:rPr>
              <w:br/>
            </w:r>
            <w:proofErr w:type="gramStart"/>
            <w:r w:rsidRPr="00FB6F5B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</w:t>
            </w:r>
            <w:proofErr w:type="gramEnd"/>
            <w:r w:rsidRPr="00FB6F5B">
              <w:rPr>
                <w:rFonts w:ascii="仿宋" w:eastAsia="仿宋" w:hAnsi="仿宋" w:hint="eastAsia"/>
                <w:sz w:val="24"/>
              </w:rPr>
              <w:t>年</w:t>
            </w:r>
            <w:r w:rsidRPr="00FB6F5B">
              <w:rPr>
                <w:rFonts w:ascii="仿宋" w:eastAsia="仿宋" w:hAnsi="仿宋"/>
                <w:sz w:val="24"/>
              </w:rPr>
              <w:t xml:space="preserve">  </w:t>
            </w:r>
            <w:r w:rsidRPr="00FB6F5B">
              <w:rPr>
                <w:rFonts w:ascii="仿宋" w:eastAsia="仿宋" w:hAnsi="仿宋" w:hint="eastAsia"/>
                <w:sz w:val="24"/>
              </w:rPr>
              <w:t>月</w:t>
            </w:r>
            <w:r w:rsidRPr="00FB6F5B">
              <w:rPr>
                <w:rFonts w:ascii="仿宋" w:eastAsia="仿宋" w:hAnsi="仿宋"/>
                <w:sz w:val="24"/>
              </w:rPr>
              <w:t xml:space="preserve">  </w:t>
            </w:r>
            <w:r w:rsidRPr="00FB6F5B">
              <w:rPr>
                <w:rFonts w:ascii="仿宋" w:eastAsia="仿宋" w:hAnsi="仿宋" w:hint="eastAsia"/>
                <w:sz w:val="24"/>
              </w:rPr>
              <w:t>日</w:t>
            </w:r>
          </w:p>
          <w:p w:rsidR="00FB6F5B" w:rsidRPr="00FB6F5B" w:rsidRDefault="00FB6F5B" w:rsidP="00FB6F5B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</w:tbl>
    <w:p w:rsidR="00207EAA" w:rsidRPr="00FB6F5B" w:rsidRDefault="00207EAA"/>
    <w:sectPr w:rsidR="00207EAA" w:rsidRPr="00FB6F5B">
      <w:headerReference w:type="default" r:id="rId5"/>
      <w:footerReference w:type="even" r:id="rId6"/>
      <w:footerReference w:type="default" r:id="rId7"/>
      <w:pgSz w:w="11906" w:h="16838"/>
      <w:pgMar w:top="1418" w:right="1474" w:bottom="1418" w:left="1588" w:header="851" w:footer="964" w:gutter="0"/>
      <w:pgNumType w:start="1"/>
      <w:cols w:space="720"/>
      <w:docGrid w:type="line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方正书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3E" w:rsidRDefault="00FB6F5B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53E" w:rsidRDefault="00FB6F5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3E" w:rsidRDefault="00FB6F5B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262C9C" wp14:editId="718A344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8153E" w:rsidRDefault="00FB6F5B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98153E" w:rsidRDefault="00FB6F5B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3E" w:rsidRDefault="00FB6F5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5B"/>
    <w:rsid w:val="00207EAA"/>
    <w:rsid w:val="002451F9"/>
    <w:rsid w:val="007A6CD8"/>
    <w:rsid w:val="00942B59"/>
    <w:rsid w:val="009772E3"/>
    <w:rsid w:val="009A57F4"/>
    <w:rsid w:val="00C31013"/>
    <w:rsid w:val="00C4042B"/>
    <w:rsid w:val="00C52895"/>
    <w:rsid w:val="00FB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B6F5B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B6F5B"/>
    <w:rPr>
      <w:rFonts w:eastAsia="仿宋_GB2312"/>
      <w:kern w:val="2"/>
      <w:sz w:val="18"/>
      <w:szCs w:val="18"/>
    </w:rPr>
  </w:style>
  <w:style w:type="paragraph" w:styleId="a4">
    <w:name w:val="header"/>
    <w:basedOn w:val="a"/>
    <w:link w:val="Char0"/>
    <w:qFormat/>
    <w:rsid w:val="00FB6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0">
    <w:name w:val="页眉 Char"/>
    <w:basedOn w:val="a0"/>
    <w:link w:val="a4"/>
    <w:qFormat/>
    <w:rsid w:val="00FB6F5B"/>
    <w:rPr>
      <w:rFonts w:eastAsia="仿宋_GB2312"/>
      <w:kern w:val="2"/>
      <w:sz w:val="18"/>
      <w:szCs w:val="18"/>
    </w:rPr>
  </w:style>
  <w:style w:type="character" w:styleId="a5">
    <w:name w:val="page number"/>
    <w:basedOn w:val="a0"/>
    <w:qFormat/>
    <w:rsid w:val="00FB6F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B6F5B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B6F5B"/>
    <w:rPr>
      <w:rFonts w:eastAsia="仿宋_GB2312"/>
      <w:kern w:val="2"/>
      <w:sz w:val="18"/>
      <w:szCs w:val="18"/>
    </w:rPr>
  </w:style>
  <w:style w:type="paragraph" w:styleId="a4">
    <w:name w:val="header"/>
    <w:basedOn w:val="a"/>
    <w:link w:val="Char0"/>
    <w:qFormat/>
    <w:rsid w:val="00FB6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0">
    <w:name w:val="页眉 Char"/>
    <w:basedOn w:val="a0"/>
    <w:link w:val="a4"/>
    <w:qFormat/>
    <w:rsid w:val="00FB6F5B"/>
    <w:rPr>
      <w:rFonts w:eastAsia="仿宋_GB2312"/>
      <w:kern w:val="2"/>
      <w:sz w:val="18"/>
      <w:szCs w:val="18"/>
    </w:rPr>
  </w:style>
  <w:style w:type="character" w:styleId="a5">
    <w:name w:val="page number"/>
    <w:basedOn w:val="a0"/>
    <w:qFormat/>
    <w:rsid w:val="00FB6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794</Characters>
  <Application>Microsoft Office Word</Application>
  <DocSecurity>0</DocSecurity>
  <Lines>6</Lines>
  <Paragraphs>1</Paragraphs>
  <ScaleCrop>false</ScaleCrop>
  <Company>微软中国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2023-03-24T00:55:00Z</dcterms:created>
  <dcterms:modified xsi:type="dcterms:W3CDTF">2023-03-24T00:56:00Z</dcterms:modified>
</cp:coreProperties>
</file>