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C1CAA49" w14:textId="77777777" w:rsidR="005D3DFE" w:rsidRPr="00631F39" w:rsidRDefault="005D3DFE" w:rsidP="005D3DFE">
      <w:pPr>
        <w:ind w:firstLine="880"/>
        <w:jc w:val="center"/>
        <w:rPr>
          <w:rFonts w:ascii="方正小标宋简体" w:eastAsia="方正小标宋简体" w:hAnsi="等线" w:cs="宋体"/>
          <w:bCs/>
          <w:kern w:val="0"/>
          <w:sz w:val="44"/>
          <w:szCs w:val="32"/>
        </w:rPr>
      </w:pPr>
    </w:p>
    <w:p w14:paraId="32BD8DDC" w14:textId="77777777" w:rsidR="005D3DFE" w:rsidRPr="00631F39" w:rsidRDefault="005D3DFE" w:rsidP="005D3DFE">
      <w:pPr>
        <w:ind w:firstLine="880"/>
        <w:jc w:val="center"/>
        <w:rPr>
          <w:rFonts w:ascii="方正小标宋简体" w:eastAsia="方正小标宋简体" w:hAnsi="等线" w:cs="宋体"/>
          <w:bCs/>
          <w:kern w:val="0"/>
          <w:sz w:val="44"/>
          <w:szCs w:val="32"/>
        </w:rPr>
      </w:pPr>
    </w:p>
    <w:p w14:paraId="2CF7F482" w14:textId="757E602B" w:rsidR="005D3DFE" w:rsidRPr="00631F39" w:rsidRDefault="005D3DFE" w:rsidP="00F25461">
      <w:pPr>
        <w:ind w:firstLineChars="0" w:firstLine="0"/>
        <w:jc w:val="center"/>
        <w:rPr>
          <w:rFonts w:ascii="方正小标宋简体" w:eastAsia="方正小标宋简体" w:hAnsi="等线" w:cs="宋体"/>
          <w:bCs/>
          <w:kern w:val="0"/>
          <w:sz w:val="44"/>
          <w:szCs w:val="32"/>
        </w:rPr>
      </w:pPr>
      <w:bookmarkStart w:id="0" w:name="_Hlk73707672"/>
      <w:r w:rsidRPr="00631F39">
        <w:rPr>
          <w:rFonts w:ascii="方正小标宋简体" w:eastAsia="方正小标宋简体" w:hAnsi="等线" w:cs="宋体" w:hint="eastAsia"/>
          <w:bCs/>
          <w:kern w:val="0"/>
          <w:sz w:val="44"/>
          <w:szCs w:val="32"/>
        </w:rPr>
        <w:t>江门市江海区2</w:t>
      </w:r>
      <w:r w:rsidRPr="00631F39">
        <w:rPr>
          <w:rFonts w:ascii="方正小标宋简体" w:eastAsia="方正小标宋简体" w:hAnsi="等线" w:cs="宋体"/>
          <w:bCs/>
          <w:kern w:val="0"/>
          <w:sz w:val="44"/>
          <w:szCs w:val="32"/>
        </w:rPr>
        <w:t>02</w:t>
      </w:r>
      <w:r w:rsidR="008C7069">
        <w:rPr>
          <w:rFonts w:ascii="方正小标宋简体" w:eastAsia="方正小标宋简体" w:hAnsi="等线" w:cs="宋体"/>
          <w:bCs/>
          <w:kern w:val="0"/>
          <w:sz w:val="44"/>
          <w:szCs w:val="32"/>
        </w:rPr>
        <w:t>0</w:t>
      </w:r>
      <w:r w:rsidRPr="00631F39">
        <w:rPr>
          <w:rFonts w:ascii="方正小标宋简体" w:eastAsia="方正小标宋简体" w:hAnsi="等线" w:cs="宋体" w:hint="eastAsia"/>
          <w:bCs/>
          <w:kern w:val="0"/>
          <w:sz w:val="44"/>
          <w:szCs w:val="32"/>
        </w:rPr>
        <w:t>年</w:t>
      </w:r>
    </w:p>
    <w:p w14:paraId="3F6BF2EC" w14:textId="77777777" w:rsidR="005D3DFE" w:rsidRPr="00631F39" w:rsidRDefault="005D3DFE" w:rsidP="00F25461">
      <w:pPr>
        <w:ind w:firstLineChars="0" w:firstLine="0"/>
        <w:jc w:val="center"/>
        <w:rPr>
          <w:rFonts w:ascii="方正小标宋简体" w:eastAsia="方正小标宋简体" w:hAnsi="等线" w:cs="宋体"/>
          <w:bCs/>
          <w:kern w:val="0"/>
          <w:sz w:val="44"/>
          <w:szCs w:val="32"/>
        </w:rPr>
      </w:pPr>
      <w:proofErr w:type="gramStart"/>
      <w:r w:rsidRPr="00631F39">
        <w:rPr>
          <w:rFonts w:ascii="方正小标宋简体" w:eastAsia="方正小标宋简体" w:hAnsi="等线" w:cs="宋体" w:hint="eastAsia"/>
          <w:bCs/>
          <w:kern w:val="0"/>
          <w:sz w:val="44"/>
          <w:szCs w:val="32"/>
        </w:rPr>
        <w:t>疾控与</w:t>
      </w:r>
      <w:proofErr w:type="gramEnd"/>
      <w:r w:rsidRPr="00631F39">
        <w:rPr>
          <w:rFonts w:ascii="方正小标宋简体" w:eastAsia="方正小标宋简体" w:hAnsi="等线" w:cs="宋体" w:hint="eastAsia"/>
          <w:bCs/>
          <w:kern w:val="0"/>
          <w:sz w:val="44"/>
          <w:szCs w:val="32"/>
        </w:rPr>
        <w:t>应急项目</w:t>
      </w:r>
      <w:bookmarkEnd w:id="0"/>
      <w:r w:rsidRPr="00631F39">
        <w:rPr>
          <w:rFonts w:ascii="方正小标宋简体" w:eastAsia="方正小标宋简体" w:hAnsi="等线" w:cs="宋体" w:hint="eastAsia"/>
          <w:bCs/>
          <w:kern w:val="0"/>
          <w:sz w:val="44"/>
          <w:szCs w:val="32"/>
        </w:rPr>
        <w:t>绩效评价报告</w:t>
      </w:r>
    </w:p>
    <w:p w14:paraId="2B531D74" w14:textId="77777777" w:rsidR="0054289D" w:rsidRPr="00631F39" w:rsidRDefault="0054289D" w:rsidP="00065C66">
      <w:pPr>
        <w:ind w:firstLineChars="45" w:firstLine="198"/>
        <w:jc w:val="center"/>
        <w:rPr>
          <w:rFonts w:ascii="方正小标宋简体" w:eastAsia="方正小标宋简体" w:hAnsi="等线" w:cs="宋体"/>
          <w:bCs/>
          <w:kern w:val="0"/>
          <w:sz w:val="44"/>
          <w:szCs w:val="32"/>
        </w:rPr>
      </w:pPr>
    </w:p>
    <w:p w14:paraId="2E9DBD30" w14:textId="77777777" w:rsidR="0054289D" w:rsidRPr="00631F39" w:rsidRDefault="0054289D" w:rsidP="005D3DFE">
      <w:pPr>
        <w:ind w:firstLineChars="45" w:firstLine="198"/>
        <w:jc w:val="center"/>
        <w:rPr>
          <w:rFonts w:ascii="方正小标宋简体" w:eastAsia="方正小标宋简体" w:hAnsi="等线" w:cs="宋体"/>
          <w:bCs/>
          <w:kern w:val="0"/>
          <w:sz w:val="44"/>
          <w:szCs w:val="32"/>
        </w:rPr>
      </w:pPr>
    </w:p>
    <w:p w14:paraId="746FB04D" w14:textId="77777777" w:rsidR="002E6722" w:rsidRPr="00631F39" w:rsidRDefault="002E6722">
      <w:pPr>
        <w:widowControl/>
        <w:ind w:firstLine="640"/>
        <w:jc w:val="left"/>
        <w:rPr>
          <w:szCs w:val="32"/>
        </w:rPr>
      </w:pPr>
    </w:p>
    <w:p w14:paraId="7BCB8051" w14:textId="77777777" w:rsidR="005D3DFE" w:rsidRPr="00631F39" w:rsidRDefault="005D3DFE" w:rsidP="005D3DFE">
      <w:pPr>
        <w:ind w:firstLine="643"/>
        <w:jc w:val="left"/>
        <w:rPr>
          <w:rFonts w:ascii="仿宋_GB2312"/>
          <w:b/>
        </w:rPr>
      </w:pPr>
    </w:p>
    <w:p w14:paraId="4906977D" w14:textId="77777777" w:rsidR="005D3DFE" w:rsidRPr="00631F39" w:rsidRDefault="005D3DFE" w:rsidP="005D3DFE">
      <w:pPr>
        <w:ind w:firstLine="643"/>
        <w:jc w:val="left"/>
        <w:rPr>
          <w:rFonts w:ascii="仿宋_GB2312"/>
          <w:b/>
        </w:rPr>
      </w:pPr>
    </w:p>
    <w:p w14:paraId="1CEE7E30" w14:textId="77777777" w:rsidR="005D3DFE" w:rsidRPr="00631F39" w:rsidRDefault="005D3DFE" w:rsidP="005D3DFE">
      <w:pPr>
        <w:ind w:firstLine="643"/>
        <w:jc w:val="left"/>
        <w:rPr>
          <w:rFonts w:ascii="仿宋_GB2312"/>
          <w:b/>
        </w:rPr>
      </w:pPr>
    </w:p>
    <w:p w14:paraId="046BC0DF" w14:textId="77777777" w:rsidR="005D3DFE" w:rsidRPr="00631F39" w:rsidRDefault="005D3DFE" w:rsidP="005D3DFE">
      <w:pPr>
        <w:ind w:firstLine="643"/>
        <w:jc w:val="left"/>
        <w:rPr>
          <w:rFonts w:ascii="仿宋_GB2312"/>
          <w:b/>
        </w:rPr>
      </w:pPr>
    </w:p>
    <w:p w14:paraId="34D2DECA" w14:textId="77777777" w:rsidR="005D3DFE" w:rsidRPr="00631F39" w:rsidRDefault="005D3DFE" w:rsidP="005D3DFE">
      <w:pPr>
        <w:ind w:firstLine="643"/>
        <w:jc w:val="left"/>
        <w:rPr>
          <w:rFonts w:ascii="仿宋_GB2312"/>
          <w:b/>
        </w:rPr>
      </w:pPr>
    </w:p>
    <w:p w14:paraId="18B9B291" w14:textId="77777777" w:rsidR="0054289D" w:rsidRPr="00631F39" w:rsidRDefault="0054289D" w:rsidP="0054289D">
      <w:pPr>
        <w:ind w:firstLine="643"/>
        <w:jc w:val="left"/>
        <w:rPr>
          <w:rFonts w:ascii="仿宋_GB2312"/>
          <w:b/>
          <w:szCs w:val="32"/>
        </w:rPr>
      </w:pPr>
    </w:p>
    <w:p w14:paraId="27042D95" w14:textId="77777777" w:rsidR="0054289D" w:rsidRPr="00631F39" w:rsidRDefault="0054289D" w:rsidP="0054289D">
      <w:pPr>
        <w:ind w:firstLine="643"/>
        <w:jc w:val="left"/>
        <w:rPr>
          <w:rFonts w:ascii="仿宋_GB2312"/>
          <w:b/>
          <w:szCs w:val="32"/>
        </w:rPr>
      </w:pPr>
    </w:p>
    <w:p w14:paraId="66557CDA" w14:textId="77777777" w:rsidR="0054289D" w:rsidRPr="00631F39" w:rsidRDefault="0054289D" w:rsidP="0054289D">
      <w:pPr>
        <w:ind w:firstLine="643"/>
        <w:jc w:val="left"/>
        <w:rPr>
          <w:rFonts w:ascii="仿宋_GB2312"/>
          <w:b/>
          <w:szCs w:val="32"/>
        </w:rPr>
      </w:pPr>
    </w:p>
    <w:p w14:paraId="78A39B39" w14:textId="77777777" w:rsidR="0054289D" w:rsidRPr="00631F39" w:rsidRDefault="0054289D" w:rsidP="0054289D">
      <w:pPr>
        <w:ind w:firstLine="643"/>
        <w:jc w:val="left"/>
        <w:rPr>
          <w:rFonts w:ascii="仿宋_GB2312"/>
          <w:b/>
          <w:szCs w:val="32"/>
        </w:rPr>
      </w:pPr>
    </w:p>
    <w:p w14:paraId="3786C65B" w14:textId="77777777" w:rsidR="007B65C8" w:rsidRPr="00631F39" w:rsidRDefault="007B65C8" w:rsidP="0054289D">
      <w:pPr>
        <w:ind w:firstLine="643"/>
        <w:jc w:val="left"/>
        <w:rPr>
          <w:rFonts w:ascii="仿宋_GB2312"/>
          <w:b/>
          <w:szCs w:val="32"/>
        </w:rPr>
      </w:pPr>
    </w:p>
    <w:p w14:paraId="48745338" w14:textId="77777777" w:rsidR="007B65C8" w:rsidRPr="00631F39" w:rsidRDefault="007B65C8" w:rsidP="00577E29">
      <w:pPr>
        <w:ind w:firstLineChars="0" w:firstLine="0"/>
        <w:jc w:val="left"/>
        <w:rPr>
          <w:rFonts w:ascii="仿宋_GB2312"/>
          <w:b/>
          <w:szCs w:val="32"/>
        </w:rPr>
      </w:pPr>
    </w:p>
    <w:p w14:paraId="31A97418" w14:textId="77777777" w:rsidR="005D3DFE" w:rsidRPr="00631F39" w:rsidRDefault="005D3DFE" w:rsidP="0054289D">
      <w:pPr>
        <w:ind w:firstLine="643"/>
        <w:jc w:val="left"/>
        <w:rPr>
          <w:rFonts w:ascii="仿宋_GB2312"/>
          <w:szCs w:val="32"/>
        </w:rPr>
      </w:pPr>
      <w:r w:rsidRPr="00631F39">
        <w:rPr>
          <w:rFonts w:ascii="仿宋_GB2312" w:hint="eastAsia"/>
          <w:b/>
          <w:szCs w:val="32"/>
        </w:rPr>
        <w:t>主管部门：</w:t>
      </w:r>
      <w:r w:rsidRPr="00631F39">
        <w:rPr>
          <w:rFonts w:ascii="仿宋_GB2312" w:hint="eastAsia"/>
          <w:bCs/>
          <w:szCs w:val="32"/>
        </w:rPr>
        <w:t>江门市江海区卫生健康局</w:t>
      </w:r>
      <w:r w:rsidRPr="00631F39">
        <w:rPr>
          <w:rFonts w:ascii="仿宋_GB2312"/>
          <w:bCs/>
          <w:szCs w:val="32"/>
        </w:rPr>
        <w:t xml:space="preserve"> </w:t>
      </w:r>
    </w:p>
    <w:p w14:paraId="4CD79402" w14:textId="77777777" w:rsidR="005D3DFE" w:rsidRPr="00631F39" w:rsidRDefault="005D3DFE" w:rsidP="0054289D">
      <w:pPr>
        <w:ind w:firstLine="643"/>
        <w:jc w:val="left"/>
        <w:rPr>
          <w:rFonts w:ascii="仿宋_GB2312"/>
          <w:szCs w:val="32"/>
        </w:rPr>
      </w:pPr>
      <w:r w:rsidRPr="00631F39">
        <w:rPr>
          <w:rFonts w:ascii="仿宋_GB2312" w:hint="eastAsia"/>
          <w:b/>
          <w:szCs w:val="32"/>
        </w:rPr>
        <w:t>绩效评价项目：</w:t>
      </w:r>
      <w:r w:rsidRPr="00631F39">
        <w:rPr>
          <w:rFonts w:ascii="仿宋_GB2312" w:hint="eastAsia"/>
          <w:szCs w:val="32"/>
        </w:rPr>
        <w:t>江门市江海区</w:t>
      </w:r>
      <w:proofErr w:type="gramStart"/>
      <w:r w:rsidRPr="00631F39">
        <w:rPr>
          <w:rFonts w:ascii="仿宋_GB2312" w:hint="eastAsia"/>
          <w:szCs w:val="32"/>
        </w:rPr>
        <w:t>2</w:t>
      </w:r>
      <w:r w:rsidRPr="00631F39">
        <w:rPr>
          <w:rFonts w:ascii="仿宋_GB2312"/>
          <w:szCs w:val="32"/>
        </w:rPr>
        <w:t>020年</w:t>
      </w:r>
      <w:r w:rsidRPr="00631F39">
        <w:rPr>
          <w:rFonts w:ascii="仿宋_GB2312" w:hint="eastAsia"/>
          <w:szCs w:val="32"/>
        </w:rPr>
        <w:t>疾控与</w:t>
      </w:r>
      <w:proofErr w:type="gramEnd"/>
      <w:r w:rsidRPr="00631F39">
        <w:rPr>
          <w:rFonts w:ascii="仿宋_GB2312" w:hint="eastAsia"/>
          <w:szCs w:val="32"/>
        </w:rPr>
        <w:t>应急项目</w:t>
      </w:r>
    </w:p>
    <w:p w14:paraId="05560206" w14:textId="77777777" w:rsidR="0054289D" w:rsidRPr="00631F39" w:rsidRDefault="005D3DFE" w:rsidP="008E60EE">
      <w:pPr>
        <w:ind w:firstLine="643"/>
        <w:jc w:val="left"/>
        <w:rPr>
          <w:rFonts w:ascii="仿宋_GB2312"/>
          <w:szCs w:val="32"/>
        </w:rPr>
      </w:pPr>
      <w:r w:rsidRPr="00631F39">
        <w:rPr>
          <w:rFonts w:ascii="仿宋_GB2312" w:hint="eastAsia"/>
          <w:b/>
          <w:szCs w:val="32"/>
        </w:rPr>
        <w:t>评价合作机构：</w:t>
      </w:r>
      <w:r w:rsidRPr="00631F39">
        <w:rPr>
          <w:rFonts w:ascii="仿宋_GB2312" w:hint="eastAsia"/>
          <w:szCs w:val="32"/>
        </w:rPr>
        <w:t>广东中大管理咨询集团股份有限公司</w:t>
      </w:r>
    </w:p>
    <w:p w14:paraId="4F9845DE" w14:textId="77777777" w:rsidR="0054289D" w:rsidRPr="00817605" w:rsidRDefault="0054289D" w:rsidP="00577E29">
      <w:pPr>
        <w:widowControl/>
        <w:ind w:firstLineChars="0" w:firstLine="0"/>
        <w:jc w:val="left"/>
        <w:rPr>
          <w:rFonts w:ascii="仿宋_GB2312"/>
          <w:szCs w:val="32"/>
        </w:rPr>
      </w:pPr>
    </w:p>
    <w:sdt>
      <w:sdtPr>
        <w:rPr>
          <w:rFonts w:asciiTheme="minorHAnsi" w:eastAsia="仿宋_GB2312" w:hAnsiTheme="minorHAnsi" w:cstheme="minorBidi"/>
          <w:color w:val="auto"/>
          <w:kern w:val="2"/>
          <w:sz w:val="21"/>
          <w:szCs w:val="22"/>
          <w:lang w:val="zh-CN"/>
        </w:rPr>
        <w:id w:val="378826199"/>
        <w:docPartObj>
          <w:docPartGallery w:val="Table of Contents"/>
          <w:docPartUnique/>
        </w:docPartObj>
      </w:sdtPr>
      <w:sdtEndPr>
        <w:rPr>
          <w:rFonts w:ascii="仿宋_GB2312" w:hAnsi="Times New Roman" w:hint="eastAsia"/>
          <w:sz w:val="32"/>
          <w:szCs w:val="32"/>
        </w:rPr>
      </w:sdtEndPr>
      <w:sdtContent>
        <w:p w14:paraId="1FBD3D80" w14:textId="77777777" w:rsidR="005D3DFE" w:rsidRPr="00ED3B23" w:rsidRDefault="005D3DFE" w:rsidP="005D3DFE">
          <w:pPr>
            <w:pStyle w:val="TOC"/>
            <w:ind w:firstLine="420"/>
            <w:jc w:val="center"/>
            <w:rPr>
              <w:rFonts w:ascii="仿宋_GB2312" w:eastAsia="仿宋_GB2312" w:hAnsi="黑体"/>
              <w:b/>
              <w:bCs/>
              <w:color w:val="auto"/>
            </w:rPr>
          </w:pPr>
          <w:r w:rsidRPr="00ED3B23">
            <w:rPr>
              <w:rFonts w:ascii="仿宋_GB2312" w:eastAsia="仿宋_GB2312" w:hAnsi="黑体" w:hint="eastAsia"/>
              <w:b/>
              <w:bCs/>
              <w:color w:val="auto"/>
              <w:lang w:val="zh-CN"/>
            </w:rPr>
            <w:t>目</w:t>
          </w:r>
          <w:r w:rsidR="00FC19E1" w:rsidRPr="00ED3B23">
            <w:rPr>
              <w:rFonts w:ascii="仿宋_GB2312" w:eastAsia="仿宋_GB2312" w:hAnsi="黑体" w:hint="eastAsia"/>
              <w:b/>
              <w:bCs/>
              <w:color w:val="auto"/>
              <w:lang w:val="zh-CN"/>
            </w:rPr>
            <w:t xml:space="preserve">   </w:t>
          </w:r>
          <w:r w:rsidRPr="00ED3B23">
            <w:rPr>
              <w:rFonts w:ascii="仿宋_GB2312" w:eastAsia="仿宋_GB2312" w:hAnsi="黑体" w:hint="eastAsia"/>
              <w:b/>
              <w:bCs/>
              <w:color w:val="auto"/>
              <w:lang w:val="zh-CN"/>
            </w:rPr>
            <w:t>录</w:t>
          </w:r>
        </w:p>
        <w:p w14:paraId="39ED27E6" w14:textId="231A757D" w:rsidR="00AD4294" w:rsidRPr="009B5837" w:rsidRDefault="005D3DFE">
          <w:pPr>
            <w:pStyle w:val="TOC2"/>
            <w:ind w:firstLine="643"/>
            <w:rPr>
              <w:rFonts w:hAnsiTheme="minorHAnsi" w:cstheme="minorBidi"/>
              <w:b w:val="0"/>
              <w:bCs w:val="0"/>
              <w:kern w:val="2"/>
              <w:sz w:val="32"/>
              <w:szCs w:val="32"/>
            </w:rPr>
          </w:pPr>
          <w:r w:rsidRPr="00BC5FFF">
            <w:rPr>
              <w:rFonts w:hint="eastAsia"/>
              <w:sz w:val="32"/>
              <w:szCs w:val="32"/>
            </w:rPr>
            <w:fldChar w:fldCharType="begin"/>
          </w:r>
          <w:r w:rsidRPr="00BC5FFF">
            <w:rPr>
              <w:rFonts w:hint="eastAsia"/>
              <w:sz w:val="32"/>
              <w:szCs w:val="32"/>
            </w:rPr>
            <w:instrText xml:space="preserve"> TOC \o "1-3" \h \z \u </w:instrText>
          </w:r>
          <w:r w:rsidRPr="00BC5FFF">
            <w:rPr>
              <w:rFonts w:hint="eastAsia"/>
              <w:sz w:val="32"/>
              <w:szCs w:val="32"/>
            </w:rPr>
            <w:fldChar w:fldCharType="separate"/>
          </w:r>
          <w:hyperlink w:anchor="_Toc79079665" w:history="1">
            <w:r w:rsidR="00AD4294" w:rsidRPr="009B5837">
              <w:rPr>
                <w:rStyle w:val="af1"/>
                <w:rFonts w:hint="eastAsia"/>
                <w:sz w:val="32"/>
                <w:szCs w:val="32"/>
              </w:rPr>
              <w:t>一、项目基本情况</w:t>
            </w:r>
            <w:r w:rsidR="00AD4294" w:rsidRPr="009B5837">
              <w:rPr>
                <w:rFonts w:hint="eastAsia"/>
                <w:webHidden/>
                <w:sz w:val="32"/>
                <w:szCs w:val="32"/>
              </w:rPr>
              <w:tab/>
            </w:r>
            <w:r w:rsidR="00AD4294" w:rsidRPr="009B5837">
              <w:rPr>
                <w:rFonts w:hint="eastAsia"/>
                <w:webHidden/>
                <w:sz w:val="32"/>
                <w:szCs w:val="32"/>
              </w:rPr>
              <w:fldChar w:fldCharType="begin"/>
            </w:r>
            <w:r w:rsidR="00AD4294" w:rsidRPr="009B5837">
              <w:rPr>
                <w:rFonts w:hint="eastAsia"/>
                <w:webHidden/>
                <w:sz w:val="32"/>
                <w:szCs w:val="32"/>
              </w:rPr>
              <w:instrText xml:space="preserve"> PAGEREF _Toc79079665 \h </w:instrText>
            </w:r>
            <w:r w:rsidR="00AD4294" w:rsidRPr="009B5837">
              <w:rPr>
                <w:rFonts w:hint="eastAsia"/>
                <w:webHidden/>
                <w:sz w:val="32"/>
                <w:szCs w:val="32"/>
              </w:rPr>
            </w:r>
            <w:r w:rsidR="00AD4294" w:rsidRPr="009B5837">
              <w:rPr>
                <w:rFonts w:hint="eastAsia"/>
                <w:webHidden/>
                <w:sz w:val="32"/>
                <w:szCs w:val="32"/>
              </w:rPr>
              <w:fldChar w:fldCharType="separate"/>
            </w:r>
            <w:r w:rsidR="0099592C">
              <w:rPr>
                <w:webHidden/>
                <w:sz w:val="32"/>
                <w:szCs w:val="32"/>
              </w:rPr>
              <w:t>1</w:t>
            </w:r>
            <w:r w:rsidR="00AD4294" w:rsidRPr="009B5837">
              <w:rPr>
                <w:rFonts w:hint="eastAsia"/>
                <w:webHidden/>
                <w:sz w:val="32"/>
                <w:szCs w:val="32"/>
              </w:rPr>
              <w:fldChar w:fldCharType="end"/>
            </w:r>
          </w:hyperlink>
        </w:p>
        <w:p w14:paraId="5A207892" w14:textId="38EFE6FF"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66" w:history="1">
            <w:r w:rsidR="00AD4294" w:rsidRPr="009B5837">
              <w:rPr>
                <w:rStyle w:val="af1"/>
                <w:rFonts w:ascii="仿宋_GB2312" w:eastAsia="仿宋_GB2312" w:hint="eastAsia"/>
                <w:noProof/>
                <w:sz w:val="32"/>
                <w:szCs w:val="32"/>
              </w:rPr>
              <w:t>(一)项目立项情况。</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_Toc79079666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1</w:t>
            </w:r>
            <w:r w:rsidR="00AD4294" w:rsidRPr="009B5837">
              <w:rPr>
                <w:rFonts w:ascii="仿宋_GB2312" w:eastAsia="仿宋_GB2312" w:hint="eastAsia"/>
                <w:noProof/>
                <w:webHidden/>
                <w:sz w:val="32"/>
                <w:szCs w:val="32"/>
              </w:rPr>
              <w:fldChar w:fldCharType="end"/>
            </w:r>
          </w:hyperlink>
        </w:p>
        <w:p w14:paraId="2ABE66F6" w14:textId="11AC795D"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67" w:history="1">
            <w:r w:rsidR="00AD4294" w:rsidRPr="009B5837">
              <w:rPr>
                <w:rStyle w:val="af1"/>
                <w:rFonts w:ascii="仿宋_GB2312" w:eastAsia="仿宋_GB2312" w:hint="eastAsia"/>
                <w:noProof/>
                <w:sz w:val="32"/>
                <w:szCs w:val="32"/>
              </w:rPr>
              <w:t>(二)项目组织实施情况。</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_Toc79079667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w:t>
            </w:r>
            <w:r w:rsidR="00AD4294" w:rsidRPr="009B5837">
              <w:rPr>
                <w:rFonts w:ascii="仿宋_GB2312" w:eastAsia="仿宋_GB2312" w:hint="eastAsia"/>
                <w:noProof/>
                <w:webHidden/>
                <w:sz w:val="32"/>
                <w:szCs w:val="32"/>
              </w:rPr>
              <w:fldChar w:fldCharType="end"/>
            </w:r>
          </w:hyperlink>
        </w:p>
        <w:p w14:paraId="6580B0C0" w14:textId="14792A0D"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68" w:history="1">
            <w:r w:rsidR="00AD4294" w:rsidRPr="009B5837">
              <w:rPr>
                <w:rStyle w:val="af1"/>
                <w:rFonts w:ascii="仿宋_GB2312" w:eastAsia="仿宋_GB2312" w:hint="eastAsia"/>
                <w:noProof/>
                <w:sz w:val="32"/>
                <w:szCs w:val="32"/>
              </w:rPr>
              <w:t>(三)资金管理及使用情况。</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_Toc79079668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4</w:t>
            </w:r>
            <w:r w:rsidR="00AD4294" w:rsidRPr="009B5837">
              <w:rPr>
                <w:rFonts w:ascii="仿宋_GB2312" w:eastAsia="仿宋_GB2312" w:hint="eastAsia"/>
                <w:noProof/>
                <w:webHidden/>
                <w:sz w:val="32"/>
                <w:szCs w:val="32"/>
              </w:rPr>
              <w:fldChar w:fldCharType="end"/>
            </w:r>
          </w:hyperlink>
        </w:p>
        <w:p w14:paraId="1509973C" w14:textId="0D569EB0"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69" w:history="1">
            <w:r w:rsidR="00AD4294" w:rsidRPr="009B5837">
              <w:rPr>
                <w:rStyle w:val="af1"/>
                <w:rFonts w:ascii="仿宋_GB2312" w:eastAsia="仿宋_GB2312" w:hint="eastAsia"/>
                <w:noProof/>
                <w:sz w:val="32"/>
                <w:szCs w:val="32"/>
              </w:rPr>
              <w:t>(四)绩效目标设置情况。</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_Toc79079669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6</w:t>
            </w:r>
            <w:r w:rsidR="00AD4294" w:rsidRPr="009B5837">
              <w:rPr>
                <w:rFonts w:ascii="仿宋_GB2312" w:eastAsia="仿宋_GB2312" w:hint="eastAsia"/>
                <w:noProof/>
                <w:webHidden/>
                <w:sz w:val="32"/>
                <w:szCs w:val="32"/>
              </w:rPr>
              <w:fldChar w:fldCharType="end"/>
            </w:r>
          </w:hyperlink>
        </w:p>
        <w:p w14:paraId="2BFB9856" w14:textId="3B595FA8" w:rsidR="00AD4294" w:rsidRPr="009B5837" w:rsidRDefault="004D0574">
          <w:pPr>
            <w:pStyle w:val="TOC2"/>
            <w:ind w:firstLine="482"/>
            <w:rPr>
              <w:rFonts w:hAnsiTheme="minorHAnsi" w:cstheme="minorBidi"/>
              <w:b w:val="0"/>
              <w:bCs w:val="0"/>
              <w:kern w:val="2"/>
              <w:sz w:val="32"/>
              <w:szCs w:val="32"/>
            </w:rPr>
          </w:pPr>
          <w:hyperlink w:anchor="_Toc79079670" w:history="1">
            <w:r w:rsidR="00AD4294" w:rsidRPr="009B5837">
              <w:rPr>
                <w:rStyle w:val="af1"/>
                <w:rFonts w:hint="eastAsia"/>
                <w:sz w:val="32"/>
                <w:szCs w:val="32"/>
              </w:rPr>
              <w:t>二、 绩效评价及指标评分。</w:t>
            </w:r>
            <w:r w:rsidR="00AD4294" w:rsidRPr="009B5837">
              <w:rPr>
                <w:rFonts w:hint="eastAsia"/>
                <w:webHidden/>
                <w:sz w:val="32"/>
                <w:szCs w:val="32"/>
              </w:rPr>
              <w:tab/>
            </w:r>
            <w:r w:rsidR="00AD4294" w:rsidRPr="009B5837">
              <w:rPr>
                <w:rFonts w:hint="eastAsia"/>
                <w:webHidden/>
                <w:sz w:val="32"/>
                <w:szCs w:val="32"/>
              </w:rPr>
              <w:fldChar w:fldCharType="begin"/>
            </w:r>
            <w:r w:rsidR="00AD4294" w:rsidRPr="009B5837">
              <w:rPr>
                <w:rFonts w:hint="eastAsia"/>
                <w:webHidden/>
                <w:sz w:val="32"/>
                <w:szCs w:val="32"/>
              </w:rPr>
              <w:instrText xml:space="preserve"> PAGEREF _Toc79079670 \h </w:instrText>
            </w:r>
            <w:r w:rsidR="00AD4294" w:rsidRPr="009B5837">
              <w:rPr>
                <w:rFonts w:hint="eastAsia"/>
                <w:webHidden/>
                <w:sz w:val="32"/>
                <w:szCs w:val="32"/>
              </w:rPr>
            </w:r>
            <w:r w:rsidR="00AD4294" w:rsidRPr="009B5837">
              <w:rPr>
                <w:rFonts w:hint="eastAsia"/>
                <w:webHidden/>
                <w:sz w:val="32"/>
                <w:szCs w:val="32"/>
              </w:rPr>
              <w:fldChar w:fldCharType="separate"/>
            </w:r>
            <w:r w:rsidR="0099592C">
              <w:rPr>
                <w:webHidden/>
                <w:sz w:val="32"/>
                <w:szCs w:val="32"/>
              </w:rPr>
              <w:t>7</w:t>
            </w:r>
            <w:r w:rsidR="00AD4294" w:rsidRPr="009B5837">
              <w:rPr>
                <w:rFonts w:hint="eastAsia"/>
                <w:webHidden/>
                <w:sz w:val="32"/>
                <w:szCs w:val="32"/>
              </w:rPr>
              <w:fldChar w:fldCharType="end"/>
            </w:r>
          </w:hyperlink>
        </w:p>
        <w:p w14:paraId="6E0FF647" w14:textId="679311CD"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71" w:history="1">
            <w:r w:rsidR="00AD4294" w:rsidRPr="009B5837">
              <w:rPr>
                <w:rStyle w:val="af1"/>
                <w:rFonts w:ascii="仿宋_GB2312" w:eastAsia="仿宋_GB2312" w:hint="eastAsia"/>
                <w:noProof/>
                <w:sz w:val="32"/>
                <w:szCs w:val="32"/>
              </w:rPr>
              <w:t>(一)绩效自评开展情况。</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_Toc79079671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7</w:t>
            </w:r>
            <w:r w:rsidR="00AD4294" w:rsidRPr="009B5837">
              <w:rPr>
                <w:rFonts w:ascii="仿宋_GB2312" w:eastAsia="仿宋_GB2312" w:hint="eastAsia"/>
                <w:noProof/>
                <w:webHidden/>
                <w:sz w:val="32"/>
                <w:szCs w:val="32"/>
              </w:rPr>
              <w:fldChar w:fldCharType="end"/>
            </w:r>
          </w:hyperlink>
        </w:p>
        <w:p w14:paraId="7567F63B" w14:textId="6A081E4C"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72" w:history="1">
            <w:r w:rsidR="00AD4294" w:rsidRPr="009B5837">
              <w:rPr>
                <w:rStyle w:val="af1"/>
                <w:rFonts w:ascii="仿宋_GB2312" w:eastAsia="仿宋_GB2312" w:hint="eastAsia"/>
                <w:noProof/>
                <w:sz w:val="32"/>
                <w:szCs w:val="32"/>
              </w:rPr>
              <w:t>(二)评价对象及评价思路。</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_Toc79079672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8</w:t>
            </w:r>
            <w:r w:rsidR="00AD4294" w:rsidRPr="009B5837">
              <w:rPr>
                <w:rFonts w:ascii="仿宋_GB2312" w:eastAsia="仿宋_GB2312" w:hint="eastAsia"/>
                <w:noProof/>
                <w:webHidden/>
                <w:sz w:val="32"/>
                <w:szCs w:val="32"/>
              </w:rPr>
              <w:fldChar w:fldCharType="end"/>
            </w:r>
          </w:hyperlink>
        </w:p>
        <w:p w14:paraId="305E19C4" w14:textId="14A4A62F"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73" w:history="1">
            <w:r w:rsidR="00AD4294" w:rsidRPr="009B5837">
              <w:rPr>
                <w:rStyle w:val="af1"/>
                <w:rFonts w:ascii="仿宋_GB2312" w:eastAsia="仿宋_GB2312" w:hint="eastAsia"/>
                <w:noProof/>
                <w:sz w:val="32"/>
                <w:szCs w:val="32"/>
              </w:rPr>
              <w:t>(三)评价工作流程。</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_Toc79079673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9</w:t>
            </w:r>
            <w:r w:rsidR="00AD4294" w:rsidRPr="009B5837">
              <w:rPr>
                <w:rFonts w:ascii="仿宋_GB2312" w:eastAsia="仿宋_GB2312" w:hint="eastAsia"/>
                <w:noProof/>
                <w:webHidden/>
                <w:sz w:val="32"/>
                <w:szCs w:val="32"/>
              </w:rPr>
              <w:fldChar w:fldCharType="end"/>
            </w:r>
          </w:hyperlink>
        </w:p>
        <w:p w14:paraId="250F3013" w14:textId="4015DC88" w:rsidR="00AD4294" w:rsidRPr="009B5837" w:rsidRDefault="004D0574" w:rsidP="00AD4294">
          <w:pPr>
            <w:pStyle w:val="TOC2"/>
            <w:ind w:firstLine="482"/>
            <w:rPr>
              <w:rFonts w:hAnsiTheme="minorHAnsi" w:cstheme="minorBidi"/>
              <w:b w:val="0"/>
              <w:bCs w:val="0"/>
              <w:kern w:val="2"/>
              <w:sz w:val="32"/>
              <w:szCs w:val="32"/>
            </w:rPr>
          </w:pPr>
          <w:hyperlink w:anchor="_Toc79079674" w:history="1">
            <w:r w:rsidR="00AD4294" w:rsidRPr="009B5837">
              <w:rPr>
                <w:rStyle w:val="af1"/>
                <w:rFonts w:hint="eastAsia"/>
                <w:sz w:val="32"/>
                <w:szCs w:val="32"/>
              </w:rPr>
              <w:t>三、评价结果分析</w:t>
            </w:r>
            <w:r w:rsidR="00AD4294" w:rsidRPr="009B5837">
              <w:rPr>
                <w:rFonts w:hint="eastAsia"/>
                <w:webHidden/>
                <w:sz w:val="32"/>
                <w:szCs w:val="32"/>
              </w:rPr>
              <w:tab/>
            </w:r>
            <w:r w:rsidR="00AD4294" w:rsidRPr="009B5837">
              <w:rPr>
                <w:rFonts w:hint="eastAsia"/>
                <w:webHidden/>
                <w:sz w:val="32"/>
                <w:szCs w:val="32"/>
              </w:rPr>
              <w:fldChar w:fldCharType="begin"/>
            </w:r>
            <w:r w:rsidR="00AD4294" w:rsidRPr="009B5837">
              <w:rPr>
                <w:rFonts w:hint="eastAsia"/>
                <w:webHidden/>
                <w:sz w:val="32"/>
                <w:szCs w:val="32"/>
              </w:rPr>
              <w:instrText xml:space="preserve"> PAGEREF _Toc79079674 \h </w:instrText>
            </w:r>
            <w:r w:rsidR="00AD4294" w:rsidRPr="009B5837">
              <w:rPr>
                <w:rFonts w:hint="eastAsia"/>
                <w:webHidden/>
                <w:sz w:val="32"/>
                <w:szCs w:val="32"/>
              </w:rPr>
            </w:r>
            <w:r w:rsidR="00AD4294" w:rsidRPr="009B5837">
              <w:rPr>
                <w:rFonts w:hint="eastAsia"/>
                <w:webHidden/>
                <w:sz w:val="32"/>
                <w:szCs w:val="32"/>
              </w:rPr>
              <w:fldChar w:fldCharType="separate"/>
            </w:r>
            <w:r w:rsidR="0099592C">
              <w:rPr>
                <w:webHidden/>
                <w:sz w:val="32"/>
                <w:szCs w:val="32"/>
              </w:rPr>
              <w:t>11</w:t>
            </w:r>
            <w:r w:rsidR="00AD4294" w:rsidRPr="009B5837">
              <w:rPr>
                <w:rFonts w:hint="eastAsia"/>
                <w:webHidden/>
                <w:sz w:val="32"/>
                <w:szCs w:val="32"/>
              </w:rPr>
              <w:fldChar w:fldCharType="end"/>
            </w:r>
          </w:hyperlink>
        </w:p>
        <w:p w14:paraId="52B40166" w14:textId="68902AD5" w:rsidR="00AD4294" w:rsidRPr="009B5837" w:rsidRDefault="004D0574">
          <w:pPr>
            <w:pStyle w:val="TOC2"/>
            <w:ind w:firstLine="482"/>
            <w:rPr>
              <w:rFonts w:hAnsiTheme="minorHAnsi" w:cstheme="minorBidi"/>
              <w:b w:val="0"/>
              <w:bCs w:val="0"/>
              <w:kern w:val="2"/>
              <w:sz w:val="32"/>
              <w:szCs w:val="32"/>
            </w:rPr>
          </w:pPr>
          <w:hyperlink w:anchor="_Toc79079675" w:history="1">
            <w:r w:rsidR="00AD4294" w:rsidRPr="009B5837">
              <w:rPr>
                <w:rStyle w:val="af1"/>
                <w:rFonts w:hint="eastAsia"/>
                <w:sz w:val="32"/>
                <w:szCs w:val="32"/>
              </w:rPr>
              <w:t>四、项目主要成效</w:t>
            </w:r>
            <w:r w:rsidR="00AD4294" w:rsidRPr="009B5837">
              <w:rPr>
                <w:rFonts w:hint="eastAsia"/>
                <w:webHidden/>
                <w:sz w:val="32"/>
                <w:szCs w:val="32"/>
              </w:rPr>
              <w:tab/>
            </w:r>
            <w:r w:rsidR="00AD4294" w:rsidRPr="009B5837">
              <w:rPr>
                <w:rFonts w:hint="eastAsia"/>
                <w:webHidden/>
                <w:sz w:val="32"/>
                <w:szCs w:val="32"/>
              </w:rPr>
              <w:fldChar w:fldCharType="begin"/>
            </w:r>
            <w:r w:rsidR="00AD4294" w:rsidRPr="009B5837">
              <w:rPr>
                <w:rFonts w:hint="eastAsia"/>
                <w:webHidden/>
                <w:sz w:val="32"/>
                <w:szCs w:val="32"/>
              </w:rPr>
              <w:instrText xml:space="preserve"> PAGEREF _Toc79079675 \h </w:instrText>
            </w:r>
            <w:r w:rsidR="00AD4294" w:rsidRPr="009B5837">
              <w:rPr>
                <w:rFonts w:hint="eastAsia"/>
                <w:webHidden/>
                <w:sz w:val="32"/>
                <w:szCs w:val="32"/>
              </w:rPr>
            </w:r>
            <w:r w:rsidR="00AD4294" w:rsidRPr="009B5837">
              <w:rPr>
                <w:rFonts w:hint="eastAsia"/>
                <w:webHidden/>
                <w:sz w:val="32"/>
                <w:szCs w:val="32"/>
              </w:rPr>
              <w:fldChar w:fldCharType="separate"/>
            </w:r>
            <w:r w:rsidR="0099592C">
              <w:rPr>
                <w:webHidden/>
                <w:sz w:val="32"/>
                <w:szCs w:val="32"/>
              </w:rPr>
              <w:t>14</w:t>
            </w:r>
            <w:r w:rsidR="00AD4294" w:rsidRPr="009B5837">
              <w:rPr>
                <w:rFonts w:hint="eastAsia"/>
                <w:webHidden/>
                <w:sz w:val="32"/>
                <w:szCs w:val="32"/>
              </w:rPr>
              <w:fldChar w:fldCharType="end"/>
            </w:r>
          </w:hyperlink>
        </w:p>
        <w:p w14:paraId="5EA67E3E" w14:textId="3F43E134"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76" w:history="1">
            <w:r w:rsidR="00AD4294" w:rsidRPr="009B5837">
              <w:rPr>
                <w:rStyle w:val="af1"/>
                <w:rFonts w:ascii="仿宋_GB2312" w:eastAsia="仿宋_GB2312" w:hint="eastAsia"/>
                <w:noProof/>
                <w:sz w:val="32"/>
                <w:szCs w:val="32"/>
              </w:rPr>
              <w:t>(一)完善心理健康体系，严抓精神患者管理</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_Toc79079676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14</w:t>
            </w:r>
            <w:r w:rsidR="00AD4294" w:rsidRPr="009B5837">
              <w:rPr>
                <w:rFonts w:ascii="仿宋_GB2312" w:eastAsia="仿宋_GB2312" w:hint="eastAsia"/>
                <w:noProof/>
                <w:webHidden/>
                <w:sz w:val="32"/>
                <w:szCs w:val="32"/>
              </w:rPr>
              <w:fldChar w:fldCharType="end"/>
            </w:r>
          </w:hyperlink>
        </w:p>
        <w:p w14:paraId="344608B6" w14:textId="242429A9"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77" w:history="1">
            <w:r w:rsidR="00AD4294" w:rsidRPr="009B5837">
              <w:rPr>
                <w:rStyle w:val="af1"/>
                <w:rFonts w:ascii="仿宋_GB2312" w:eastAsia="仿宋_GB2312" w:hint="eastAsia"/>
                <w:noProof/>
                <w:sz w:val="32"/>
                <w:szCs w:val="32"/>
              </w:rPr>
              <w:t>(二)建立疫情防控机制，维持新冠疫情平稳</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_Toc79079677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15</w:t>
            </w:r>
            <w:r w:rsidR="00AD4294" w:rsidRPr="009B5837">
              <w:rPr>
                <w:rFonts w:ascii="仿宋_GB2312" w:eastAsia="仿宋_GB2312" w:hint="eastAsia"/>
                <w:noProof/>
                <w:webHidden/>
                <w:sz w:val="32"/>
                <w:szCs w:val="32"/>
              </w:rPr>
              <w:fldChar w:fldCharType="end"/>
            </w:r>
          </w:hyperlink>
        </w:p>
        <w:p w14:paraId="7DC8EF14" w14:textId="29CEEA14"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78" w:history="1">
            <w:r w:rsidR="00AD4294" w:rsidRPr="009B5837">
              <w:rPr>
                <w:rStyle w:val="af1"/>
                <w:rFonts w:ascii="仿宋_GB2312" w:eastAsia="仿宋_GB2312" w:hint="eastAsia"/>
                <w:noProof/>
                <w:sz w:val="32"/>
                <w:szCs w:val="32"/>
              </w:rPr>
              <w:t>(三)</w:t>
            </w:r>
            <w:r w:rsidR="00AD4294" w:rsidRPr="009B5837">
              <w:rPr>
                <w:rStyle w:val="af1"/>
                <w:rFonts w:ascii="仿宋_GB2312" w:eastAsia="仿宋_GB2312" w:hint="eastAsia"/>
                <w:noProof/>
                <w:sz w:val="32"/>
                <w:szCs w:val="32"/>
                <w:shd w:val="clear" w:color="auto" w:fill="FFFFFF"/>
              </w:rPr>
              <w:t>建立联席会议制度，落实传染疾病防控</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_Toc79079678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16</w:t>
            </w:r>
            <w:r w:rsidR="00AD4294" w:rsidRPr="009B5837">
              <w:rPr>
                <w:rFonts w:ascii="仿宋_GB2312" w:eastAsia="仿宋_GB2312" w:hint="eastAsia"/>
                <w:noProof/>
                <w:webHidden/>
                <w:sz w:val="32"/>
                <w:szCs w:val="32"/>
              </w:rPr>
              <w:fldChar w:fldCharType="end"/>
            </w:r>
          </w:hyperlink>
        </w:p>
        <w:p w14:paraId="2088BE9D" w14:textId="57C14793"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79" w:history="1">
            <w:r w:rsidR="00AD4294" w:rsidRPr="009B5837">
              <w:rPr>
                <w:rStyle w:val="af1"/>
                <w:rFonts w:ascii="仿宋_GB2312" w:eastAsia="仿宋_GB2312" w:hint="eastAsia"/>
                <w:noProof/>
                <w:sz w:val="32"/>
                <w:szCs w:val="32"/>
              </w:rPr>
              <w:t>(四)加强应急准备工作，及时上报突发事件</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_Toc79079679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16</w:t>
            </w:r>
            <w:r w:rsidR="00AD4294" w:rsidRPr="009B5837">
              <w:rPr>
                <w:rFonts w:ascii="仿宋_GB2312" w:eastAsia="仿宋_GB2312" w:hint="eastAsia"/>
                <w:noProof/>
                <w:webHidden/>
                <w:sz w:val="32"/>
                <w:szCs w:val="32"/>
              </w:rPr>
              <w:fldChar w:fldCharType="end"/>
            </w:r>
          </w:hyperlink>
        </w:p>
        <w:p w14:paraId="390559B0" w14:textId="70CF406D" w:rsidR="00AD4294" w:rsidRPr="009B5837" w:rsidRDefault="004D0574">
          <w:pPr>
            <w:pStyle w:val="TOC2"/>
            <w:ind w:firstLine="482"/>
            <w:rPr>
              <w:rFonts w:hAnsiTheme="minorHAnsi" w:cstheme="minorBidi"/>
              <w:b w:val="0"/>
              <w:bCs w:val="0"/>
              <w:kern w:val="2"/>
              <w:sz w:val="32"/>
              <w:szCs w:val="32"/>
            </w:rPr>
          </w:pPr>
          <w:hyperlink w:anchor="_Toc79079680" w:history="1">
            <w:r w:rsidR="00AD4294" w:rsidRPr="009B5837">
              <w:rPr>
                <w:rStyle w:val="af1"/>
                <w:rFonts w:hint="eastAsia"/>
                <w:sz w:val="32"/>
                <w:szCs w:val="32"/>
              </w:rPr>
              <w:t>五、存在的主要问题</w:t>
            </w:r>
            <w:r w:rsidR="00AD4294" w:rsidRPr="009B5837">
              <w:rPr>
                <w:rFonts w:hint="eastAsia"/>
                <w:webHidden/>
                <w:sz w:val="32"/>
                <w:szCs w:val="32"/>
              </w:rPr>
              <w:tab/>
            </w:r>
            <w:r w:rsidR="00AD4294" w:rsidRPr="009B5837">
              <w:rPr>
                <w:rFonts w:hint="eastAsia"/>
                <w:webHidden/>
                <w:sz w:val="32"/>
                <w:szCs w:val="32"/>
              </w:rPr>
              <w:fldChar w:fldCharType="begin"/>
            </w:r>
            <w:r w:rsidR="00AD4294" w:rsidRPr="009B5837">
              <w:rPr>
                <w:rFonts w:hint="eastAsia"/>
                <w:webHidden/>
                <w:sz w:val="32"/>
                <w:szCs w:val="32"/>
              </w:rPr>
              <w:instrText xml:space="preserve"> PAGEREF _Toc79079680 \h </w:instrText>
            </w:r>
            <w:r w:rsidR="00AD4294" w:rsidRPr="009B5837">
              <w:rPr>
                <w:rFonts w:hint="eastAsia"/>
                <w:webHidden/>
                <w:sz w:val="32"/>
                <w:szCs w:val="32"/>
              </w:rPr>
            </w:r>
            <w:r w:rsidR="00AD4294" w:rsidRPr="009B5837">
              <w:rPr>
                <w:rFonts w:hint="eastAsia"/>
                <w:webHidden/>
                <w:sz w:val="32"/>
                <w:szCs w:val="32"/>
              </w:rPr>
              <w:fldChar w:fldCharType="separate"/>
            </w:r>
            <w:r w:rsidR="0099592C">
              <w:rPr>
                <w:webHidden/>
                <w:sz w:val="32"/>
                <w:szCs w:val="32"/>
              </w:rPr>
              <w:t>17</w:t>
            </w:r>
            <w:r w:rsidR="00AD4294" w:rsidRPr="009B5837">
              <w:rPr>
                <w:rFonts w:hint="eastAsia"/>
                <w:webHidden/>
                <w:sz w:val="32"/>
                <w:szCs w:val="32"/>
              </w:rPr>
              <w:fldChar w:fldCharType="end"/>
            </w:r>
          </w:hyperlink>
        </w:p>
        <w:p w14:paraId="1D4E87D0" w14:textId="2B91DB27"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81" w:history="1">
            <w:r w:rsidR="00AD4294" w:rsidRPr="009B5837">
              <w:rPr>
                <w:rStyle w:val="af1"/>
                <w:rFonts w:ascii="仿宋_GB2312" w:eastAsia="仿宋_GB2312" w:hint="eastAsia"/>
                <w:noProof/>
                <w:sz w:val="32"/>
                <w:szCs w:val="32"/>
              </w:rPr>
              <w:t>(一)预防性体检覆盖率不足，公共场所排查工作不到位。</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_Toc79079681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17</w:t>
            </w:r>
            <w:r w:rsidR="00AD4294" w:rsidRPr="009B5837">
              <w:rPr>
                <w:rFonts w:ascii="仿宋_GB2312" w:eastAsia="仿宋_GB2312" w:hint="eastAsia"/>
                <w:noProof/>
                <w:webHidden/>
                <w:sz w:val="32"/>
                <w:szCs w:val="32"/>
              </w:rPr>
              <w:fldChar w:fldCharType="end"/>
            </w:r>
          </w:hyperlink>
        </w:p>
        <w:p w14:paraId="68BCE5FD" w14:textId="63353908"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82" w:history="1">
            <w:r w:rsidR="00AD4294" w:rsidRPr="009B5837">
              <w:rPr>
                <w:rStyle w:val="af1"/>
                <w:rFonts w:ascii="仿宋_GB2312" w:eastAsia="仿宋_GB2312" w:hint="eastAsia"/>
                <w:noProof/>
                <w:sz w:val="32"/>
                <w:szCs w:val="32"/>
              </w:rPr>
              <w:t>(二)精神障碍患者管治未达标，面访工作安排不均衡。</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_Toc79079682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18</w:t>
            </w:r>
            <w:r w:rsidR="00AD4294" w:rsidRPr="009B5837">
              <w:rPr>
                <w:rFonts w:ascii="仿宋_GB2312" w:eastAsia="仿宋_GB2312" w:hint="eastAsia"/>
                <w:noProof/>
                <w:webHidden/>
                <w:sz w:val="32"/>
                <w:szCs w:val="32"/>
              </w:rPr>
              <w:fldChar w:fldCharType="end"/>
            </w:r>
          </w:hyperlink>
        </w:p>
        <w:p w14:paraId="31D01A4A" w14:textId="25DD51AB"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83" w:history="1">
            <w:r w:rsidR="00AD4294" w:rsidRPr="009B5837">
              <w:rPr>
                <w:rStyle w:val="af1"/>
                <w:rFonts w:ascii="仿宋_GB2312" w:eastAsia="仿宋_GB2312" w:hint="eastAsia"/>
                <w:noProof/>
                <w:sz w:val="32"/>
                <w:szCs w:val="32"/>
              </w:rPr>
              <w:t>(三)项目资金测算不明确，预决算支出内容存偏差。</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_Toc79079683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20</w:t>
            </w:r>
            <w:r w:rsidR="00AD4294" w:rsidRPr="009B5837">
              <w:rPr>
                <w:rFonts w:ascii="仿宋_GB2312" w:eastAsia="仿宋_GB2312" w:hint="eastAsia"/>
                <w:noProof/>
                <w:webHidden/>
                <w:sz w:val="32"/>
                <w:szCs w:val="32"/>
              </w:rPr>
              <w:fldChar w:fldCharType="end"/>
            </w:r>
          </w:hyperlink>
        </w:p>
        <w:p w14:paraId="178D5AA2" w14:textId="16DF7306"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84" w:history="1">
            <w:r w:rsidR="00AD4294" w:rsidRPr="009B5837">
              <w:rPr>
                <w:rStyle w:val="af1"/>
                <w:rFonts w:ascii="仿宋_GB2312" w:eastAsia="仿宋_GB2312" w:hint="eastAsia"/>
                <w:noProof/>
                <w:sz w:val="32"/>
                <w:szCs w:val="32"/>
              </w:rPr>
              <w:t>(四)绩效管理意识淡薄，不利于提升资金使用效益。</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_Toc79079684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22</w:t>
            </w:r>
            <w:r w:rsidR="00AD4294" w:rsidRPr="009B5837">
              <w:rPr>
                <w:rFonts w:ascii="仿宋_GB2312" w:eastAsia="仿宋_GB2312" w:hint="eastAsia"/>
                <w:noProof/>
                <w:webHidden/>
                <w:sz w:val="32"/>
                <w:szCs w:val="32"/>
              </w:rPr>
              <w:fldChar w:fldCharType="end"/>
            </w:r>
          </w:hyperlink>
        </w:p>
        <w:p w14:paraId="24DAB2D9" w14:textId="753EF8CE" w:rsidR="00AD4294" w:rsidRPr="009B5837" w:rsidRDefault="004D0574">
          <w:pPr>
            <w:pStyle w:val="TOC2"/>
            <w:ind w:firstLine="482"/>
            <w:rPr>
              <w:rFonts w:hAnsiTheme="minorHAnsi" w:cstheme="minorBidi"/>
              <w:b w:val="0"/>
              <w:bCs w:val="0"/>
              <w:kern w:val="2"/>
              <w:sz w:val="32"/>
              <w:szCs w:val="32"/>
            </w:rPr>
          </w:pPr>
          <w:hyperlink w:anchor="_Toc79079685" w:history="1">
            <w:r w:rsidR="00AD4294" w:rsidRPr="009B5837">
              <w:rPr>
                <w:rStyle w:val="af1"/>
                <w:rFonts w:hint="eastAsia"/>
                <w:sz w:val="32"/>
                <w:szCs w:val="32"/>
              </w:rPr>
              <w:t>六、相关建议</w:t>
            </w:r>
            <w:r w:rsidR="00AD4294" w:rsidRPr="009B5837">
              <w:rPr>
                <w:rFonts w:hint="eastAsia"/>
                <w:webHidden/>
                <w:sz w:val="32"/>
                <w:szCs w:val="32"/>
              </w:rPr>
              <w:tab/>
            </w:r>
            <w:r w:rsidR="00AD4294" w:rsidRPr="009B5837">
              <w:rPr>
                <w:rFonts w:hint="eastAsia"/>
                <w:webHidden/>
                <w:sz w:val="32"/>
                <w:szCs w:val="32"/>
              </w:rPr>
              <w:fldChar w:fldCharType="begin"/>
            </w:r>
            <w:r w:rsidR="00AD4294" w:rsidRPr="009B5837">
              <w:rPr>
                <w:rFonts w:hint="eastAsia"/>
                <w:webHidden/>
                <w:sz w:val="32"/>
                <w:szCs w:val="32"/>
              </w:rPr>
              <w:instrText xml:space="preserve"> PAGEREF _Toc79079685 \h </w:instrText>
            </w:r>
            <w:r w:rsidR="00AD4294" w:rsidRPr="009B5837">
              <w:rPr>
                <w:rFonts w:hint="eastAsia"/>
                <w:webHidden/>
                <w:sz w:val="32"/>
                <w:szCs w:val="32"/>
              </w:rPr>
            </w:r>
            <w:r w:rsidR="00AD4294" w:rsidRPr="009B5837">
              <w:rPr>
                <w:rFonts w:hint="eastAsia"/>
                <w:webHidden/>
                <w:sz w:val="32"/>
                <w:szCs w:val="32"/>
              </w:rPr>
              <w:fldChar w:fldCharType="separate"/>
            </w:r>
            <w:r w:rsidR="0099592C">
              <w:rPr>
                <w:webHidden/>
                <w:sz w:val="32"/>
                <w:szCs w:val="32"/>
              </w:rPr>
              <w:t>24</w:t>
            </w:r>
            <w:r w:rsidR="00AD4294" w:rsidRPr="009B5837">
              <w:rPr>
                <w:rFonts w:hint="eastAsia"/>
                <w:webHidden/>
                <w:sz w:val="32"/>
                <w:szCs w:val="32"/>
              </w:rPr>
              <w:fldChar w:fldCharType="end"/>
            </w:r>
          </w:hyperlink>
        </w:p>
        <w:p w14:paraId="750BF8EF" w14:textId="6A51D091"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86" w:history="1">
            <w:r w:rsidR="00AD4294" w:rsidRPr="009B5837">
              <w:rPr>
                <w:rStyle w:val="af1"/>
                <w:rFonts w:ascii="仿宋_GB2312" w:eastAsia="仿宋_GB2312" w:hint="eastAsia"/>
                <w:noProof/>
                <w:sz w:val="32"/>
                <w:szCs w:val="32"/>
              </w:rPr>
              <w:t>(一)加强预防性体检宣传和排查，严堵防疫工作漏洞。</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_Toc79079686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24</w:t>
            </w:r>
            <w:r w:rsidR="00AD4294" w:rsidRPr="009B5837">
              <w:rPr>
                <w:rFonts w:ascii="仿宋_GB2312" w:eastAsia="仿宋_GB2312" w:hint="eastAsia"/>
                <w:noProof/>
                <w:webHidden/>
                <w:sz w:val="32"/>
                <w:szCs w:val="32"/>
              </w:rPr>
              <w:fldChar w:fldCharType="end"/>
            </w:r>
          </w:hyperlink>
        </w:p>
        <w:p w14:paraId="6759DB50" w14:textId="4C603F0F"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87" w:history="1">
            <w:r w:rsidR="00AD4294" w:rsidRPr="009B5837">
              <w:rPr>
                <w:rStyle w:val="af1"/>
                <w:rFonts w:ascii="仿宋_GB2312" w:eastAsia="仿宋_GB2312" w:hint="eastAsia"/>
                <w:noProof/>
                <w:sz w:val="32"/>
                <w:szCs w:val="32"/>
              </w:rPr>
              <w:t>(二)提高精神障碍患者管治接受度，合理安排面访工作。</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_Toc79079687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24</w:t>
            </w:r>
            <w:r w:rsidR="00AD4294" w:rsidRPr="009B5837">
              <w:rPr>
                <w:rFonts w:ascii="仿宋_GB2312" w:eastAsia="仿宋_GB2312" w:hint="eastAsia"/>
                <w:noProof/>
                <w:webHidden/>
                <w:sz w:val="32"/>
                <w:szCs w:val="32"/>
              </w:rPr>
              <w:fldChar w:fldCharType="end"/>
            </w:r>
          </w:hyperlink>
        </w:p>
        <w:p w14:paraId="7D3F7AE1" w14:textId="4C61AC94"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88" w:history="1">
            <w:r w:rsidR="00AD4294" w:rsidRPr="009B5837">
              <w:rPr>
                <w:rStyle w:val="af1"/>
                <w:rFonts w:ascii="仿宋_GB2312" w:eastAsia="仿宋_GB2312" w:hint="eastAsia"/>
                <w:noProof/>
                <w:sz w:val="32"/>
                <w:szCs w:val="32"/>
              </w:rPr>
              <w:t>(三)合理编制年初预算，加强对项目经费的管控。</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_Toc79079688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25</w:t>
            </w:r>
            <w:r w:rsidR="00AD4294" w:rsidRPr="009B5837">
              <w:rPr>
                <w:rFonts w:ascii="仿宋_GB2312" w:eastAsia="仿宋_GB2312" w:hint="eastAsia"/>
                <w:noProof/>
                <w:webHidden/>
                <w:sz w:val="32"/>
                <w:szCs w:val="32"/>
              </w:rPr>
              <w:fldChar w:fldCharType="end"/>
            </w:r>
          </w:hyperlink>
        </w:p>
        <w:p w14:paraId="0759FC62" w14:textId="567AC993" w:rsidR="00AD4294" w:rsidRPr="009B5837" w:rsidRDefault="004D0574" w:rsidP="00AD4294">
          <w:pPr>
            <w:pStyle w:val="TOC3"/>
            <w:ind w:firstLine="440"/>
            <w:rPr>
              <w:rFonts w:ascii="仿宋_GB2312" w:eastAsia="仿宋_GB2312" w:hAnsiTheme="minorHAnsi" w:cstheme="minorBidi"/>
              <w:noProof/>
              <w:kern w:val="2"/>
              <w:sz w:val="32"/>
              <w:szCs w:val="32"/>
            </w:rPr>
          </w:pPr>
          <w:hyperlink w:anchor="_Toc79079689" w:history="1">
            <w:r w:rsidR="00AD4294" w:rsidRPr="009B5837">
              <w:rPr>
                <w:rStyle w:val="af1"/>
                <w:rFonts w:ascii="仿宋_GB2312" w:eastAsia="仿宋_GB2312" w:hint="eastAsia"/>
                <w:noProof/>
                <w:sz w:val="32"/>
                <w:szCs w:val="32"/>
              </w:rPr>
              <w:t>(四)全面实施绩效管理，提高专项经费使用效益。</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_Toc79079689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26</w:t>
            </w:r>
            <w:r w:rsidR="00AD4294" w:rsidRPr="009B5837">
              <w:rPr>
                <w:rFonts w:ascii="仿宋_GB2312" w:eastAsia="仿宋_GB2312" w:hint="eastAsia"/>
                <w:noProof/>
                <w:webHidden/>
                <w:sz w:val="32"/>
                <w:szCs w:val="32"/>
              </w:rPr>
              <w:fldChar w:fldCharType="end"/>
            </w:r>
          </w:hyperlink>
        </w:p>
        <w:p w14:paraId="2233EBC8" w14:textId="03945984" w:rsidR="00AD4294" w:rsidRPr="009B5837" w:rsidRDefault="004D0574">
          <w:pPr>
            <w:pStyle w:val="TOC2"/>
            <w:ind w:firstLine="482"/>
            <w:rPr>
              <w:rFonts w:hAnsiTheme="minorHAnsi" w:cstheme="minorBidi"/>
              <w:b w:val="0"/>
              <w:bCs w:val="0"/>
              <w:kern w:val="2"/>
              <w:sz w:val="32"/>
              <w:szCs w:val="32"/>
            </w:rPr>
          </w:pPr>
          <w:hyperlink w:anchor="_Toc79079690" w:history="1">
            <w:r w:rsidR="00AD4294" w:rsidRPr="009B5837">
              <w:rPr>
                <w:rStyle w:val="af1"/>
                <w:rFonts w:hint="eastAsia"/>
                <w:sz w:val="32"/>
                <w:szCs w:val="32"/>
              </w:rPr>
              <w:t>七、附件</w:t>
            </w:r>
            <w:r w:rsidR="00AD4294" w:rsidRPr="009B5837">
              <w:rPr>
                <w:rFonts w:hint="eastAsia"/>
                <w:webHidden/>
                <w:sz w:val="32"/>
                <w:szCs w:val="32"/>
              </w:rPr>
              <w:tab/>
            </w:r>
            <w:r w:rsidR="00AD4294" w:rsidRPr="009B5837">
              <w:rPr>
                <w:rFonts w:hint="eastAsia"/>
                <w:webHidden/>
                <w:sz w:val="32"/>
                <w:szCs w:val="32"/>
              </w:rPr>
              <w:fldChar w:fldCharType="begin"/>
            </w:r>
            <w:r w:rsidR="00AD4294" w:rsidRPr="009B5837">
              <w:rPr>
                <w:rFonts w:hint="eastAsia"/>
                <w:webHidden/>
                <w:sz w:val="32"/>
                <w:szCs w:val="32"/>
              </w:rPr>
              <w:instrText xml:space="preserve"> PAGEREF _Toc79079690 \h </w:instrText>
            </w:r>
            <w:r w:rsidR="00AD4294" w:rsidRPr="009B5837">
              <w:rPr>
                <w:rFonts w:hint="eastAsia"/>
                <w:webHidden/>
                <w:sz w:val="32"/>
                <w:szCs w:val="32"/>
              </w:rPr>
            </w:r>
            <w:r w:rsidR="00AD4294" w:rsidRPr="009B5837">
              <w:rPr>
                <w:rFonts w:hint="eastAsia"/>
                <w:webHidden/>
                <w:sz w:val="32"/>
                <w:szCs w:val="32"/>
              </w:rPr>
              <w:fldChar w:fldCharType="separate"/>
            </w:r>
            <w:r w:rsidR="0099592C">
              <w:rPr>
                <w:webHidden/>
                <w:sz w:val="32"/>
                <w:szCs w:val="32"/>
              </w:rPr>
              <w:t>27</w:t>
            </w:r>
            <w:r w:rsidR="00AD4294" w:rsidRPr="009B5837">
              <w:rPr>
                <w:rFonts w:hint="eastAsia"/>
                <w:webHidden/>
                <w:sz w:val="32"/>
                <w:szCs w:val="32"/>
              </w:rPr>
              <w:fldChar w:fldCharType="end"/>
            </w:r>
          </w:hyperlink>
        </w:p>
        <w:p w14:paraId="3CE929A1" w14:textId="3C6AC3F7" w:rsidR="00AD4294" w:rsidRPr="009B5837" w:rsidRDefault="004D0574">
          <w:pPr>
            <w:pStyle w:val="TOC3"/>
            <w:ind w:firstLine="440"/>
            <w:rPr>
              <w:rFonts w:ascii="仿宋_GB2312" w:eastAsia="仿宋_GB2312" w:hAnsiTheme="minorHAnsi" w:cstheme="minorBidi"/>
              <w:noProof/>
              <w:kern w:val="2"/>
              <w:sz w:val="32"/>
              <w:szCs w:val="32"/>
            </w:rPr>
          </w:pPr>
          <w:hyperlink w:anchor="_Toc79079691" w:history="1">
            <w:r w:rsidR="00AD4294" w:rsidRPr="009B5837">
              <w:rPr>
                <w:rStyle w:val="af1"/>
                <w:rFonts w:ascii="仿宋_GB2312" w:eastAsia="仿宋_GB2312" w:hint="eastAsia"/>
                <w:noProof/>
                <w:sz w:val="32"/>
                <w:szCs w:val="32"/>
              </w:rPr>
              <w:t>附件1</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_Toc79079691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27</w:t>
            </w:r>
            <w:r w:rsidR="00AD4294" w:rsidRPr="009B5837">
              <w:rPr>
                <w:rFonts w:ascii="仿宋_GB2312" w:eastAsia="仿宋_GB2312" w:hint="eastAsia"/>
                <w:noProof/>
                <w:webHidden/>
                <w:sz w:val="32"/>
                <w:szCs w:val="32"/>
              </w:rPr>
              <w:fldChar w:fldCharType="end"/>
            </w:r>
          </w:hyperlink>
        </w:p>
        <w:p w14:paraId="57EED463" w14:textId="75C0FE0E" w:rsidR="00AD4294" w:rsidRPr="00ED3B23" w:rsidRDefault="004D0574">
          <w:pPr>
            <w:pStyle w:val="TOC3"/>
            <w:ind w:firstLine="440"/>
            <w:rPr>
              <w:rFonts w:ascii="仿宋_GB2312" w:eastAsia="仿宋_GB2312" w:hAnsiTheme="minorHAnsi" w:cstheme="minorBidi"/>
              <w:noProof/>
              <w:kern w:val="2"/>
              <w:sz w:val="21"/>
            </w:rPr>
          </w:pPr>
          <w:hyperlink w:anchor="_Toc79079692" w:history="1">
            <w:r w:rsidR="00AD4294" w:rsidRPr="009B5837">
              <w:rPr>
                <w:rStyle w:val="af1"/>
                <w:rFonts w:ascii="仿宋_GB2312" w:eastAsia="仿宋_GB2312" w:hint="eastAsia"/>
                <w:noProof/>
                <w:sz w:val="32"/>
                <w:szCs w:val="32"/>
              </w:rPr>
              <w:t>2020年度疾控与应急项目绩效评价指标体系及得分情况</w:t>
            </w:r>
            <w:r w:rsidR="00AD4294" w:rsidRPr="009B5837">
              <w:rPr>
                <w:rFonts w:ascii="仿宋_GB2312" w:eastAsia="仿宋_GB2312" w:hint="eastAsia"/>
                <w:noProof/>
                <w:webHidden/>
                <w:sz w:val="32"/>
                <w:szCs w:val="32"/>
              </w:rPr>
              <w:tab/>
            </w:r>
            <w:r w:rsidR="00AD4294" w:rsidRPr="009B5837">
              <w:rPr>
                <w:rFonts w:ascii="仿宋_GB2312" w:eastAsia="仿宋_GB2312" w:hint="eastAsia"/>
                <w:noProof/>
                <w:webHidden/>
                <w:sz w:val="32"/>
                <w:szCs w:val="32"/>
              </w:rPr>
              <w:fldChar w:fldCharType="begin"/>
            </w:r>
            <w:r w:rsidR="00AD4294" w:rsidRPr="009B5837">
              <w:rPr>
                <w:rFonts w:ascii="仿宋_GB2312" w:eastAsia="仿宋_GB2312" w:hint="eastAsia"/>
                <w:noProof/>
                <w:webHidden/>
                <w:sz w:val="32"/>
                <w:szCs w:val="32"/>
              </w:rPr>
              <w:instrText xml:space="preserve"> PAGEREF _Toc79079692 \h </w:instrText>
            </w:r>
            <w:r w:rsidR="00AD4294" w:rsidRPr="009B5837">
              <w:rPr>
                <w:rFonts w:ascii="仿宋_GB2312" w:eastAsia="仿宋_GB2312" w:hint="eastAsia"/>
                <w:noProof/>
                <w:webHidden/>
                <w:sz w:val="32"/>
                <w:szCs w:val="32"/>
              </w:rPr>
            </w:r>
            <w:r w:rsidR="00AD4294" w:rsidRPr="009B5837">
              <w:rPr>
                <w:rFonts w:ascii="仿宋_GB2312" w:eastAsia="仿宋_GB2312" w:hint="eastAsia"/>
                <w:noProof/>
                <w:webHidden/>
                <w:sz w:val="32"/>
                <w:szCs w:val="32"/>
              </w:rPr>
              <w:fldChar w:fldCharType="separate"/>
            </w:r>
            <w:r w:rsidR="0099592C">
              <w:rPr>
                <w:rFonts w:ascii="仿宋_GB2312" w:eastAsia="仿宋_GB2312"/>
                <w:noProof/>
                <w:webHidden/>
                <w:sz w:val="32"/>
                <w:szCs w:val="32"/>
              </w:rPr>
              <w:t>27</w:t>
            </w:r>
            <w:r w:rsidR="00AD4294" w:rsidRPr="009B5837">
              <w:rPr>
                <w:rFonts w:ascii="仿宋_GB2312" w:eastAsia="仿宋_GB2312" w:hint="eastAsia"/>
                <w:noProof/>
                <w:webHidden/>
                <w:sz w:val="32"/>
                <w:szCs w:val="32"/>
              </w:rPr>
              <w:fldChar w:fldCharType="end"/>
            </w:r>
          </w:hyperlink>
        </w:p>
        <w:p w14:paraId="0056BE13" w14:textId="77777777" w:rsidR="005D3DFE" w:rsidRPr="00631F39" w:rsidRDefault="005D3DFE">
          <w:pPr>
            <w:ind w:firstLine="640"/>
            <w:rPr>
              <w:rFonts w:ascii="仿宋_GB2312"/>
              <w:szCs w:val="32"/>
            </w:rPr>
          </w:pPr>
          <w:r w:rsidRPr="00BC5FFF">
            <w:rPr>
              <w:rFonts w:ascii="仿宋_GB2312" w:hint="eastAsia"/>
              <w:szCs w:val="32"/>
              <w:lang w:val="zh-CN"/>
            </w:rPr>
            <w:fldChar w:fldCharType="end"/>
          </w:r>
        </w:p>
      </w:sdtContent>
    </w:sdt>
    <w:p w14:paraId="1AC685CB" w14:textId="77777777" w:rsidR="005D3DFE" w:rsidRPr="00631F39" w:rsidRDefault="005D3DFE">
      <w:pPr>
        <w:widowControl/>
        <w:ind w:firstLine="640"/>
        <w:jc w:val="left"/>
        <w:rPr>
          <w:szCs w:val="32"/>
        </w:rPr>
      </w:pPr>
    </w:p>
    <w:p w14:paraId="4D077AA3" w14:textId="77777777" w:rsidR="002E6722" w:rsidRPr="00631F39" w:rsidRDefault="005D3DFE">
      <w:pPr>
        <w:widowControl/>
        <w:ind w:firstLine="640"/>
        <w:jc w:val="left"/>
        <w:rPr>
          <w:szCs w:val="32"/>
        </w:rPr>
      </w:pPr>
      <w:r w:rsidRPr="00631F39">
        <w:rPr>
          <w:szCs w:val="32"/>
        </w:rPr>
        <w:br w:type="page"/>
      </w:r>
    </w:p>
    <w:p w14:paraId="32F8A8CA" w14:textId="77777777" w:rsidR="007B65C8" w:rsidRPr="00631F39" w:rsidRDefault="007B65C8" w:rsidP="00900400">
      <w:pPr>
        <w:ind w:firstLine="640"/>
        <w:rPr>
          <w:rFonts w:ascii="仿宋_GB2312"/>
          <w:szCs w:val="32"/>
        </w:rPr>
        <w:sectPr w:rsidR="007B65C8" w:rsidRPr="00631F39" w:rsidSect="007B65C8">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docGrid w:type="lines" w:linePitch="435"/>
        </w:sectPr>
      </w:pPr>
    </w:p>
    <w:p w14:paraId="0870249A" w14:textId="77777777" w:rsidR="00900400" w:rsidRPr="00631F39" w:rsidRDefault="000D143C" w:rsidP="00BA0562">
      <w:pPr>
        <w:ind w:firstLine="640"/>
      </w:pPr>
      <w:r w:rsidRPr="00631F39">
        <w:rPr>
          <w:rFonts w:hint="eastAsia"/>
        </w:rPr>
        <w:lastRenderedPageBreak/>
        <w:t>为落实预算管理和绩效管理主体责任，提高财政资源配置效率和使用效益，根据《中共中央</w:t>
      </w:r>
      <w:r w:rsidRPr="00631F39">
        <w:t>国务院关于全面实施预算绩效管理的意见》（中发〔</w:t>
      </w:r>
      <w:r w:rsidRPr="00631F39">
        <w:t>2018</w:t>
      </w:r>
      <w:r w:rsidRPr="00631F39">
        <w:t>〕</w:t>
      </w:r>
      <w:r w:rsidRPr="00631F39">
        <w:t>34</w:t>
      </w:r>
      <w:r w:rsidRPr="00631F39">
        <w:t>号）的精神</w:t>
      </w:r>
      <w:r w:rsidR="0009143C" w:rsidRPr="00631F39">
        <w:rPr>
          <w:rFonts w:hint="eastAsia"/>
        </w:rPr>
        <w:t>和</w:t>
      </w:r>
      <w:r w:rsidR="00CF44F6" w:rsidRPr="00631F39">
        <w:rPr>
          <w:rFonts w:hint="eastAsia"/>
        </w:rPr>
        <w:t>《关于下达</w:t>
      </w:r>
      <w:r w:rsidR="00CF44F6" w:rsidRPr="00631F39">
        <w:rPr>
          <w:rFonts w:hint="eastAsia"/>
        </w:rPr>
        <w:t>2020</w:t>
      </w:r>
      <w:r w:rsidR="00CF44F6" w:rsidRPr="00631F39">
        <w:rPr>
          <w:rFonts w:hint="eastAsia"/>
        </w:rPr>
        <w:t>年江海区本级部门预算项目支出绩效目标的通知》（江海财会</w:t>
      </w:r>
      <w:r w:rsidR="00CF44F6" w:rsidRPr="00631F39">
        <w:rPr>
          <w:rFonts w:hint="eastAsia"/>
        </w:rPr>
        <w:t>[2020]29</w:t>
      </w:r>
      <w:r w:rsidR="00CF44F6" w:rsidRPr="00631F39">
        <w:rPr>
          <w:rFonts w:hint="eastAsia"/>
        </w:rPr>
        <w:t>号）等</w:t>
      </w:r>
      <w:r w:rsidRPr="00631F39">
        <w:t>相关政策文件，</w:t>
      </w:r>
      <w:r w:rsidR="0078516D" w:rsidRPr="00631F39">
        <w:rPr>
          <w:rFonts w:hint="eastAsia"/>
        </w:rPr>
        <w:t>江门市江海区</w:t>
      </w:r>
      <w:r w:rsidR="00B21210" w:rsidRPr="00631F39">
        <w:rPr>
          <w:rFonts w:hint="eastAsia"/>
        </w:rPr>
        <w:t>财政局</w:t>
      </w:r>
      <w:r w:rsidRPr="00631F39">
        <w:t>（以下简称</w:t>
      </w:r>
      <w:r w:rsidRPr="00631F39">
        <w:t>“</w:t>
      </w:r>
      <w:r w:rsidR="00350EE4" w:rsidRPr="00631F39">
        <w:t>区</w:t>
      </w:r>
      <w:r w:rsidR="00B21210" w:rsidRPr="00631F39">
        <w:rPr>
          <w:rFonts w:hint="eastAsia"/>
        </w:rPr>
        <w:t>财政</w:t>
      </w:r>
      <w:r w:rsidR="00350EE4" w:rsidRPr="00631F39">
        <w:t>局</w:t>
      </w:r>
      <w:r w:rsidRPr="00631F39">
        <w:t>”</w:t>
      </w:r>
      <w:r w:rsidRPr="00631F39">
        <w:t>）于</w:t>
      </w:r>
      <w:r w:rsidR="0078516D" w:rsidRPr="00631F39">
        <w:t>2021</w:t>
      </w:r>
      <w:r w:rsidR="0078516D" w:rsidRPr="00631F39">
        <w:rPr>
          <w:rFonts w:hint="eastAsia"/>
        </w:rPr>
        <w:t>年</w:t>
      </w:r>
      <w:r w:rsidR="00306739" w:rsidRPr="00631F39">
        <w:t>7</w:t>
      </w:r>
      <w:r w:rsidR="0078516D" w:rsidRPr="00631F39">
        <w:rPr>
          <w:rFonts w:hint="eastAsia"/>
        </w:rPr>
        <w:t>月</w:t>
      </w:r>
      <w:r w:rsidRPr="00631F39">
        <w:t>，组织绩效评价小组对</w:t>
      </w:r>
      <w:r w:rsidR="0009143C" w:rsidRPr="00631F39">
        <w:t>2020</w:t>
      </w:r>
      <w:bookmarkStart w:id="1" w:name="_Hlk72698459"/>
      <w:r w:rsidR="0009143C" w:rsidRPr="00631F39">
        <w:rPr>
          <w:rFonts w:hint="eastAsia"/>
        </w:rPr>
        <w:t>年江门市江海区</w:t>
      </w:r>
      <w:r w:rsidR="00387D91" w:rsidRPr="00631F39">
        <w:rPr>
          <w:rFonts w:hint="eastAsia"/>
        </w:rPr>
        <w:t>疾病防控与公共卫生应急项目</w:t>
      </w:r>
      <w:bookmarkEnd w:id="1"/>
      <w:r w:rsidR="00387D91" w:rsidRPr="00631F39">
        <w:rPr>
          <w:rFonts w:hint="eastAsia"/>
        </w:rPr>
        <w:t>（以下简称“疾控</w:t>
      </w:r>
      <w:bookmarkStart w:id="2" w:name="_Hlk78714243"/>
      <w:r w:rsidR="00387D91" w:rsidRPr="00631F39">
        <w:rPr>
          <w:rFonts w:hint="eastAsia"/>
        </w:rPr>
        <w:t>与应急</w:t>
      </w:r>
      <w:bookmarkEnd w:id="2"/>
      <w:r w:rsidR="00387D91" w:rsidRPr="00631F39">
        <w:rPr>
          <w:rFonts w:hint="eastAsia"/>
        </w:rPr>
        <w:t>项目”）</w:t>
      </w:r>
      <w:r w:rsidR="00524838" w:rsidRPr="00631F39">
        <w:rPr>
          <w:rFonts w:hint="eastAsia"/>
        </w:rPr>
        <w:t>的</w:t>
      </w:r>
      <w:r w:rsidR="00A00E83" w:rsidRPr="00631F39">
        <w:t>127</w:t>
      </w:r>
      <w:r w:rsidRPr="00631F39">
        <w:t>万元</w:t>
      </w:r>
      <w:r w:rsidR="00524838" w:rsidRPr="00631F39">
        <w:rPr>
          <w:rFonts w:hint="eastAsia"/>
        </w:rPr>
        <w:t>专项经费</w:t>
      </w:r>
      <w:r w:rsidRPr="00631F39">
        <w:t>开展了绩效评价</w:t>
      </w:r>
      <w:r w:rsidRPr="00631F39">
        <w:t xml:space="preserve"> </w:t>
      </w:r>
      <w:r w:rsidRPr="00631F39">
        <w:t>。具体情况如下：</w:t>
      </w:r>
    </w:p>
    <w:p w14:paraId="5138EBE8" w14:textId="77777777" w:rsidR="00AF288F" w:rsidRPr="00631F39" w:rsidRDefault="00AF288F" w:rsidP="00A92FC5">
      <w:pPr>
        <w:pStyle w:val="2"/>
        <w:numPr>
          <w:ilvl w:val="0"/>
          <w:numId w:val="26"/>
        </w:numPr>
        <w:ind w:firstLineChars="0"/>
      </w:pPr>
      <w:bookmarkStart w:id="3" w:name="_Toc79079665"/>
      <w:r w:rsidRPr="00631F39">
        <w:t>项目基本情况</w:t>
      </w:r>
      <w:bookmarkEnd w:id="3"/>
    </w:p>
    <w:p w14:paraId="0FBEF375" w14:textId="1CEF209E" w:rsidR="00AF288F" w:rsidRPr="00631F39" w:rsidRDefault="00AF288F" w:rsidP="00687D3D">
      <w:pPr>
        <w:pStyle w:val="3"/>
        <w:numPr>
          <w:ilvl w:val="0"/>
          <w:numId w:val="21"/>
        </w:numPr>
        <w:ind w:firstLineChars="0"/>
      </w:pPr>
      <w:bookmarkStart w:id="4" w:name="_Toc79079666"/>
      <w:r w:rsidRPr="00631F39">
        <w:rPr>
          <w:rFonts w:hint="eastAsia"/>
        </w:rPr>
        <w:t>项目立项</w:t>
      </w:r>
      <w:r w:rsidR="009B5837">
        <w:rPr>
          <w:rFonts w:hint="eastAsia"/>
        </w:rPr>
        <w:t>背景</w:t>
      </w:r>
      <w:r w:rsidR="000D143C" w:rsidRPr="00631F39">
        <w:rPr>
          <w:rFonts w:hint="eastAsia"/>
        </w:rPr>
        <w:t>。</w:t>
      </w:r>
      <w:bookmarkEnd w:id="4"/>
    </w:p>
    <w:p w14:paraId="2B8E909E" w14:textId="1CC30CA4" w:rsidR="00D963B1" w:rsidRPr="00631F39" w:rsidRDefault="00712BD1" w:rsidP="00712BD1">
      <w:pPr>
        <w:ind w:firstLine="640"/>
      </w:pPr>
      <w:r w:rsidRPr="00712BD1">
        <w:rPr>
          <w:rFonts w:hint="eastAsia"/>
        </w:rPr>
        <w:t>按照《中华人民共和国传染病防治法》《突发公共卫生事件应急条例》等精神，为深入贯彻落</w:t>
      </w:r>
      <w:proofErr w:type="gramStart"/>
      <w:r w:rsidRPr="00712BD1">
        <w:rPr>
          <w:rFonts w:hint="eastAsia"/>
        </w:rPr>
        <w:t>实习近</w:t>
      </w:r>
      <w:proofErr w:type="gramEnd"/>
      <w:r w:rsidRPr="00712BD1">
        <w:rPr>
          <w:rFonts w:hint="eastAsia"/>
        </w:rPr>
        <w:t>平总书记关于防范化解重大风险和疫情防控的重要讲话、重要指示批示精神，江门市江海区卫生健康局</w:t>
      </w:r>
      <w:r>
        <w:rPr>
          <w:rFonts w:hint="eastAsia"/>
        </w:rPr>
        <w:t>（以下简称“区卫生局”）</w:t>
      </w:r>
      <w:r w:rsidRPr="00712BD1">
        <w:rPr>
          <w:rFonts w:hint="eastAsia"/>
        </w:rPr>
        <w:t>按照国家、省、市有关卫生与健康重大疾病防控的决策部署和任务要求，围绕强化公共卫生体系建设、加强疫情防控、推进公共卫生创新平台建设等中心工作，提高疾病预防控制能力和水平。</w:t>
      </w:r>
      <w:r w:rsidR="00215764">
        <w:rPr>
          <w:rFonts w:hint="eastAsia"/>
        </w:rPr>
        <w:t>2</w:t>
      </w:r>
      <w:r w:rsidR="00215764">
        <w:t>020</w:t>
      </w:r>
      <w:r w:rsidR="00215764">
        <w:rPr>
          <w:rFonts w:hint="eastAsia"/>
        </w:rPr>
        <w:t>年区卫生局</w:t>
      </w:r>
      <w:proofErr w:type="gramStart"/>
      <w:r w:rsidR="00215764">
        <w:rPr>
          <w:rFonts w:ascii="仿宋_GB2312" w:hint="eastAsia"/>
        </w:rPr>
        <w:t>开展疾控与</w:t>
      </w:r>
      <w:proofErr w:type="gramEnd"/>
      <w:r w:rsidR="00215764">
        <w:rPr>
          <w:rFonts w:ascii="仿宋_GB2312" w:hint="eastAsia"/>
        </w:rPr>
        <w:t>应急项目，</w:t>
      </w:r>
      <w:r w:rsidR="005F2B05" w:rsidRPr="00631F39">
        <w:rPr>
          <w:rFonts w:hint="eastAsia"/>
        </w:rPr>
        <w:t>具体而言，主要通过结核病控制、严重精神障碍患者救治管理、传染病防控、心理体系建设、卫生应急以及其他卫生工作的开展</w:t>
      </w:r>
      <w:r w:rsidR="00D90EDD" w:rsidRPr="00631F39">
        <w:rPr>
          <w:rFonts w:hint="eastAsia"/>
        </w:rPr>
        <w:t>，切实保护人民群众身体健康和生命安全。</w:t>
      </w:r>
    </w:p>
    <w:p w14:paraId="174ED152" w14:textId="77777777" w:rsidR="00AF288F" w:rsidRPr="00631F39" w:rsidRDefault="00AF288F" w:rsidP="00687D3D">
      <w:pPr>
        <w:pStyle w:val="3"/>
        <w:numPr>
          <w:ilvl w:val="0"/>
          <w:numId w:val="21"/>
        </w:numPr>
        <w:ind w:firstLineChars="0"/>
      </w:pPr>
      <w:bookmarkStart w:id="5" w:name="_Toc79079667"/>
      <w:r w:rsidRPr="00631F39">
        <w:rPr>
          <w:rFonts w:hint="eastAsia"/>
        </w:rPr>
        <w:lastRenderedPageBreak/>
        <w:t>项目组织实施情况</w:t>
      </w:r>
      <w:r w:rsidR="000D143C" w:rsidRPr="00631F39">
        <w:rPr>
          <w:rFonts w:hint="eastAsia"/>
        </w:rPr>
        <w:t>。</w:t>
      </w:r>
      <w:bookmarkEnd w:id="5"/>
      <w:r w:rsidR="007B65C8" w:rsidRPr="00631F39">
        <w:tab/>
      </w:r>
    </w:p>
    <w:p w14:paraId="45C0FB0C" w14:textId="77777777" w:rsidR="00CA034B" w:rsidRPr="00631F39" w:rsidRDefault="00AF288F" w:rsidP="00A55029">
      <w:pPr>
        <w:pStyle w:val="4"/>
        <w:numPr>
          <w:ilvl w:val="0"/>
          <w:numId w:val="15"/>
        </w:numPr>
        <w:ind w:firstLineChars="0"/>
      </w:pPr>
      <w:r w:rsidRPr="00631F39">
        <w:t>组织</w:t>
      </w:r>
      <w:r w:rsidR="0009143C" w:rsidRPr="00631F39">
        <w:rPr>
          <w:rFonts w:hint="eastAsia"/>
        </w:rPr>
        <w:t>架构及职责分工</w:t>
      </w:r>
      <w:r w:rsidR="00900400" w:rsidRPr="00631F39">
        <w:rPr>
          <w:rFonts w:hint="eastAsia"/>
        </w:rPr>
        <w:t>。</w:t>
      </w:r>
    </w:p>
    <w:p w14:paraId="176BE769" w14:textId="77777777" w:rsidR="00985F56" w:rsidRPr="00631F39" w:rsidRDefault="00985F56" w:rsidP="00467C3C">
      <w:pPr>
        <w:ind w:firstLine="640"/>
      </w:pPr>
      <w:proofErr w:type="gramStart"/>
      <w:r w:rsidRPr="00631F39">
        <w:rPr>
          <w:rFonts w:hint="eastAsia"/>
        </w:rPr>
        <w:t>疾控与</w:t>
      </w:r>
      <w:proofErr w:type="gramEnd"/>
      <w:r w:rsidRPr="00631F39">
        <w:rPr>
          <w:rFonts w:hint="eastAsia"/>
        </w:rPr>
        <w:t>应急项目由区</w:t>
      </w:r>
      <w:proofErr w:type="gramStart"/>
      <w:r w:rsidRPr="00631F39">
        <w:rPr>
          <w:rFonts w:hint="eastAsia"/>
        </w:rPr>
        <w:t>卫健局负责</w:t>
      </w:r>
      <w:proofErr w:type="gramEnd"/>
      <w:r w:rsidRPr="00631F39">
        <w:rPr>
          <w:rFonts w:hint="eastAsia"/>
        </w:rPr>
        <w:t>具体实施。</w:t>
      </w:r>
      <w:r w:rsidR="00CA034B" w:rsidRPr="00631F39">
        <w:rPr>
          <w:rFonts w:hint="eastAsia"/>
        </w:rPr>
        <w:t>根据《江门市江海区卫生健康局职能配置、内设机构和人员编制定》（江海办发〔</w:t>
      </w:r>
      <w:r w:rsidR="00CA034B" w:rsidRPr="00631F39">
        <w:t>2019</w:t>
      </w:r>
      <w:r w:rsidR="00CA034B" w:rsidRPr="00631F39">
        <w:rPr>
          <w:rFonts w:hint="eastAsia"/>
        </w:rPr>
        <w:t>〕</w:t>
      </w:r>
      <w:r w:rsidR="00CA034B" w:rsidRPr="00631F39">
        <w:t xml:space="preserve">23 </w:t>
      </w:r>
      <w:r w:rsidR="00CA034B" w:rsidRPr="00631F39">
        <w:rPr>
          <w:rFonts w:hint="eastAsia"/>
        </w:rPr>
        <w:t>号）规定，</w:t>
      </w:r>
      <w:r w:rsidRPr="00631F39">
        <w:rPr>
          <w:rFonts w:hint="eastAsia"/>
        </w:rPr>
        <w:t>区</w:t>
      </w:r>
      <w:proofErr w:type="gramStart"/>
      <w:r w:rsidRPr="00631F39">
        <w:rPr>
          <w:rFonts w:hint="eastAsia"/>
        </w:rPr>
        <w:t>卫健局</w:t>
      </w:r>
      <w:r w:rsidR="002662A0" w:rsidRPr="00631F39">
        <w:rPr>
          <w:rFonts w:hint="eastAsia"/>
        </w:rPr>
        <w:t>贯彻</w:t>
      </w:r>
      <w:proofErr w:type="gramEnd"/>
      <w:r w:rsidR="002662A0" w:rsidRPr="00631F39">
        <w:rPr>
          <w:rFonts w:hint="eastAsia"/>
        </w:rPr>
        <w:t>落实党中央关于卫生健康工作的方针政策和决策部署，</w:t>
      </w:r>
      <w:r w:rsidR="003E7B33" w:rsidRPr="00631F39">
        <w:rPr>
          <w:rFonts w:hint="eastAsia"/>
        </w:rPr>
        <w:t>内设</w:t>
      </w:r>
      <w:r w:rsidR="002662A0" w:rsidRPr="00631F39">
        <w:rPr>
          <w:rFonts w:hint="eastAsia"/>
        </w:rPr>
        <w:t>五个</w:t>
      </w:r>
      <w:r w:rsidR="003E7B33" w:rsidRPr="00631F39">
        <w:rPr>
          <w:rFonts w:hint="eastAsia"/>
        </w:rPr>
        <w:t>科股</w:t>
      </w:r>
      <w:r w:rsidR="002662A0" w:rsidRPr="00631F39">
        <w:rPr>
          <w:rFonts w:hint="eastAsia"/>
        </w:rPr>
        <w:t>，具体包括：办公室、</w:t>
      </w:r>
      <w:proofErr w:type="gramStart"/>
      <w:r w:rsidR="002662A0" w:rsidRPr="00631F39">
        <w:rPr>
          <w:rFonts w:hint="eastAsia"/>
        </w:rPr>
        <w:t>宣教法规</w:t>
      </w:r>
      <w:proofErr w:type="gramEnd"/>
      <w:r w:rsidR="002662A0" w:rsidRPr="00631F39">
        <w:rPr>
          <w:rFonts w:hint="eastAsia"/>
        </w:rPr>
        <w:t>与家庭发展股（区爱国卫生运动委员会办公室）、</w:t>
      </w:r>
      <w:proofErr w:type="gramStart"/>
      <w:r w:rsidR="002662A0" w:rsidRPr="00631F39">
        <w:rPr>
          <w:rFonts w:hint="eastAsia"/>
        </w:rPr>
        <w:t>医</w:t>
      </w:r>
      <w:proofErr w:type="gramEnd"/>
      <w:r w:rsidR="002662A0" w:rsidRPr="00631F39">
        <w:rPr>
          <w:rFonts w:hint="eastAsia"/>
        </w:rPr>
        <w:t>政体改股（中医股）、</w:t>
      </w:r>
      <w:r w:rsidR="00467C3C" w:rsidRPr="00631F39">
        <w:rPr>
          <w:rFonts w:hint="eastAsia"/>
        </w:rPr>
        <w:t>公共卫生股、综合监督与职业健康股（区卫生综合监督执法大队）等。</w:t>
      </w:r>
    </w:p>
    <w:p w14:paraId="219957C6" w14:textId="77777777" w:rsidR="00A55029" w:rsidRPr="00631F39" w:rsidRDefault="00AF288F" w:rsidP="00A55029">
      <w:pPr>
        <w:pStyle w:val="4"/>
        <w:numPr>
          <w:ilvl w:val="0"/>
          <w:numId w:val="15"/>
        </w:numPr>
        <w:ind w:firstLineChars="0"/>
      </w:pPr>
      <w:r w:rsidRPr="00631F39">
        <w:rPr>
          <w:rFonts w:hint="eastAsia"/>
        </w:rPr>
        <w:t>项目主要内容</w:t>
      </w:r>
      <w:r w:rsidR="000D143C" w:rsidRPr="00631F39">
        <w:rPr>
          <w:rFonts w:hint="eastAsia"/>
        </w:rPr>
        <w:t>。</w:t>
      </w:r>
    </w:p>
    <w:p w14:paraId="12C91C5A" w14:textId="77777777" w:rsidR="00432121" w:rsidRPr="00631F39" w:rsidRDefault="00432121" w:rsidP="00BA0562">
      <w:pPr>
        <w:ind w:firstLine="640"/>
      </w:pPr>
      <w:proofErr w:type="gramStart"/>
      <w:r w:rsidRPr="00631F39">
        <w:rPr>
          <w:rFonts w:hint="eastAsia"/>
        </w:rPr>
        <w:t>疾控与</w:t>
      </w:r>
      <w:proofErr w:type="gramEnd"/>
      <w:r w:rsidRPr="00631F39">
        <w:rPr>
          <w:rFonts w:hint="eastAsia"/>
        </w:rPr>
        <w:t>应急</w:t>
      </w:r>
      <w:r w:rsidR="0016449D" w:rsidRPr="00631F39">
        <w:rPr>
          <w:rFonts w:hint="eastAsia"/>
        </w:rPr>
        <w:t>项目</w:t>
      </w:r>
      <w:r w:rsidRPr="00631F39">
        <w:rPr>
          <w:rFonts w:hint="eastAsia"/>
        </w:rPr>
        <w:t>主要包括结核病控制、严重精神障碍患者救治管理、传染病防控、心理体系建设、卫生应急、其他</w:t>
      </w:r>
      <w:r w:rsidRPr="00631F39">
        <w:t>其它</w:t>
      </w:r>
      <w:r w:rsidRPr="00631F39">
        <w:rPr>
          <w:rFonts w:hint="eastAsia"/>
        </w:rPr>
        <w:t>卫生工作</w:t>
      </w:r>
      <w:r w:rsidRPr="00631F39">
        <w:t>（预防性体检、职业病防治、禁毒工作）</w:t>
      </w:r>
      <w:r w:rsidRPr="00631F39">
        <w:rPr>
          <w:rFonts w:hint="eastAsia"/>
        </w:rPr>
        <w:t>等</w:t>
      </w:r>
      <w:r w:rsidRPr="00631F39">
        <w:rPr>
          <w:rFonts w:hint="eastAsia"/>
        </w:rPr>
        <w:t>6</w:t>
      </w:r>
      <w:r w:rsidRPr="00631F39">
        <w:rPr>
          <w:rFonts w:hint="eastAsia"/>
        </w:rPr>
        <w:t>个方面。</w:t>
      </w:r>
    </w:p>
    <w:p w14:paraId="48515EDE" w14:textId="77777777" w:rsidR="00432121" w:rsidRPr="00631F39" w:rsidRDefault="00432121" w:rsidP="009056E6">
      <w:pPr>
        <w:ind w:firstLine="643"/>
      </w:pPr>
      <w:r w:rsidRPr="00631F39">
        <w:rPr>
          <w:rFonts w:hint="eastAsia"/>
          <w:b/>
          <w:bCs/>
        </w:rPr>
        <w:t>一是结核病控制。</w:t>
      </w:r>
      <w:r w:rsidR="001D2FB8" w:rsidRPr="00631F39">
        <w:rPr>
          <w:rFonts w:hint="eastAsia"/>
        </w:rPr>
        <w:t>根据</w:t>
      </w:r>
      <w:r w:rsidR="001D2FB8" w:rsidRPr="00631F39">
        <w:t>《关于江门市</w:t>
      </w:r>
      <w:r w:rsidR="001D2FB8" w:rsidRPr="00631F39">
        <w:t>2019</w:t>
      </w:r>
      <w:r w:rsidR="001D2FB8" w:rsidRPr="00631F39">
        <w:t>年实施广东省结核病控制项目的通知》（江卫〔</w:t>
      </w:r>
      <w:r w:rsidR="001D2FB8" w:rsidRPr="00631F39">
        <w:t>2019</w:t>
      </w:r>
      <w:r w:rsidR="001D2FB8" w:rsidRPr="00631F39">
        <w:t>〕</w:t>
      </w:r>
      <w:r w:rsidR="001D2FB8" w:rsidRPr="00631F39">
        <w:t>137</w:t>
      </w:r>
      <w:r w:rsidR="001D2FB8" w:rsidRPr="00631F39">
        <w:t>号）</w:t>
      </w:r>
      <w:r w:rsidR="00131479" w:rsidRPr="00631F39">
        <w:rPr>
          <w:rFonts w:hint="eastAsia"/>
        </w:rPr>
        <w:t>和</w:t>
      </w:r>
      <w:r w:rsidR="001D2FB8" w:rsidRPr="00631F39">
        <w:t>《</w:t>
      </w:r>
      <w:r w:rsidR="009056E6" w:rsidRPr="00631F39">
        <w:t>2020-2025</w:t>
      </w:r>
      <w:r w:rsidR="009056E6" w:rsidRPr="00631F39">
        <w:t>年江海区结核病防治</w:t>
      </w:r>
      <w:r w:rsidR="009056E6" w:rsidRPr="00631F39">
        <w:rPr>
          <w:rFonts w:hint="eastAsia"/>
        </w:rPr>
        <w:t>项目监测方案</w:t>
      </w:r>
      <w:r w:rsidR="001D2FB8" w:rsidRPr="00631F39">
        <w:t>》，</w:t>
      </w:r>
      <w:r w:rsidR="00131479" w:rsidRPr="00631F39">
        <w:rPr>
          <w:rFonts w:hint="eastAsia"/>
        </w:rPr>
        <w:t>为及时发现、解决结核病项目管理过程中的问题，减少结核病对健康的危害，要求加强对结核病的监控，做好结核病的防控工作。</w:t>
      </w:r>
    </w:p>
    <w:p w14:paraId="74B150FF" w14:textId="77777777" w:rsidR="001F1A41" w:rsidRPr="00631F39" w:rsidRDefault="00432121" w:rsidP="00C60BFA">
      <w:pPr>
        <w:ind w:firstLine="643"/>
        <w:rPr>
          <w:szCs w:val="32"/>
        </w:rPr>
      </w:pPr>
      <w:r w:rsidRPr="00631F39">
        <w:rPr>
          <w:rFonts w:hint="eastAsia"/>
          <w:b/>
          <w:bCs/>
          <w:szCs w:val="32"/>
        </w:rPr>
        <w:t>二是</w:t>
      </w:r>
      <w:bookmarkStart w:id="6" w:name="_Hlk74229213"/>
      <w:r w:rsidRPr="00631F39">
        <w:rPr>
          <w:rFonts w:hint="eastAsia"/>
          <w:b/>
          <w:bCs/>
          <w:szCs w:val="32"/>
        </w:rPr>
        <w:t>严重精神障碍患者救治管理</w:t>
      </w:r>
      <w:bookmarkEnd w:id="6"/>
      <w:r w:rsidRPr="00631F39">
        <w:rPr>
          <w:rFonts w:hint="eastAsia"/>
          <w:b/>
          <w:bCs/>
          <w:szCs w:val="32"/>
        </w:rPr>
        <w:t>。</w:t>
      </w:r>
      <w:r w:rsidR="00C60BFA" w:rsidRPr="00631F39">
        <w:rPr>
          <w:rFonts w:hint="eastAsia"/>
          <w:szCs w:val="32"/>
        </w:rPr>
        <w:t>按照《</w:t>
      </w:r>
      <w:r w:rsidR="00C60BFA" w:rsidRPr="00631F39">
        <w:rPr>
          <w:szCs w:val="32"/>
        </w:rPr>
        <w:t>关于印发</w:t>
      </w:r>
      <w:r w:rsidR="00C60BFA" w:rsidRPr="00631F39">
        <w:rPr>
          <w:szCs w:val="32"/>
        </w:rPr>
        <w:t>2020</w:t>
      </w:r>
      <w:r w:rsidR="00C60BFA" w:rsidRPr="00631F39">
        <w:rPr>
          <w:szCs w:val="32"/>
        </w:rPr>
        <w:t>年江门市江海区社会心理服务体系建设工作计划的通知</w:t>
      </w:r>
      <w:r w:rsidR="00C60BFA" w:rsidRPr="00631F39">
        <w:rPr>
          <w:rFonts w:hint="eastAsia"/>
          <w:szCs w:val="32"/>
        </w:rPr>
        <w:t>》（</w:t>
      </w:r>
      <w:proofErr w:type="gramStart"/>
      <w:r w:rsidR="00C60BFA" w:rsidRPr="00631F39">
        <w:rPr>
          <w:rFonts w:hint="eastAsia"/>
          <w:szCs w:val="32"/>
        </w:rPr>
        <w:t>江海社心办</w:t>
      </w:r>
      <w:proofErr w:type="gramEnd"/>
      <w:r w:rsidR="00C60BFA" w:rsidRPr="00631F39">
        <w:rPr>
          <w:rFonts w:hint="eastAsia"/>
          <w:szCs w:val="32"/>
        </w:rPr>
        <w:t>〔</w:t>
      </w:r>
      <w:r w:rsidR="00C60BFA" w:rsidRPr="00631F39">
        <w:rPr>
          <w:szCs w:val="32"/>
        </w:rPr>
        <w:t>2020</w:t>
      </w:r>
      <w:r w:rsidR="00C60BFA" w:rsidRPr="00631F39">
        <w:rPr>
          <w:szCs w:val="32"/>
        </w:rPr>
        <w:t>〕</w:t>
      </w:r>
      <w:r w:rsidR="00772F83" w:rsidRPr="00631F39">
        <w:rPr>
          <w:szCs w:val="32"/>
        </w:rPr>
        <w:t>2</w:t>
      </w:r>
      <w:r w:rsidR="00C60BFA" w:rsidRPr="00631F39">
        <w:rPr>
          <w:szCs w:val="32"/>
        </w:rPr>
        <w:t>号</w:t>
      </w:r>
      <w:r w:rsidR="00C60BFA" w:rsidRPr="00631F39">
        <w:rPr>
          <w:rFonts w:hint="eastAsia"/>
          <w:szCs w:val="32"/>
        </w:rPr>
        <w:t>）的要求，为落实严重精神障碍</w:t>
      </w:r>
      <w:r w:rsidR="00C60BFA" w:rsidRPr="00631F39">
        <w:rPr>
          <w:rFonts w:hint="eastAsia"/>
          <w:szCs w:val="32"/>
        </w:rPr>
        <w:lastRenderedPageBreak/>
        <w:t>患者的管理治疗工作，构造一个良好的精神疾病恢复环境，要求提高严重精神障碍患者的患病报告率、规范管理率、规范服药率、面访率，以及居家严重精神障碍患者在社区参与康复率，为居家患者及家属提供心理健康服务。</w:t>
      </w:r>
    </w:p>
    <w:p w14:paraId="517D4B7C" w14:textId="77777777" w:rsidR="00432121" w:rsidRPr="00631F39" w:rsidRDefault="00432121" w:rsidP="00E3397D">
      <w:pPr>
        <w:ind w:firstLine="643"/>
        <w:rPr>
          <w:szCs w:val="32"/>
        </w:rPr>
      </w:pPr>
      <w:r w:rsidRPr="00631F39">
        <w:rPr>
          <w:rFonts w:hint="eastAsia"/>
          <w:b/>
          <w:bCs/>
          <w:szCs w:val="32"/>
        </w:rPr>
        <w:t>三是传染病防控。</w:t>
      </w:r>
      <w:r w:rsidR="0097614E" w:rsidRPr="00631F39">
        <w:rPr>
          <w:rFonts w:hint="eastAsia"/>
          <w:szCs w:val="32"/>
        </w:rPr>
        <w:t>为</w:t>
      </w:r>
      <w:r w:rsidR="005E6BA0" w:rsidRPr="00631F39">
        <w:rPr>
          <w:rFonts w:hint="eastAsia"/>
          <w:szCs w:val="32"/>
        </w:rPr>
        <w:t>维持</w:t>
      </w:r>
      <w:r w:rsidR="0097614E" w:rsidRPr="00631F39">
        <w:rPr>
          <w:rFonts w:hint="eastAsia"/>
          <w:szCs w:val="32"/>
        </w:rPr>
        <w:t>传染病疫情</w:t>
      </w:r>
      <w:r w:rsidR="005E6BA0" w:rsidRPr="00631F39">
        <w:rPr>
          <w:rFonts w:hint="eastAsia"/>
          <w:szCs w:val="32"/>
        </w:rPr>
        <w:t>稳定</w:t>
      </w:r>
      <w:r w:rsidR="0097614E" w:rsidRPr="00631F39">
        <w:rPr>
          <w:rFonts w:hint="eastAsia"/>
          <w:szCs w:val="32"/>
        </w:rPr>
        <w:t>，</w:t>
      </w:r>
      <w:r w:rsidR="005E6BA0" w:rsidRPr="00631F39">
        <w:rPr>
          <w:rFonts w:hint="eastAsia"/>
          <w:szCs w:val="32"/>
        </w:rPr>
        <w:t>有效防控</w:t>
      </w:r>
      <w:r w:rsidR="0097614E" w:rsidRPr="00631F39">
        <w:rPr>
          <w:rFonts w:hint="eastAsia"/>
          <w:szCs w:val="32"/>
        </w:rPr>
        <w:t>艾滋病、结核病等重大传染病以及登革热、手足口病等急性传染病</w:t>
      </w:r>
      <w:r w:rsidR="00E3397D" w:rsidRPr="00631F39">
        <w:rPr>
          <w:rFonts w:hint="eastAsia"/>
          <w:szCs w:val="32"/>
        </w:rPr>
        <w:t>，逐步降低传染病对社会的危害，</w:t>
      </w:r>
      <w:r w:rsidR="0097614E" w:rsidRPr="00631F39">
        <w:rPr>
          <w:rFonts w:hint="eastAsia"/>
          <w:szCs w:val="32"/>
        </w:rPr>
        <w:t>要求加强传染病疫情监测、流行病学调查和疫情分析</w:t>
      </w:r>
      <w:proofErr w:type="gramStart"/>
      <w:r w:rsidR="0097614E" w:rsidRPr="00631F39">
        <w:rPr>
          <w:rFonts w:hint="eastAsia"/>
          <w:szCs w:val="32"/>
        </w:rPr>
        <w:t>研</w:t>
      </w:r>
      <w:proofErr w:type="gramEnd"/>
      <w:r w:rsidR="0097614E" w:rsidRPr="00631F39">
        <w:rPr>
          <w:rFonts w:hint="eastAsia"/>
          <w:szCs w:val="32"/>
        </w:rPr>
        <w:t>判，及时处置暴发疫情。</w:t>
      </w:r>
      <w:r w:rsidR="005E6BA0" w:rsidRPr="00631F39">
        <w:rPr>
          <w:rFonts w:hint="eastAsia"/>
          <w:szCs w:val="32"/>
        </w:rPr>
        <w:t>因此，</w:t>
      </w:r>
      <w:r w:rsidR="00C92245" w:rsidRPr="00631F39">
        <w:rPr>
          <w:rFonts w:hint="eastAsia"/>
          <w:szCs w:val="32"/>
        </w:rPr>
        <w:t>按照</w:t>
      </w:r>
      <w:r w:rsidR="003D4028" w:rsidRPr="00631F39">
        <w:rPr>
          <w:rFonts w:hint="eastAsia"/>
          <w:szCs w:val="32"/>
        </w:rPr>
        <w:t>《</w:t>
      </w:r>
      <w:r w:rsidR="003D4028" w:rsidRPr="00631F39">
        <w:rPr>
          <w:szCs w:val="32"/>
        </w:rPr>
        <w:t>关于印发</w:t>
      </w:r>
      <w:r w:rsidR="003D4028" w:rsidRPr="00631F39">
        <w:rPr>
          <w:szCs w:val="32"/>
        </w:rPr>
        <w:t>2020-2025</w:t>
      </w:r>
      <w:r w:rsidR="003D4028" w:rsidRPr="00631F39">
        <w:rPr>
          <w:szCs w:val="32"/>
        </w:rPr>
        <w:t>年江门市江海区传染病监测方案的通知</w:t>
      </w:r>
      <w:r w:rsidR="003D4028" w:rsidRPr="00631F39">
        <w:rPr>
          <w:rFonts w:hint="eastAsia"/>
          <w:szCs w:val="32"/>
        </w:rPr>
        <w:t>》</w:t>
      </w:r>
      <w:r w:rsidR="00735658" w:rsidRPr="00631F39">
        <w:rPr>
          <w:rFonts w:hint="eastAsia"/>
          <w:szCs w:val="32"/>
        </w:rPr>
        <w:t>（江海卫〔</w:t>
      </w:r>
      <w:r w:rsidR="00735658" w:rsidRPr="00631F39">
        <w:rPr>
          <w:szCs w:val="32"/>
        </w:rPr>
        <w:t>2020</w:t>
      </w:r>
      <w:r w:rsidR="00735658" w:rsidRPr="00631F39">
        <w:rPr>
          <w:szCs w:val="32"/>
        </w:rPr>
        <w:t>〕</w:t>
      </w:r>
      <w:r w:rsidR="00735658" w:rsidRPr="00631F39">
        <w:rPr>
          <w:szCs w:val="32"/>
        </w:rPr>
        <w:t>292</w:t>
      </w:r>
      <w:r w:rsidR="00735658" w:rsidRPr="00631F39">
        <w:rPr>
          <w:szCs w:val="32"/>
        </w:rPr>
        <w:t>号</w:t>
      </w:r>
      <w:r w:rsidR="00735658" w:rsidRPr="00631F39">
        <w:rPr>
          <w:rFonts w:hint="eastAsia"/>
          <w:szCs w:val="32"/>
        </w:rPr>
        <w:t>）</w:t>
      </w:r>
      <w:r w:rsidR="00C92245" w:rsidRPr="00631F39">
        <w:rPr>
          <w:rFonts w:hint="eastAsia"/>
          <w:szCs w:val="32"/>
        </w:rPr>
        <w:t>的要求</w:t>
      </w:r>
      <w:r w:rsidR="003D4028" w:rsidRPr="00631F39">
        <w:rPr>
          <w:rFonts w:hint="eastAsia"/>
          <w:szCs w:val="32"/>
        </w:rPr>
        <w:t>，</w:t>
      </w:r>
      <w:r w:rsidR="00C92245" w:rsidRPr="00631F39">
        <w:rPr>
          <w:rFonts w:hint="eastAsia"/>
          <w:szCs w:val="32"/>
        </w:rPr>
        <w:t>区卫生局根据</w:t>
      </w:r>
      <w:r w:rsidR="003D4028" w:rsidRPr="00631F39">
        <w:rPr>
          <w:rFonts w:hint="eastAsia"/>
          <w:szCs w:val="32"/>
        </w:rPr>
        <w:t>江海区实际传染病情况</w:t>
      </w:r>
      <w:r w:rsidR="00C92245" w:rsidRPr="00631F39">
        <w:rPr>
          <w:rFonts w:hint="eastAsia"/>
          <w:szCs w:val="32"/>
        </w:rPr>
        <w:t>，</w:t>
      </w:r>
      <w:r w:rsidR="006B31A3" w:rsidRPr="00631F39">
        <w:rPr>
          <w:rFonts w:hint="eastAsia"/>
          <w:szCs w:val="32"/>
        </w:rPr>
        <w:t>制定了《</w:t>
      </w:r>
      <w:r w:rsidR="006B31A3" w:rsidRPr="00631F39">
        <w:rPr>
          <w:szCs w:val="32"/>
        </w:rPr>
        <w:t xml:space="preserve">2020-2025 </w:t>
      </w:r>
      <w:r w:rsidR="006B31A3" w:rsidRPr="00631F39">
        <w:rPr>
          <w:szCs w:val="32"/>
        </w:rPr>
        <w:t>年江门市江海区传染病监测方案》，共</w:t>
      </w:r>
      <w:r w:rsidR="006B31A3" w:rsidRPr="00631F39">
        <w:rPr>
          <w:rFonts w:hint="eastAsia"/>
          <w:szCs w:val="32"/>
        </w:rPr>
        <w:t>涵盖全部</w:t>
      </w:r>
      <w:r w:rsidR="006B31A3" w:rsidRPr="00631F39">
        <w:rPr>
          <w:szCs w:val="32"/>
        </w:rPr>
        <w:t xml:space="preserve"> 40 </w:t>
      </w:r>
      <w:r w:rsidR="006B31A3" w:rsidRPr="00631F39">
        <w:rPr>
          <w:szCs w:val="32"/>
        </w:rPr>
        <w:t>种法定传染病</w:t>
      </w:r>
      <w:r w:rsidR="006B31A3" w:rsidRPr="00631F39">
        <w:rPr>
          <w:rFonts w:hint="eastAsia"/>
          <w:szCs w:val="32"/>
        </w:rPr>
        <w:t>。</w:t>
      </w:r>
      <w:r w:rsidR="00864C19" w:rsidRPr="00631F39">
        <w:rPr>
          <w:rFonts w:hint="eastAsia"/>
          <w:szCs w:val="32"/>
        </w:rPr>
        <w:t>为防</w:t>
      </w:r>
      <w:r w:rsidR="0097614E" w:rsidRPr="00631F39">
        <w:rPr>
          <w:rFonts w:hint="eastAsia"/>
          <w:szCs w:val="32"/>
        </w:rPr>
        <w:t>控</w:t>
      </w:r>
      <w:r w:rsidR="00864C19" w:rsidRPr="00631F39">
        <w:rPr>
          <w:rFonts w:hint="eastAsia"/>
          <w:szCs w:val="32"/>
        </w:rPr>
        <w:t>登革热等传染病，聘请社区机构开展蚊媒密度监测和清理积水相关工作。</w:t>
      </w:r>
      <w:r w:rsidR="00C92245" w:rsidRPr="00631F39">
        <w:rPr>
          <w:rFonts w:hint="eastAsia"/>
          <w:szCs w:val="32"/>
        </w:rPr>
        <w:t>另外，</w:t>
      </w:r>
      <w:r w:rsidR="00864C19" w:rsidRPr="00631F39">
        <w:rPr>
          <w:szCs w:val="32"/>
        </w:rPr>
        <w:t>开展传染病培训、宣传、督导，购买防控药品</w:t>
      </w:r>
      <w:r w:rsidR="00864C19" w:rsidRPr="00631F39">
        <w:rPr>
          <w:rFonts w:hint="eastAsia"/>
          <w:szCs w:val="32"/>
        </w:rPr>
        <w:t>，落实传染病防控工作。</w:t>
      </w:r>
    </w:p>
    <w:p w14:paraId="4EC5AFD5" w14:textId="77777777" w:rsidR="00432121" w:rsidRPr="00631F39" w:rsidRDefault="00432121" w:rsidP="00CE294F">
      <w:pPr>
        <w:ind w:firstLine="643"/>
        <w:rPr>
          <w:szCs w:val="32"/>
        </w:rPr>
      </w:pPr>
      <w:r w:rsidRPr="00631F39">
        <w:rPr>
          <w:rFonts w:hint="eastAsia"/>
          <w:b/>
          <w:bCs/>
          <w:szCs w:val="32"/>
        </w:rPr>
        <w:t>四是心理体系建设。</w:t>
      </w:r>
      <w:r w:rsidR="00735658" w:rsidRPr="00631F39">
        <w:rPr>
          <w:rFonts w:hint="eastAsia"/>
          <w:szCs w:val="32"/>
        </w:rPr>
        <w:t>根据《江门市人民政府办公室关于印发江门市开展全国社会心理服务体系建设试点工作实施方案的通知》（江府办〔</w:t>
      </w:r>
      <w:r w:rsidR="00735658" w:rsidRPr="00631F39">
        <w:rPr>
          <w:szCs w:val="32"/>
        </w:rPr>
        <w:t>2019</w:t>
      </w:r>
      <w:r w:rsidR="00735658" w:rsidRPr="00631F39">
        <w:rPr>
          <w:szCs w:val="32"/>
        </w:rPr>
        <w:t>〕</w:t>
      </w:r>
      <w:r w:rsidR="00735658" w:rsidRPr="00631F39">
        <w:rPr>
          <w:szCs w:val="32"/>
        </w:rPr>
        <w:t>17</w:t>
      </w:r>
      <w:r w:rsidR="00735658" w:rsidRPr="00631F39">
        <w:rPr>
          <w:szCs w:val="32"/>
        </w:rPr>
        <w:t>号）和《关于印发江门市江海区开展全国社会心理服务体系建设试点工作实施方案的通知》（江海府办〔</w:t>
      </w:r>
      <w:r w:rsidR="00735658" w:rsidRPr="00631F39">
        <w:rPr>
          <w:szCs w:val="32"/>
        </w:rPr>
        <w:t>2019</w:t>
      </w:r>
      <w:r w:rsidR="00735658" w:rsidRPr="00631F39">
        <w:rPr>
          <w:szCs w:val="32"/>
        </w:rPr>
        <w:t>〕</w:t>
      </w:r>
      <w:r w:rsidR="00735658" w:rsidRPr="00631F39">
        <w:rPr>
          <w:szCs w:val="32"/>
        </w:rPr>
        <w:t>1</w:t>
      </w:r>
      <w:r w:rsidR="00735658" w:rsidRPr="00631F39">
        <w:rPr>
          <w:szCs w:val="32"/>
        </w:rPr>
        <w:t>号）要求，</w:t>
      </w:r>
      <w:r w:rsidR="00735658" w:rsidRPr="00631F39">
        <w:rPr>
          <w:szCs w:val="32"/>
        </w:rPr>
        <w:t>2020</w:t>
      </w:r>
      <w:r w:rsidR="00735658" w:rsidRPr="00631F39">
        <w:rPr>
          <w:szCs w:val="32"/>
        </w:rPr>
        <w:t>年需要开展心理体系建设，委托心理咨询服务机构开展心理咨询，定期开展心理讲座、沙龙等活动，</w:t>
      </w:r>
      <w:r w:rsidR="00735658" w:rsidRPr="00631F39">
        <w:rPr>
          <w:rFonts w:hint="eastAsia"/>
          <w:szCs w:val="32"/>
        </w:rPr>
        <w:t>开展心理服务宣传，以及家庭医生</w:t>
      </w:r>
      <w:r w:rsidR="00735658" w:rsidRPr="00631F39">
        <w:rPr>
          <w:rFonts w:hint="eastAsia"/>
          <w:szCs w:val="32"/>
        </w:rPr>
        <w:lastRenderedPageBreak/>
        <w:t>签约心理服务。</w:t>
      </w:r>
    </w:p>
    <w:p w14:paraId="10F76BC7" w14:textId="77777777" w:rsidR="00432121" w:rsidRPr="00631F39" w:rsidRDefault="00432121" w:rsidP="00C92245">
      <w:pPr>
        <w:ind w:firstLine="643"/>
        <w:rPr>
          <w:szCs w:val="32"/>
        </w:rPr>
      </w:pPr>
      <w:r w:rsidRPr="00631F39">
        <w:rPr>
          <w:rFonts w:hint="eastAsia"/>
          <w:b/>
          <w:bCs/>
          <w:szCs w:val="32"/>
        </w:rPr>
        <w:t>五是卫生应急。</w:t>
      </w:r>
      <w:r w:rsidR="00C92245" w:rsidRPr="00631F39">
        <w:rPr>
          <w:rFonts w:hint="eastAsia"/>
          <w:szCs w:val="32"/>
        </w:rPr>
        <w:t>根据《关于印发高新区（江海区）突发公共卫生事件应急预案的通知》（</w:t>
      </w:r>
      <w:proofErr w:type="gramStart"/>
      <w:r w:rsidR="00C92245" w:rsidRPr="00631F39">
        <w:rPr>
          <w:rFonts w:hint="eastAsia"/>
          <w:szCs w:val="32"/>
        </w:rPr>
        <w:t>江高办〔</w:t>
      </w:r>
      <w:r w:rsidR="00C92245" w:rsidRPr="00631F39">
        <w:rPr>
          <w:szCs w:val="32"/>
        </w:rPr>
        <w:t>2015</w:t>
      </w:r>
      <w:r w:rsidR="00C92245" w:rsidRPr="00631F39">
        <w:rPr>
          <w:szCs w:val="32"/>
        </w:rPr>
        <w:t>〕</w:t>
      </w:r>
      <w:proofErr w:type="gramEnd"/>
      <w:r w:rsidR="00C92245" w:rsidRPr="00631F39">
        <w:rPr>
          <w:szCs w:val="32"/>
        </w:rPr>
        <w:t xml:space="preserve">18 </w:t>
      </w:r>
      <w:r w:rsidR="00C92245" w:rsidRPr="00631F39">
        <w:rPr>
          <w:szCs w:val="32"/>
        </w:rPr>
        <w:t>号），购置应急药品、</w:t>
      </w:r>
      <w:r w:rsidR="00C92245" w:rsidRPr="00631F39">
        <w:rPr>
          <w:rFonts w:hint="eastAsia"/>
          <w:szCs w:val="32"/>
        </w:rPr>
        <w:t>物资和演练用品，以及支付医务人员医疗保障等支出</w:t>
      </w:r>
      <w:r w:rsidR="0097614E" w:rsidRPr="00631F39">
        <w:rPr>
          <w:rFonts w:hint="eastAsia"/>
          <w:szCs w:val="32"/>
        </w:rPr>
        <w:t>。</w:t>
      </w:r>
    </w:p>
    <w:p w14:paraId="7EEE6C42" w14:textId="77777777" w:rsidR="0016449D" w:rsidRPr="00631F39" w:rsidRDefault="00432121" w:rsidP="00BA0562">
      <w:pPr>
        <w:ind w:firstLine="643"/>
      </w:pPr>
      <w:r w:rsidRPr="00631F39">
        <w:rPr>
          <w:rFonts w:hint="eastAsia"/>
          <w:b/>
          <w:bCs/>
        </w:rPr>
        <w:t>六</w:t>
      </w:r>
      <w:r w:rsidR="00E3397D" w:rsidRPr="00631F39">
        <w:rPr>
          <w:rFonts w:hint="eastAsia"/>
          <w:b/>
          <w:bCs/>
        </w:rPr>
        <w:t>是</w:t>
      </w:r>
      <w:r w:rsidRPr="00631F39">
        <w:rPr>
          <w:rFonts w:hint="eastAsia"/>
          <w:b/>
          <w:bCs/>
        </w:rPr>
        <w:t>其它卫生工作（预防性体检、职业病防治、禁毒工作）。</w:t>
      </w:r>
      <w:r w:rsidR="00E3397D" w:rsidRPr="00631F39">
        <w:rPr>
          <w:rFonts w:hint="eastAsia"/>
          <w:b/>
          <w:bCs/>
        </w:rPr>
        <w:t>预防性体检</w:t>
      </w:r>
      <w:r w:rsidR="00E3397D" w:rsidRPr="00631F39">
        <w:rPr>
          <w:rFonts w:hint="eastAsia"/>
        </w:rPr>
        <w:t>项目主要是</w:t>
      </w:r>
      <w:r w:rsidR="005E6BA0" w:rsidRPr="00631F39">
        <w:rPr>
          <w:rFonts w:hint="eastAsia"/>
        </w:rPr>
        <w:t>根据区卫生局下发</w:t>
      </w:r>
      <w:r w:rsidR="004700EF" w:rsidRPr="00631F39">
        <w:rPr>
          <w:rFonts w:hint="eastAsia"/>
        </w:rPr>
        <w:t>的</w:t>
      </w:r>
      <w:r w:rsidR="0097614E" w:rsidRPr="00631F39">
        <w:rPr>
          <w:rFonts w:hint="eastAsia"/>
        </w:rPr>
        <w:t>《关于做好江海区公共场所从业人员健康证明管理工作的通知》</w:t>
      </w:r>
      <w:r w:rsidR="005E6BA0" w:rsidRPr="00631F39">
        <w:rPr>
          <w:rFonts w:hint="eastAsia"/>
        </w:rPr>
        <w:t>，对公共场所从业人员进行预防性体检，做好江海区公共场所从业人员健康证明管理工作，方便社会群众办理从业人员的健康证明。</w:t>
      </w:r>
      <w:r w:rsidR="005E6BA0" w:rsidRPr="00631F39">
        <w:rPr>
          <w:rFonts w:hint="eastAsia"/>
          <w:b/>
          <w:bCs/>
        </w:rPr>
        <w:t>职业病防治</w:t>
      </w:r>
      <w:r w:rsidR="005E6BA0" w:rsidRPr="00631F39">
        <w:rPr>
          <w:rFonts w:hint="eastAsia"/>
        </w:rPr>
        <w:t>经费用于职业安全</w:t>
      </w:r>
      <w:proofErr w:type="gramStart"/>
      <w:r w:rsidR="005E6BA0" w:rsidRPr="00631F39">
        <w:rPr>
          <w:rFonts w:hint="eastAsia"/>
        </w:rPr>
        <w:t>健康监督</w:t>
      </w:r>
      <w:proofErr w:type="gramEnd"/>
      <w:r w:rsidR="005E6BA0" w:rsidRPr="00631F39">
        <w:rPr>
          <w:rFonts w:hint="eastAsia"/>
        </w:rPr>
        <w:t>工作。</w:t>
      </w:r>
      <w:r w:rsidR="005E6BA0" w:rsidRPr="00631F39">
        <w:rPr>
          <w:rFonts w:hint="eastAsia"/>
          <w:b/>
          <w:bCs/>
        </w:rPr>
        <w:t>禁毒工作</w:t>
      </w:r>
      <w:r w:rsidR="005E6BA0" w:rsidRPr="00631F39">
        <w:rPr>
          <w:rFonts w:hint="eastAsia"/>
        </w:rPr>
        <w:t>内容包括开展戒毒康复人员义诊和培训活动，以及禁毒宣传。</w:t>
      </w:r>
    </w:p>
    <w:p w14:paraId="1BBC1E4F" w14:textId="77777777" w:rsidR="00AF288F" w:rsidRPr="00631F39" w:rsidRDefault="00AF288F" w:rsidP="00687D3D">
      <w:pPr>
        <w:pStyle w:val="3"/>
        <w:numPr>
          <w:ilvl w:val="0"/>
          <w:numId w:val="21"/>
        </w:numPr>
        <w:ind w:firstLineChars="0"/>
      </w:pPr>
      <w:bookmarkStart w:id="7" w:name="_Toc79079668"/>
      <w:r w:rsidRPr="00631F39">
        <w:rPr>
          <w:rFonts w:hint="eastAsia"/>
        </w:rPr>
        <w:t>资金管理及使用情况</w:t>
      </w:r>
      <w:r w:rsidR="000D143C" w:rsidRPr="00631F39">
        <w:rPr>
          <w:rFonts w:hint="eastAsia"/>
        </w:rPr>
        <w:t>。</w:t>
      </w:r>
      <w:bookmarkEnd w:id="7"/>
    </w:p>
    <w:p w14:paraId="1AE379C5" w14:textId="77777777" w:rsidR="00524838" w:rsidRPr="00631F39" w:rsidRDefault="00524838" w:rsidP="00BA0562">
      <w:pPr>
        <w:ind w:firstLine="640"/>
      </w:pPr>
      <w:r w:rsidRPr="00631F39">
        <w:rPr>
          <w:rFonts w:hint="eastAsia"/>
        </w:rPr>
        <w:t>根据《预算法》的规定和江海区人民代表大会会议审议通过的</w:t>
      </w:r>
      <w:r w:rsidRPr="00631F39">
        <w:t>2020</w:t>
      </w:r>
      <w:r w:rsidRPr="00631F39">
        <w:t>年财政收支</w:t>
      </w:r>
      <w:r w:rsidRPr="00631F39">
        <w:rPr>
          <w:rFonts w:hint="eastAsia"/>
        </w:rPr>
        <w:t>预算，</w:t>
      </w:r>
      <w:r w:rsidR="00426E2A" w:rsidRPr="00631F39">
        <w:rPr>
          <w:rFonts w:hint="eastAsia"/>
        </w:rPr>
        <w:t>区卫生局</w:t>
      </w:r>
      <w:proofErr w:type="gramStart"/>
      <w:r w:rsidR="00387D91" w:rsidRPr="00631F39">
        <w:rPr>
          <w:rFonts w:hint="eastAsia"/>
        </w:rPr>
        <w:t>在</w:t>
      </w:r>
      <w:bookmarkStart w:id="8" w:name="_Hlk72413024"/>
      <w:r w:rsidRPr="00631F39">
        <w:rPr>
          <w:rFonts w:hint="eastAsia"/>
        </w:rPr>
        <w:t>疾控与</w:t>
      </w:r>
      <w:proofErr w:type="gramEnd"/>
      <w:r w:rsidRPr="00631F39">
        <w:rPr>
          <w:rFonts w:hint="eastAsia"/>
        </w:rPr>
        <w:t>应急项目</w:t>
      </w:r>
      <w:bookmarkEnd w:id="8"/>
      <w:r w:rsidRPr="00631F39">
        <w:rPr>
          <w:rFonts w:hint="eastAsia"/>
        </w:rPr>
        <w:t>的</w:t>
      </w:r>
      <w:r w:rsidR="00387D91" w:rsidRPr="00631F39">
        <w:rPr>
          <w:rFonts w:hint="eastAsia"/>
        </w:rPr>
        <w:t>预算</w:t>
      </w:r>
      <w:r w:rsidRPr="00631F39">
        <w:rPr>
          <w:rFonts w:hint="eastAsia"/>
        </w:rPr>
        <w:t>是</w:t>
      </w:r>
      <w:r w:rsidRPr="00631F39">
        <w:rPr>
          <w:rFonts w:hint="eastAsia"/>
        </w:rPr>
        <w:t>1</w:t>
      </w:r>
      <w:r w:rsidRPr="00631F39">
        <w:t>27</w:t>
      </w:r>
      <w:r w:rsidRPr="00631F39">
        <w:rPr>
          <w:rFonts w:hint="eastAsia"/>
        </w:rPr>
        <w:t>万元，全部来自于区级财政资金</w:t>
      </w:r>
      <w:r w:rsidR="00071F6C" w:rsidRPr="00631F39">
        <w:rPr>
          <w:rFonts w:hint="eastAsia"/>
        </w:rPr>
        <w:t>。</w:t>
      </w:r>
    </w:p>
    <w:p w14:paraId="23C32F78" w14:textId="77777777" w:rsidR="00900400" w:rsidRPr="00631F39" w:rsidRDefault="00AF288F" w:rsidP="00A55029">
      <w:pPr>
        <w:pStyle w:val="4"/>
        <w:numPr>
          <w:ilvl w:val="0"/>
          <w:numId w:val="16"/>
        </w:numPr>
        <w:ind w:firstLineChars="0"/>
        <w:rPr>
          <w:rFonts w:ascii="仿宋_GB2312"/>
          <w:szCs w:val="32"/>
        </w:rPr>
      </w:pPr>
      <w:r w:rsidRPr="00631F39">
        <w:rPr>
          <w:rFonts w:ascii="仿宋_GB2312" w:hint="eastAsia"/>
          <w:szCs w:val="32"/>
        </w:rPr>
        <w:t>预算安排情况</w:t>
      </w:r>
      <w:r w:rsidR="000D143C" w:rsidRPr="00631F39">
        <w:rPr>
          <w:rFonts w:ascii="仿宋_GB2312" w:hint="eastAsia"/>
          <w:szCs w:val="32"/>
        </w:rPr>
        <w:t>。</w:t>
      </w:r>
    </w:p>
    <w:p w14:paraId="1200CB37" w14:textId="77777777" w:rsidR="00E823C4" w:rsidRPr="00631F39" w:rsidRDefault="0065546E" w:rsidP="00BA0562">
      <w:pPr>
        <w:ind w:firstLine="640"/>
      </w:pPr>
      <w:proofErr w:type="gramStart"/>
      <w:r w:rsidRPr="00631F39">
        <w:rPr>
          <w:rFonts w:hint="eastAsia"/>
        </w:rPr>
        <w:t>疾控与</w:t>
      </w:r>
      <w:proofErr w:type="gramEnd"/>
      <w:r w:rsidRPr="00631F39">
        <w:rPr>
          <w:rFonts w:hint="eastAsia"/>
        </w:rPr>
        <w:t>应急项目</w:t>
      </w:r>
      <w:r w:rsidR="00CE74D1" w:rsidRPr="00631F39">
        <w:rPr>
          <w:rFonts w:hint="eastAsia"/>
        </w:rPr>
        <w:t>年初</w:t>
      </w:r>
      <w:r w:rsidRPr="00631F39">
        <w:rPr>
          <w:rFonts w:hint="eastAsia"/>
        </w:rPr>
        <w:t>总预算规模是</w:t>
      </w:r>
      <w:r w:rsidR="00D96905" w:rsidRPr="00631F39">
        <w:rPr>
          <w:rFonts w:hint="eastAsia"/>
        </w:rPr>
        <w:t>1</w:t>
      </w:r>
      <w:r w:rsidR="00D96905" w:rsidRPr="00631F39">
        <w:t>27</w:t>
      </w:r>
      <w:r w:rsidR="00D96905" w:rsidRPr="00631F39">
        <w:rPr>
          <w:rFonts w:hint="eastAsia"/>
        </w:rPr>
        <w:t>万</w:t>
      </w:r>
      <w:r w:rsidR="00E305DE" w:rsidRPr="00631F39">
        <w:rPr>
          <w:rFonts w:hint="eastAsia"/>
        </w:rPr>
        <w:t>元</w:t>
      </w:r>
      <w:r w:rsidR="00D96905" w:rsidRPr="00631F39">
        <w:rPr>
          <w:rFonts w:hint="eastAsia"/>
        </w:rPr>
        <w:t>，其中，结核病控制预算是</w:t>
      </w:r>
      <w:r w:rsidR="00D96905" w:rsidRPr="00631F39">
        <w:rPr>
          <w:rFonts w:hint="eastAsia"/>
        </w:rPr>
        <w:t>2</w:t>
      </w:r>
      <w:r w:rsidR="00D96905" w:rsidRPr="00631F39">
        <w:t>0</w:t>
      </w:r>
      <w:r w:rsidR="00D96905" w:rsidRPr="00631F39">
        <w:rPr>
          <w:rFonts w:hint="eastAsia"/>
        </w:rPr>
        <w:t>万元，严重精神障碍患者救治管理经费是</w:t>
      </w:r>
      <w:r w:rsidR="00D96905" w:rsidRPr="00631F39">
        <w:rPr>
          <w:rFonts w:hint="eastAsia"/>
        </w:rPr>
        <w:t>3</w:t>
      </w:r>
      <w:r w:rsidR="00D96905" w:rsidRPr="00631F39">
        <w:t>4</w:t>
      </w:r>
      <w:r w:rsidR="00D96905" w:rsidRPr="00631F39">
        <w:rPr>
          <w:rFonts w:hint="eastAsia"/>
        </w:rPr>
        <w:t>万元，</w:t>
      </w:r>
      <w:r w:rsidR="00CE74D1" w:rsidRPr="00631F39">
        <w:rPr>
          <w:rFonts w:hint="eastAsia"/>
        </w:rPr>
        <w:t>传染病防控是</w:t>
      </w:r>
      <w:r w:rsidR="00CE74D1" w:rsidRPr="00631F39">
        <w:rPr>
          <w:rFonts w:hint="eastAsia"/>
        </w:rPr>
        <w:t>2</w:t>
      </w:r>
      <w:r w:rsidR="00CE74D1" w:rsidRPr="00631F39">
        <w:t>8</w:t>
      </w:r>
      <w:r w:rsidR="00CE74D1" w:rsidRPr="00631F39">
        <w:rPr>
          <w:rFonts w:hint="eastAsia"/>
        </w:rPr>
        <w:t>万元，心理体系建设预算是</w:t>
      </w:r>
      <w:r w:rsidR="00CE74D1" w:rsidRPr="00631F39">
        <w:t>11</w:t>
      </w:r>
      <w:r w:rsidR="00CE74D1" w:rsidRPr="00631F39">
        <w:t>万元，</w:t>
      </w:r>
      <w:r w:rsidR="000A2DA3" w:rsidRPr="00631F39">
        <w:rPr>
          <w:rFonts w:hint="eastAsia"/>
        </w:rPr>
        <w:t>卫生应急预算</w:t>
      </w:r>
      <w:r w:rsidR="000A2DA3" w:rsidRPr="00631F39">
        <w:t>3.5</w:t>
      </w:r>
      <w:r w:rsidR="000A2DA3" w:rsidRPr="00631F39">
        <w:t>万元</w:t>
      </w:r>
      <w:r w:rsidR="000A2DA3" w:rsidRPr="00631F39">
        <w:rPr>
          <w:rFonts w:hint="eastAsia"/>
        </w:rPr>
        <w:t>，</w:t>
      </w:r>
      <w:r w:rsidR="00CE74D1" w:rsidRPr="00631F39">
        <w:rPr>
          <w:rFonts w:hint="eastAsia"/>
        </w:rPr>
        <w:t>其他卫生工作支出合计</w:t>
      </w:r>
      <w:r w:rsidR="00CE74D1" w:rsidRPr="00631F39">
        <w:rPr>
          <w:rFonts w:hint="eastAsia"/>
        </w:rPr>
        <w:t>3</w:t>
      </w:r>
      <w:r w:rsidR="00CE74D1" w:rsidRPr="00631F39">
        <w:t>0.5</w:t>
      </w:r>
      <w:r w:rsidR="00CE74D1" w:rsidRPr="00631F39">
        <w:rPr>
          <w:rFonts w:hint="eastAsia"/>
        </w:rPr>
        <w:lastRenderedPageBreak/>
        <w:t>万元，具体包括：</w:t>
      </w:r>
      <w:r w:rsidR="00D96905" w:rsidRPr="00631F39">
        <w:rPr>
          <w:rFonts w:hint="eastAsia"/>
        </w:rPr>
        <w:t>预防性体检预算是</w:t>
      </w:r>
      <w:r w:rsidR="00D96905" w:rsidRPr="00631F39">
        <w:rPr>
          <w:rFonts w:hint="eastAsia"/>
        </w:rPr>
        <w:t>2</w:t>
      </w:r>
      <w:r w:rsidR="00D96905" w:rsidRPr="00631F39">
        <w:t>8</w:t>
      </w:r>
      <w:r w:rsidR="00D96905" w:rsidRPr="00631F39">
        <w:rPr>
          <w:rFonts w:hint="eastAsia"/>
        </w:rPr>
        <w:t>万元，</w:t>
      </w:r>
      <w:r w:rsidR="00B1745B" w:rsidRPr="00631F39">
        <w:rPr>
          <w:rFonts w:hint="eastAsia"/>
        </w:rPr>
        <w:t>职业病防治预算</w:t>
      </w:r>
      <w:r w:rsidR="00B1745B" w:rsidRPr="00631F39">
        <w:rPr>
          <w:rFonts w:hint="eastAsia"/>
        </w:rPr>
        <w:t>1</w:t>
      </w:r>
      <w:r w:rsidR="00B1745B" w:rsidRPr="00631F39">
        <w:t>.5</w:t>
      </w:r>
      <w:r w:rsidR="00B1745B" w:rsidRPr="00631F39">
        <w:rPr>
          <w:rFonts w:hint="eastAsia"/>
        </w:rPr>
        <w:t>万元，禁毒工作经费</w:t>
      </w:r>
      <w:r w:rsidR="00B1745B" w:rsidRPr="00631F39">
        <w:rPr>
          <w:rFonts w:hint="eastAsia"/>
        </w:rPr>
        <w:t>1</w:t>
      </w:r>
      <w:r w:rsidR="00B1745B" w:rsidRPr="00631F39">
        <w:rPr>
          <w:rFonts w:hint="eastAsia"/>
        </w:rPr>
        <w:t>万元</w:t>
      </w:r>
      <w:r w:rsidR="00E305DE" w:rsidRPr="00631F39">
        <w:rPr>
          <w:rFonts w:hint="eastAsia"/>
        </w:rPr>
        <w:t>（详见表</w:t>
      </w:r>
      <w:r w:rsidR="00E305DE" w:rsidRPr="00631F39">
        <w:rPr>
          <w:rFonts w:hint="eastAsia"/>
        </w:rPr>
        <w:t>1-</w:t>
      </w:r>
      <w:r w:rsidR="00E305DE" w:rsidRPr="00631F39">
        <w:t>1</w:t>
      </w:r>
      <w:r w:rsidR="00E305DE" w:rsidRPr="00631F39">
        <w:rPr>
          <w:rFonts w:hint="eastAsia"/>
        </w:rPr>
        <w:t>）</w:t>
      </w:r>
      <w:r w:rsidR="00B1745B" w:rsidRPr="00631F39">
        <w:rPr>
          <w:rFonts w:hint="eastAsia"/>
        </w:rPr>
        <w:t>。</w:t>
      </w:r>
    </w:p>
    <w:p w14:paraId="4380AE6F" w14:textId="77777777" w:rsidR="00AF288F" w:rsidRPr="00631F39" w:rsidRDefault="00AF288F" w:rsidP="00DE7EF9">
      <w:pPr>
        <w:pStyle w:val="4"/>
        <w:numPr>
          <w:ilvl w:val="0"/>
          <w:numId w:val="16"/>
        </w:numPr>
        <w:ind w:firstLineChars="0"/>
        <w:rPr>
          <w:rFonts w:ascii="仿宋_GB2312"/>
          <w:szCs w:val="32"/>
        </w:rPr>
      </w:pPr>
      <w:r w:rsidRPr="00631F39">
        <w:rPr>
          <w:rFonts w:ascii="仿宋_GB2312" w:hint="eastAsia"/>
          <w:szCs w:val="32"/>
        </w:rPr>
        <w:t>预算执行情况</w:t>
      </w:r>
      <w:r w:rsidR="000D143C" w:rsidRPr="00631F39">
        <w:rPr>
          <w:rFonts w:ascii="仿宋_GB2312" w:hint="eastAsia"/>
          <w:szCs w:val="32"/>
        </w:rPr>
        <w:t>。</w:t>
      </w:r>
    </w:p>
    <w:p w14:paraId="3AB0ADAB" w14:textId="77777777" w:rsidR="00B9199B" w:rsidRPr="00631F39" w:rsidRDefault="00B9199B" w:rsidP="00CB74CF">
      <w:pPr>
        <w:ind w:firstLine="640"/>
        <w:rPr>
          <w:szCs w:val="32"/>
        </w:rPr>
      </w:pPr>
      <w:proofErr w:type="gramStart"/>
      <w:r w:rsidRPr="00631F39">
        <w:rPr>
          <w:rFonts w:hint="eastAsia"/>
          <w:szCs w:val="32"/>
        </w:rPr>
        <w:t>2</w:t>
      </w:r>
      <w:r w:rsidRPr="00631F39">
        <w:rPr>
          <w:szCs w:val="32"/>
        </w:rPr>
        <w:t>020</w:t>
      </w:r>
      <w:r w:rsidRPr="00631F39">
        <w:rPr>
          <w:rFonts w:hint="eastAsia"/>
          <w:szCs w:val="32"/>
        </w:rPr>
        <w:t>年疾控与</w:t>
      </w:r>
      <w:proofErr w:type="gramEnd"/>
      <w:r w:rsidRPr="00631F39">
        <w:rPr>
          <w:rFonts w:hint="eastAsia"/>
          <w:szCs w:val="32"/>
        </w:rPr>
        <w:t>应急项目整体预算根据相关文件精神由</w:t>
      </w:r>
      <w:r w:rsidR="000A2DA3" w:rsidRPr="00631F39">
        <w:rPr>
          <w:szCs w:val="32"/>
        </w:rPr>
        <w:t>127</w:t>
      </w:r>
      <w:r w:rsidR="000A2DA3" w:rsidRPr="00631F39">
        <w:rPr>
          <w:rFonts w:hint="eastAsia"/>
          <w:szCs w:val="32"/>
        </w:rPr>
        <w:t>万元</w:t>
      </w:r>
      <w:r w:rsidRPr="00631F39">
        <w:rPr>
          <w:rFonts w:hint="eastAsia"/>
          <w:szCs w:val="32"/>
        </w:rPr>
        <w:t>调整到</w:t>
      </w:r>
      <w:r w:rsidR="000A2DA3" w:rsidRPr="00631F39">
        <w:rPr>
          <w:szCs w:val="32"/>
        </w:rPr>
        <w:t>125.93</w:t>
      </w:r>
      <w:r w:rsidRPr="00631F39">
        <w:rPr>
          <w:rFonts w:hint="eastAsia"/>
          <w:szCs w:val="32"/>
        </w:rPr>
        <w:t>万元。</w:t>
      </w:r>
      <w:r w:rsidR="00D96905" w:rsidRPr="00631F39">
        <w:rPr>
          <w:szCs w:val="32"/>
        </w:rPr>
        <w:t>根据《关于填报压减一般性支出项目的通知压减培训费》</w:t>
      </w:r>
      <w:r w:rsidR="0040786D" w:rsidRPr="00631F39">
        <w:rPr>
          <w:rFonts w:hint="eastAsia"/>
          <w:szCs w:val="32"/>
        </w:rPr>
        <w:t>（</w:t>
      </w:r>
      <w:r w:rsidR="00D96905" w:rsidRPr="00631F39">
        <w:rPr>
          <w:szCs w:val="32"/>
        </w:rPr>
        <w:t>江海财预</w:t>
      </w:r>
      <w:bookmarkStart w:id="9" w:name="_Hlk72421023"/>
      <w:r w:rsidR="00D96905" w:rsidRPr="00631F39">
        <w:rPr>
          <w:szCs w:val="32"/>
        </w:rPr>
        <w:t>〔</w:t>
      </w:r>
      <w:r w:rsidR="00D96905" w:rsidRPr="00631F39">
        <w:rPr>
          <w:szCs w:val="32"/>
        </w:rPr>
        <w:t>2020</w:t>
      </w:r>
      <w:r w:rsidR="00D96905" w:rsidRPr="00631F39">
        <w:rPr>
          <w:szCs w:val="32"/>
        </w:rPr>
        <w:t>〕</w:t>
      </w:r>
      <w:bookmarkEnd w:id="9"/>
      <w:r w:rsidR="00D96905" w:rsidRPr="00631F39">
        <w:rPr>
          <w:szCs w:val="32"/>
        </w:rPr>
        <w:t>18</w:t>
      </w:r>
      <w:r w:rsidR="00D96905" w:rsidRPr="00631F39">
        <w:rPr>
          <w:szCs w:val="32"/>
        </w:rPr>
        <w:t>号</w:t>
      </w:r>
      <w:r w:rsidR="0040786D" w:rsidRPr="00631F39">
        <w:rPr>
          <w:rFonts w:hint="eastAsia"/>
          <w:szCs w:val="32"/>
        </w:rPr>
        <w:t>）</w:t>
      </w:r>
      <w:r w:rsidR="00D96905" w:rsidRPr="00631F39">
        <w:rPr>
          <w:szCs w:val="32"/>
        </w:rPr>
        <w:t>文件要求，</w:t>
      </w:r>
      <w:proofErr w:type="gramStart"/>
      <w:r w:rsidR="00D96905" w:rsidRPr="00631F39">
        <w:rPr>
          <w:szCs w:val="32"/>
        </w:rPr>
        <w:t>疾控与</w:t>
      </w:r>
      <w:proofErr w:type="gramEnd"/>
      <w:r w:rsidR="00D96905" w:rsidRPr="00631F39">
        <w:rPr>
          <w:szCs w:val="32"/>
        </w:rPr>
        <w:t>应急项目</w:t>
      </w:r>
      <w:r w:rsidR="0040786D" w:rsidRPr="00631F39">
        <w:rPr>
          <w:rFonts w:hint="eastAsia"/>
          <w:szCs w:val="32"/>
        </w:rPr>
        <w:t>总预算</w:t>
      </w:r>
      <w:r w:rsidR="00D96905" w:rsidRPr="00631F39">
        <w:rPr>
          <w:szCs w:val="32"/>
        </w:rPr>
        <w:t>压减培训费</w:t>
      </w:r>
      <w:r w:rsidR="00D96905" w:rsidRPr="00631F39">
        <w:rPr>
          <w:szCs w:val="32"/>
        </w:rPr>
        <w:t>0.87</w:t>
      </w:r>
      <w:r w:rsidR="00D96905" w:rsidRPr="00631F39">
        <w:rPr>
          <w:szCs w:val="32"/>
        </w:rPr>
        <w:t>万元</w:t>
      </w:r>
      <w:r w:rsidR="00A655E9" w:rsidRPr="00631F39">
        <w:rPr>
          <w:rFonts w:hint="eastAsia"/>
          <w:szCs w:val="32"/>
        </w:rPr>
        <w:t>和</w:t>
      </w:r>
      <w:r w:rsidR="00D96905" w:rsidRPr="00631F39">
        <w:rPr>
          <w:szCs w:val="32"/>
        </w:rPr>
        <w:t>差旅费</w:t>
      </w:r>
      <w:r w:rsidR="00D96905" w:rsidRPr="00631F39">
        <w:rPr>
          <w:szCs w:val="32"/>
        </w:rPr>
        <w:t>0.2</w:t>
      </w:r>
      <w:r w:rsidR="00D96905" w:rsidRPr="00631F39">
        <w:rPr>
          <w:szCs w:val="32"/>
        </w:rPr>
        <w:t>万元</w:t>
      </w:r>
      <w:r w:rsidR="00E12A82" w:rsidRPr="00631F39">
        <w:rPr>
          <w:rStyle w:val="af"/>
          <w:szCs w:val="32"/>
        </w:rPr>
        <w:footnoteReference w:id="1"/>
      </w:r>
      <w:r w:rsidR="00A655E9" w:rsidRPr="00631F39">
        <w:rPr>
          <w:rFonts w:hint="eastAsia"/>
          <w:szCs w:val="32"/>
        </w:rPr>
        <w:t>后</w:t>
      </w:r>
      <w:r w:rsidR="0040786D" w:rsidRPr="00631F39">
        <w:rPr>
          <w:rFonts w:hint="eastAsia"/>
          <w:szCs w:val="32"/>
        </w:rPr>
        <w:t>，实际到位</w:t>
      </w:r>
      <w:r w:rsidR="0040786D" w:rsidRPr="00631F39">
        <w:rPr>
          <w:szCs w:val="32"/>
        </w:rPr>
        <w:t>125.93</w:t>
      </w:r>
      <w:r w:rsidR="0040786D" w:rsidRPr="00631F39">
        <w:rPr>
          <w:rFonts w:hint="eastAsia"/>
          <w:szCs w:val="32"/>
        </w:rPr>
        <w:t>万元，实际支出</w:t>
      </w:r>
      <w:r w:rsidR="0040786D" w:rsidRPr="00631F39">
        <w:rPr>
          <w:rFonts w:hint="eastAsia"/>
          <w:szCs w:val="32"/>
        </w:rPr>
        <w:t>1</w:t>
      </w:r>
      <w:r w:rsidR="0040786D" w:rsidRPr="00631F39">
        <w:rPr>
          <w:szCs w:val="32"/>
        </w:rPr>
        <w:t>25.74</w:t>
      </w:r>
      <w:r w:rsidR="0040786D" w:rsidRPr="00631F39">
        <w:rPr>
          <w:rFonts w:hint="eastAsia"/>
          <w:szCs w:val="32"/>
        </w:rPr>
        <w:t>万元，整体预算执行率为</w:t>
      </w:r>
      <w:r w:rsidR="0040786D" w:rsidRPr="00631F39">
        <w:rPr>
          <w:szCs w:val="32"/>
        </w:rPr>
        <w:t>99.85</w:t>
      </w:r>
      <w:r w:rsidR="0040786D" w:rsidRPr="00631F39">
        <w:rPr>
          <w:rFonts w:hint="eastAsia"/>
          <w:szCs w:val="32"/>
        </w:rPr>
        <w:t>%</w:t>
      </w:r>
      <w:r w:rsidR="0040786D" w:rsidRPr="00631F39">
        <w:rPr>
          <w:rFonts w:hint="eastAsia"/>
          <w:szCs w:val="32"/>
        </w:rPr>
        <w:t>。</w:t>
      </w:r>
    </w:p>
    <w:p w14:paraId="44EEA069" w14:textId="01C8AEBF" w:rsidR="009A3C96" w:rsidRPr="009B5837" w:rsidRDefault="00D96905" w:rsidP="009B5837">
      <w:pPr>
        <w:ind w:firstLine="640"/>
      </w:pPr>
      <w:r w:rsidRPr="00631F39">
        <w:t>为全力支持做好疫情防控工作，</w:t>
      </w:r>
      <w:r w:rsidR="00F733A7" w:rsidRPr="00631F39">
        <w:rPr>
          <w:rFonts w:hint="eastAsia"/>
        </w:rPr>
        <w:t>需对</w:t>
      </w:r>
      <w:r w:rsidR="00482886" w:rsidRPr="00631F39">
        <w:rPr>
          <w:rFonts w:hint="eastAsia"/>
        </w:rPr>
        <w:t>传染病防控</w:t>
      </w:r>
      <w:r w:rsidR="00F733A7" w:rsidRPr="00631F39">
        <w:rPr>
          <w:rFonts w:hint="eastAsia"/>
        </w:rPr>
        <w:t>项目预算进行调整</w:t>
      </w:r>
      <w:r w:rsidR="00482886" w:rsidRPr="00631F39">
        <w:rPr>
          <w:rFonts w:hint="eastAsia"/>
        </w:rPr>
        <w:t>。</w:t>
      </w:r>
      <w:r w:rsidR="00D94F9F" w:rsidRPr="00631F39">
        <w:rPr>
          <w:rFonts w:hint="eastAsia"/>
        </w:rPr>
        <w:t>传染病防控项目调增</w:t>
      </w:r>
      <w:r w:rsidR="00D94F9F" w:rsidRPr="00631F39">
        <w:rPr>
          <w:rFonts w:hint="eastAsia"/>
        </w:rPr>
        <w:t>2</w:t>
      </w:r>
      <w:r w:rsidR="00D94F9F" w:rsidRPr="00631F39">
        <w:t>1</w:t>
      </w:r>
      <w:r w:rsidR="00D94F9F" w:rsidRPr="00631F39">
        <w:rPr>
          <w:rFonts w:hint="eastAsia"/>
        </w:rPr>
        <w:t>万元，</w:t>
      </w:r>
      <w:r w:rsidR="00F733A7" w:rsidRPr="00631F39">
        <w:rPr>
          <w:rFonts w:hint="eastAsia"/>
        </w:rPr>
        <w:t>分别</w:t>
      </w:r>
      <w:r w:rsidR="00D94F9F" w:rsidRPr="00631F39">
        <w:rPr>
          <w:rFonts w:hint="eastAsia"/>
        </w:rPr>
        <w:t>来自</w:t>
      </w:r>
      <w:r w:rsidR="00F733A7" w:rsidRPr="00631F39">
        <w:rPr>
          <w:rFonts w:hint="eastAsia"/>
        </w:rPr>
        <w:t>结核病控制</w:t>
      </w:r>
      <w:r w:rsidR="00482886" w:rsidRPr="00631F39">
        <w:rPr>
          <w:rFonts w:hint="eastAsia"/>
        </w:rPr>
        <w:t>项目和</w:t>
      </w:r>
      <w:r w:rsidR="00F733A7" w:rsidRPr="00631F39">
        <w:rPr>
          <w:rFonts w:hint="eastAsia"/>
        </w:rPr>
        <w:t>心理体系建设</w:t>
      </w:r>
      <w:r w:rsidR="00482886" w:rsidRPr="00631F39">
        <w:rPr>
          <w:rFonts w:hint="eastAsia"/>
        </w:rPr>
        <w:t>项目</w:t>
      </w:r>
      <w:r w:rsidR="00F733A7" w:rsidRPr="00631F39">
        <w:rPr>
          <w:rFonts w:hint="eastAsia"/>
        </w:rPr>
        <w:t>的预算</w:t>
      </w:r>
      <w:r w:rsidR="00131479" w:rsidRPr="00631F39">
        <w:rPr>
          <w:rFonts w:hint="eastAsia"/>
        </w:rPr>
        <w:t>经费</w:t>
      </w:r>
      <w:r w:rsidR="00482886" w:rsidRPr="00631F39">
        <w:rPr>
          <w:rFonts w:hint="eastAsia"/>
        </w:rPr>
        <w:t>，</w:t>
      </w:r>
      <w:r w:rsidR="00E305DE" w:rsidRPr="00631F39">
        <w:rPr>
          <w:rFonts w:hint="eastAsia"/>
        </w:rPr>
        <w:t>另外</w:t>
      </w:r>
      <w:r w:rsidR="002E58F6" w:rsidRPr="00631F39">
        <w:rPr>
          <w:rFonts w:hint="eastAsia"/>
        </w:rPr>
        <w:t>，该</w:t>
      </w:r>
      <w:r w:rsidR="00E305DE" w:rsidRPr="00631F39">
        <w:rPr>
          <w:rFonts w:hint="eastAsia"/>
        </w:rPr>
        <w:t>项目</w:t>
      </w:r>
      <w:r w:rsidR="002E58F6" w:rsidRPr="00631F39">
        <w:rPr>
          <w:rFonts w:hint="eastAsia"/>
        </w:rPr>
        <w:t>又</w:t>
      </w:r>
      <w:r w:rsidR="000A2DA3" w:rsidRPr="00631F39">
        <w:rPr>
          <w:rFonts w:hint="eastAsia"/>
        </w:rPr>
        <w:t>压</w:t>
      </w:r>
      <w:r w:rsidR="00482886" w:rsidRPr="00631F39">
        <w:rPr>
          <w:rFonts w:hint="eastAsia"/>
        </w:rPr>
        <w:t>减培训费和差旅费合计</w:t>
      </w:r>
      <w:r w:rsidR="00175CF8" w:rsidRPr="00631F39">
        <w:rPr>
          <w:rFonts w:hint="eastAsia"/>
        </w:rPr>
        <w:t>0</w:t>
      </w:r>
      <w:r w:rsidR="00175CF8" w:rsidRPr="00631F39">
        <w:t>.5</w:t>
      </w:r>
      <w:r w:rsidR="000A2DA3" w:rsidRPr="00631F39">
        <w:t>7</w:t>
      </w:r>
      <w:r w:rsidR="00482886" w:rsidRPr="00631F39">
        <w:rPr>
          <w:rFonts w:hint="eastAsia"/>
        </w:rPr>
        <w:t>万元，传染病防控</w:t>
      </w:r>
      <w:r w:rsidR="002E58F6" w:rsidRPr="00631F39">
        <w:rPr>
          <w:rFonts w:hint="eastAsia"/>
        </w:rPr>
        <w:t>预算</w:t>
      </w:r>
      <w:r w:rsidR="00482886" w:rsidRPr="00631F39">
        <w:rPr>
          <w:rFonts w:hint="eastAsia"/>
        </w:rPr>
        <w:t>实际到位</w:t>
      </w:r>
      <w:r w:rsidR="00482886" w:rsidRPr="00631F39">
        <w:t>48.43</w:t>
      </w:r>
      <w:r w:rsidR="00482886" w:rsidRPr="00631F39">
        <w:t>万元</w:t>
      </w:r>
      <w:r w:rsidR="00482886" w:rsidRPr="00631F39">
        <w:rPr>
          <w:rFonts w:hint="eastAsia"/>
        </w:rPr>
        <w:t>。</w:t>
      </w:r>
      <w:r w:rsidR="000A2DA3" w:rsidRPr="00631F39">
        <w:rPr>
          <w:rFonts w:hint="eastAsia"/>
        </w:rPr>
        <w:t>其他项目的预算安排</w:t>
      </w:r>
      <w:r w:rsidR="00196F3B" w:rsidRPr="00631F39">
        <w:rPr>
          <w:rFonts w:hint="eastAsia"/>
        </w:rPr>
        <w:t>情况，</w:t>
      </w:r>
      <w:r w:rsidR="000A2DA3" w:rsidRPr="00631F39">
        <w:rPr>
          <w:rFonts w:hint="eastAsia"/>
        </w:rPr>
        <w:t>具体如下：</w:t>
      </w:r>
    </w:p>
    <w:p w14:paraId="118CBA42" w14:textId="77777777" w:rsidR="00A83419" w:rsidRPr="00631F39" w:rsidRDefault="002E58F6" w:rsidP="002E58F6">
      <w:pPr>
        <w:ind w:firstLine="560"/>
        <w:jc w:val="center"/>
        <w:rPr>
          <w:rFonts w:ascii="黑体" w:eastAsia="黑体" w:hAnsi="黑体"/>
          <w:sz w:val="28"/>
          <w:szCs w:val="28"/>
        </w:rPr>
      </w:pPr>
      <w:r w:rsidRPr="00631F39">
        <w:rPr>
          <w:rFonts w:ascii="黑体" w:eastAsia="黑体" w:hAnsi="黑体" w:hint="eastAsia"/>
          <w:sz w:val="28"/>
          <w:szCs w:val="28"/>
        </w:rPr>
        <w:t>表1-</w:t>
      </w:r>
      <w:r w:rsidRPr="00631F39">
        <w:rPr>
          <w:rFonts w:ascii="黑体" w:eastAsia="黑体" w:hAnsi="黑体"/>
          <w:sz w:val="28"/>
          <w:szCs w:val="28"/>
        </w:rPr>
        <w:t xml:space="preserve">1 </w:t>
      </w:r>
      <w:proofErr w:type="gramStart"/>
      <w:r w:rsidRPr="00631F39">
        <w:rPr>
          <w:rFonts w:ascii="黑体" w:eastAsia="黑体" w:hAnsi="黑体" w:hint="eastAsia"/>
          <w:sz w:val="28"/>
          <w:szCs w:val="28"/>
        </w:rPr>
        <w:t>疾控与</w:t>
      </w:r>
      <w:proofErr w:type="gramEnd"/>
      <w:r w:rsidRPr="00631F39">
        <w:rPr>
          <w:rFonts w:ascii="黑体" w:eastAsia="黑体" w:hAnsi="黑体" w:hint="eastAsia"/>
          <w:sz w:val="28"/>
          <w:szCs w:val="28"/>
        </w:rPr>
        <w:t>应急项目</w:t>
      </w:r>
      <w:r w:rsidRPr="00631F39">
        <w:rPr>
          <w:rFonts w:ascii="黑体" w:eastAsia="黑体" w:hAnsi="黑体"/>
          <w:sz w:val="28"/>
          <w:szCs w:val="28"/>
        </w:rPr>
        <w:t>2020年预算安排表</w:t>
      </w:r>
    </w:p>
    <w:tbl>
      <w:tblPr>
        <w:tblStyle w:val="ac"/>
        <w:tblW w:w="10910" w:type="dxa"/>
        <w:jc w:val="center"/>
        <w:tblLayout w:type="fixed"/>
        <w:tblLook w:val="04A0" w:firstRow="1" w:lastRow="0" w:firstColumn="1" w:lastColumn="0" w:noHBand="0" w:noVBand="1"/>
      </w:tblPr>
      <w:tblGrid>
        <w:gridCol w:w="846"/>
        <w:gridCol w:w="1843"/>
        <w:gridCol w:w="1275"/>
        <w:gridCol w:w="1418"/>
        <w:gridCol w:w="1276"/>
        <w:gridCol w:w="1417"/>
        <w:gridCol w:w="1418"/>
        <w:gridCol w:w="1417"/>
      </w:tblGrid>
      <w:tr w:rsidR="009A3C96" w:rsidRPr="00631F39" w14:paraId="122BE5A0" w14:textId="77777777" w:rsidTr="00AD4294">
        <w:trPr>
          <w:jc w:val="center"/>
        </w:trPr>
        <w:tc>
          <w:tcPr>
            <w:tcW w:w="846" w:type="dxa"/>
          </w:tcPr>
          <w:p w14:paraId="5ED22ED8"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序号</w:t>
            </w:r>
          </w:p>
        </w:tc>
        <w:tc>
          <w:tcPr>
            <w:tcW w:w="1843" w:type="dxa"/>
          </w:tcPr>
          <w:p w14:paraId="405C0F80"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项目</w:t>
            </w:r>
          </w:p>
        </w:tc>
        <w:tc>
          <w:tcPr>
            <w:tcW w:w="1275" w:type="dxa"/>
          </w:tcPr>
          <w:p w14:paraId="26CB8515"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年初预算</w:t>
            </w:r>
          </w:p>
          <w:p w14:paraId="68BD3976"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（万元）</w:t>
            </w:r>
          </w:p>
        </w:tc>
        <w:tc>
          <w:tcPr>
            <w:tcW w:w="1418" w:type="dxa"/>
          </w:tcPr>
          <w:p w14:paraId="3E5264F8"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预算调整数</w:t>
            </w:r>
          </w:p>
          <w:p w14:paraId="79F856A8"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（万元）</w:t>
            </w:r>
          </w:p>
        </w:tc>
        <w:tc>
          <w:tcPr>
            <w:tcW w:w="1276" w:type="dxa"/>
          </w:tcPr>
          <w:p w14:paraId="47215FB2"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压减费用</w:t>
            </w:r>
          </w:p>
          <w:p w14:paraId="66610275"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（万元）</w:t>
            </w:r>
          </w:p>
        </w:tc>
        <w:tc>
          <w:tcPr>
            <w:tcW w:w="1417" w:type="dxa"/>
          </w:tcPr>
          <w:p w14:paraId="32A837B1"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调整预算数</w:t>
            </w:r>
          </w:p>
          <w:p w14:paraId="7A6D5E6F"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（万元）</w:t>
            </w:r>
          </w:p>
        </w:tc>
        <w:tc>
          <w:tcPr>
            <w:tcW w:w="1418" w:type="dxa"/>
          </w:tcPr>
          <w:p w14:paraId="50CCC00F"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预算执行数</w:t>
            </w:r>
          </w:p>
          <w:p w14:paraId="59F0E37A"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（万元）</w:t>
            </w:r>
          </w:p>
        </w:tc>
        <w:tc>
          <w:tcPr>
            <w:tcW w:w="1417" w:type="dxa"/>
          </w:tcPr>
          <w:p w14:paraId="0953ABF8"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预算执行率</w:t>
            </w:r>
          </w:p>
          <w:p w14:paraId="69F90B1A"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w:t>
            </w:r>
          </w:p>
        </w:tc>
      </w:tr>
      <w:tr w:rsidR="009A3C96" w:rsidRPr="00631F39" w14:paraId="7D812ED0" w14:textId="77777777" w:rsidTr="00AD4294">
        <w:trPr>
          <w:trHeight w:val="431"/>
          <w:jc w:val="center"/>
        </w:trPr>
        <w:tc>
          <w:tcPr>
            <w:tcW w:w="846" w:type="dxa"/>
          </w:tcPr>
          <w:p w14:paraId="3914E44C"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1</w:t>
            </w:r>
          </w:p>
        </w:tc>
        <w:tc>
          <w:tcPr>
            <w:tcW w:w="1843" w:type="dxa"/>
          </w:tcPr>
          <w:p w14:paraId="718701C9" w14:textId="77777777" w:rsidR="009A3C96" w:rsidRPr="00631F39" w:rsidRDefault="009A3C96" w:rsidP="00AD4294">
            <w:pPr>
              <w:ind w:firstLineChars="0" w:firstLine="0"/>
              <w:rPr>
                <w:rFonts w:ascii="仿宋_GB2312"/>
                <w:b/>
                <w:bCs/>
                <w:sz w:val="22"/>
              </w:rPr>
            </w:pPr>
            <w:r w:rsidRPr="00631F39">
              <w:rPr>
                <w:rFonts w:ascii="仿宋_GB2312" w:hint="eastAsia"/>
                <w:b/>
                <w:bCs/>
                <w:sz w:val="22"/>
              </w:rPr>
              <w:t>结核病控制</w:t>
            </w:r>
          </w:p>
        </w:tc>
        <w:tc>
          <w:tcPr>
            <w:tcW w:w="1275" w:type="dxa"/>
          </w:tcPr>
          <w:p w14:paraId="635C757A"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20</w:t>
            </w:r>
          </w:p>
        </w:tc>
        <w:tc>
          <w:tcPr>
            <w:tcW w:w="1418" w:type="dxa"/>
          </w:tcPr>
          <w:p w14:paraId="6D13B417" w14:textId="77777777" w:rsidR="009A3C96" w:rsidRPr="00631F39" w:rsidRDefault="009A3C96" w:rsidP="00AD4294">
            <w:pPr>
              <w:ind w:firstLineChars="62" w:firstLine="136"/>
              <w:jc w:val="center"/>
              <w:rPr>
                <w:rFonts w:ascii="仿宋_GB2312"/>
                <w:sz w:val="22"/>
              </w:rPr>
            </w:pPr>
            <w:r w:rsidRPr="00631F39">
              <w:rPr>
                <w:rFonts w:ascii="仿宋_GB2312" w:hint="eastAsia"/>
                <w:sz w:val="22"/>
              </w:rPr>
              <w:t>-20</w:t>
            </w:r>
          </w:p>
        </w:tc>
        <w:tc>
          <w:tcPr>
            <w:tcW w:w="1276" w:type="dxa"/>
          </w:tcPr>
          <w:p w14:paraId="27F0D057"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417" w:type="dxa"/>
          </w:tcPr>
          <w:p w14:paraId="5C75685B"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418" w:type="dxa"/>
          </w:tcPr>
          <w:p w14:paraId="1F31413A"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417" w:type="dxa"/>
          </w:tcPr>
          <w:p w14:paraId="3FA02390" w14:textId="7D186FCF" w:rsidR="009A3C96" w:rsidRPr="00631F39" w:rsidRDefault="009B5837" w:rsidP="00AD4294">
            <w:pPr>
              <w:ind w:firstLineChars="0" w:firstLine="0"/>
              <w:jc w:val="center"/>
              <w:rPr>
                <w:rFonts w:ascii="仿宋_GB2312"/>
                <w:sz w:val="22"/>
              </w:rPr>
            </w:pPr>
            <w:r>
              <w:rPr>
                <w:rFonts w:ascii="仿宋_GB2312"/>
                <w:sz w:val="22"/>
              </w:rPr>
              <w:t>/</w:t>
            </w:r>
          </w:p>
        </w:tc>
      </w:tr>
      <w:tr w:rsidR="009A3C96" w:rsidRPr="00631F39" w14:paraId="25FB570C" w14:textId="77777777" w:rsidTr="00AD4294">
        <w:trPr>
          <w:jc w:val="center"/>
        </w:trPr>
        <w:tc>
          <w:tcPr>
            <w:tcW w:w="846" w:type="dxa"/>
          </w:tcPr>
          <w:p w14:paraId="5FEDEA28"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2</w:t>
            </w:r>
          </w:p>
        </w:tc>
        <w:tc>
          <w:tcPr>
            <w:tcW w:w="1843" w:type="dxa"/>
          </w:tcPr>
          <w:p w14:paraId="453CDF77" w14:textId="77777777" w:rsidR="009A3C96" w:rsidRPr="00631F39" w:rsidRDefault="009A3C96" w:rsidP="00AD4294">
            <w:pPr>
              <w:ind w:firstLineChars="0" w:firstLine="0"/>
              <w:rPr>
                <w:rFonts w:ascii="仿宋_GB2312"/>
                <w:b/>
                <w:bCs/>
                <w:sz w:val="22"/>
              </w:rPr>
            </w:pPr>
            <w:bookmarkStart w:id="10" w:name="_Hlk72418593"/>
            <w:r w:rsidRPr="00631F39">
              <w:rPr>
                <w:rFonts w:ascii="仿宋_GB2312" w:hint="eastAsia"/>
                <w:b/>
                <w:bCs/>
                <w:sz w:val="22"/>
              </w:rPr>
              <w:t>严重精神障碍患</w:t>
            </w:r>
            <w:r w:rsidRPr="00631F39">
              <w:rPr>
                <w:rFonts w:ascii="仿宋_GB2312" w:hint="eastAsia"/>
                <w:b/>
                <w:bCs/>
                <w:sz w:val="22"/>
              </w:rPr>
              <w:lastRenderedPageBreak/>
              <w:t>者救治管理经费</w:t>
            </w:r>
            <w:bookmarkEnd w:id="10"/>
          </w:p>
        </w:tc>
        <w:tc>
          <w:tcPr>
            <w:tcW w:w="1275" w:type="dxa"/>
          </w:tcPr>
          <w:p w14:paraId="4B55B764"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lastRenderedPageBreak/>
              <w:t>34</w:t>
            </w:r>
          </w:p>
        </w:tc>
        <w:tc>
          <w:tcPr>
            <w:tcW w:w="1418" w:type="dxa"/>
          </w:tcPr>
          <w:p w14:paraId="32694508" w14:textId="77777777" w:rsidR="009A3C96" w:rsidRPr="00631F39" w:rsidRDefault="009A3C96" w:rsidP="00AD4294">
            <w:pPr>
              <w:ind w:firstLineChars="62" w:firstLine="136"/>
              <w:jc w:val="center"/>
              <w:rPr>
                <w:rFonts w:ascii="仿宋_GB2312"/>
                <w:sz w:val="22"/>
              </w:rPr>
            </w:pPr>
            <w:r w:rsidRPr="00631F39">
              <w:rPr>
                <w:rFonts w:ascii="仿宋_GB2312" w:hint="eastAsia"/>
                <w:sz w:val="22"/>
              </w:rPr>
              <w:t>0</w:t>
            </w:r>
          </w:p>
        </w:tc>
        <w:tc>
          <w:tcPr>
            <w:tcW w:w="1276" w:type="dxa"/>
          </w:tcPr>
          <w:p w14:paraId="0B8A053F"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417" w:type="dxa"/>
          </w:tcPr>
          <w:p w14:paraId="48F80459"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34</w:t>
            </w:r>
          </w:p>
        </w:tc>
        <w:tc>
          <w:tcPr>
            <w:tcW w:w="1418" w:type="dxa"/>
          </w:tcPr>
          <w:p w14:paraId="6DCBA897"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34</w:t>
            </w:r>
          </w:p>
        </w:tc>
        <w:tc>
          <w:tcPr>
            <w:tcW w:w="1417" w:type="dxa"/>
          </w:tcPr>
          <w:p w14:paraId="390F9607"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100</w:t>
            </w:r>
          </w:p>
        </w:tc>
      </w:tr>
      <w:tr w:rsidR="009A3C96" w:rsidRPr="00631F39" w14:paraId="7A5A5BE7" w14:textId="77777777" w:rsidTr="00AD4294">
        <w:trPr>
          <w:jc w:val="center"/>
        </w:trPr>
        <w:tc>
          <w:tcPr>
            <w:tcW w:w="846" w:type="dxa"/>
          </w:tcPr>
          <w:p w14:paraId="36472C4B"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3</w:t>
            </w:r>
          </w:p>
        </w:tc>
        <w:tc>
          <w:tcPr>
            <w:tcW w:w="1843" w:type="dxa"/>
          </w:tcPr>
          <w:p w14:paraId="637B1747" w14:textId="77777777" w:rsidR="009A3C96" w:rsidRPr="00631F39" w:rsidRDefault="009A3C96" w:rsidP="00AD4294">
            <w:pPr>
              <w:ind w:firstLineChars="0" w:firstLine="0"/>
              <w:rPr>
                <w:rFonts w:ascii="仿宋_GB2312"/>
                <w:b/>
                <w:bCs/>
                <w:sz w:val="22"/>
              </w:rPr>
            </w:pPr>
            <w:r w:rsidRPr="00631F39">
              <w:rPr>
                <w:rFonts w:ascii="仿宋_GB2312" w:hint="eastAsia"/>
                <w:b/>
                <w:bCs/>
                <w:sz w:val="22"/>
              </w:rPr>
              <w:t>传染病防控</w:t>
            </w:r>
          </w:p>
        </w:tc>
        <w:tc>
          <w:tcPr>
            <w:tcW w:w="1275" w:type="dxa"/>
          </w:tcPr>
          <w:p w14:paraId="0438FD6D"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28</w:t>
            </w:r>
          </w:p>
        </w:tc>
        <w:tc>
          <w:tcPr>
            <w:tcW w:w="1418" w:type="dxa"/>
          </w:tcPr>
          <w:p w14:paraId="195EF107"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2</w:t>
            </w:r>
            <w:r w:rsidRPr="00631F39">
              <w:rPr>
                <w:rFonts w:ascii="仿宋_GB2312"/>
                <w:sz w:val="22"/>
              </w:rPr>
              <w:t>1</w:t>
            </w:r>
          </w:p>
        </w:tc>
        <w:tc>
          <w:tcPr>
            <w:tcW w:w="1276" w:type="dxa"/>
          </w:tcPr>
          <w:p w14:paraId="6A515662"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w:t>
            </w:r>
            <w:r w:rsidRPr="00631F39">
              <w:rPr>
                <w:rFonts w:ascii="仿宋_GB2312"/>
                <w:sz w:val="22"/>
              </w:rPr>
              <w:t>0.57</w:t>
            </w:r>
          </w:p>
        </w:tc>
        <w:tc>
          <w:tcPr>
            <w:tcW w:w="1417" w:type="dxa"/>
          </w:tcPr>
          <w:p w14:paraId="4D6BDA52"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48.43</w:t>
            </w:r>
          </w:p>
        </w:tc>
        <w:tc>
          <w:tcPr>
            <w:tcW w:w="1418" w:type="dxa"/>
          </w:tcPr>
          <w:p w14:paraId="3DA36B22"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48.24</w:t>
            </w:r>
          </w:p>
        </w:tc>
        <w:tc>
          <w:tcPr>
            <w:tcW w:w="1417" w:type="dxa"/>
          </w:tcPr>
          <w:p w14:paraId="4151CE0B"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99.61</w:t>
            </w:r>
          </w:p>
        </w:tc>
      </w:tr>
      <w:tr w:rsidR="009A3C96" w:rsidRPr="00631F39" w14:paraId="664CA9E6" w14:textId="77777777" w:rsidTr="00AD4294">
        <w:trPr>
          <w:jc w:val="center"/>
        </w:trPr>
        <w:tc>
          <w:tcPr>
            <w:tcW w:w="846" w:type="dxa"/>
          </w:tcPr>
          <w:p w14:paraId="778499F0"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4</w:t>
            </w:r>
          </w:p>
        </w:tc>
        <w:tc>
          <w:tcPr>
            <w:tcW w:w="1843" w:type="dxa"/>
          </w:tcPr>
          <w:p w14:paraId="3512711E" w14:textId="77777777" w:rsidR="009A3C96" w:rsidRPr="00631F39" w:rsidRDefault="009A3C96" w:rsidP="00AD4294">
            <w:pPr>
              <w:ind w:firstLineChars="0" w:firstLine="0"/>
              <w:rPr>
                <w:rFonts w:ascii="仿宋_GB2312"/>
                <w:b/>
                <w:bCs/>
                <w:sz w:val="22"/>
              </w:rPr>
            </w:pPr>
            <w:bookmarkStart w:id="11" w:name="_Hlk72418695"/>
            <w:r w:rsidRPr="00631F39">
              <w:rPr>
                <w:rFonts w:ascii="仿宋_GB2312" w:hint="eastAsia"/>
                <w:b/>
                <w:bCs/>
                <w:sz w:val="22"/>
              </w:rPr>
              <w:t>心理体系建设</w:t>
            </w:r>
            <w:bookmarkEnd w:id="11"/>
          </w:p>
        </w:tc>
        <w:tc>
          <w:tcPr>
            <w:tcW w:w="1275" w:type="dxa"/>
          </w:tcPr>
          <w:p w14:paraId="1F8A5927"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11</w:t>
            </w:r>
          </w:p>
        </w:tc>
        <w:tc>
          <w:tcPr>
            <w:tcW w:w="1418" w:type="dxa"/>
          </w:tcPr>
          <w:p w14:paraId="198AEB10"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w:t>
            </w:r>
          </w:p>
        </w:tc>
        <w:tc>
          <w:tcPr>
            <w:tcW w:w="1276" w:type="dxa"/>
          </w:tcPr>
          <w:p w14:paraId="016879A4" w14:textId="77777777" w:rsidR="009A3C96" w:rsidRPr="00631F39" w:rsidRDefault="003C0BFF" w:rsidP="00AD4294">
            <w:pPr>
              <w:ind w:firstLineChars="0" w:firstLine="0"/>
              <w:jc w:val="center"/>
              <w:rPr>
                <w:rFonts w:ascii="仿宋_GB2312"/>
                <w:sz w:val="22"/>
              </w:rPr>
            </w:pPr>
            <w:r>
              <w:rPr>
                <w:rFonts w:ascii="仿宋_GB2312" w:hint="eastAsia"/>
                <w:sz w:val="22"/>
              </w:rPr>
              <w:t>0</w:t>
            </w:r>
          </w:p>
        </w:tc>
        <w:tc>
          <w:tcPr>
            <w:tcW w:w="1417" w:type="dxa"/>
          </w:tcPr>
          <w:p w14:paraId="200F3E3B"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w:t>
            </w:r>
          </w:p>
        </w:tc>
        <w:tc>
          <w:tcPr>
            <w:tcW w:w="1418" w:type="dxa"/>
          </w:tcPr>
          <w:p w14:paraId="03D31303"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w:t>
            </w:r>
          </w:p>
        </w:tc>
        <w:tc>
          <w:tcPr>
            <w:tcW w:w="1417" w:type="dxa"/>
          </w:tcPr>
          <w:p w14:paraId="538D1432"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100</w:t>
            </w:r>
          </w:p>
        </w:tc>
      </w:tr>
      <w:tr w:rsidR="009A3C96" w:rsidRPr="00631F39" w14:paraId="53E53653" w14:textId="77777777" w:rsidTr="00AD4294">
        <w:trPr>
          <w:jc w:val="center"/>
        </w:trPr>
        <w:tc>
          <w:tcPr>
            <w:tcW w:w="846" w:type="dxa"/>
          </w:tcPr>
          <w:p w14:paraId="261EDC16"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5</w:t>
            </w:r>
          </w:p>
        </w:tc>
        <w:tc>
          <w:tcPr>
            <w:tcW w:w="1843" w:type="dxa"/>
          </w:tcPr>
          <w:p w14:paraId="08EDF151" w14:textId="77777777" w:rsidR="009A3C96" w:rsidRPr="00631F39" w:rsidRDefault="009A3C96" w:rsidP="00AD4294">
            <w:pPr>
              <w:ind w:firstLineChars="0" w:firstLine="0"/>
              <w:rPr>
                <w:rFonts w:ascii="仿宋_GB2312"/>
                <w:b/>
                <w:bCs/>
                <w:sz w:val="22"/>
              </w:rPr>
            </w:pPr>
            <w:r w:rsidRPr="00631F39">
              <w:rPr>
                <w:rFonts w:ascii="仿宋_GB2312" w:hint="eastAsia"/>
                <w:b/>
                <w:bCs/>
                <w:sz w:val="22"/>
              </w:rPr>
              <w:t>卫生应急</w:t>
            </w:r>
          </w:p>
        </w:tc>
        <w:tc>
          <w:tcPr>
            <w:tcW w:w="1275" w:type="dxa"/>
          </w:tcPr>
          <w:p w14:paraId="2B4F622E"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3.5</w:t>
            </w:r>
          </w:p>
        </w:tc>
        <w:tc>
          <w:tcPr>
            <w:tcW w:w="1418" w:type="dxa"/>
          </w:tcPr>
          <w:p w14:paraId="1F764991"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276" w:type="dxa"/>
          </w:tcPr>
          <w:p w14:paraId="17F104C3"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417" w:type="dxa"/>
          </w:tcPr>
          <w:p w14:paraId="14507274"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3.5</w:t>
            </w:r>
          </w:p>
        </w:tc>
        <w:tc>
          <w:tcPr>
            <w:tcW w:w="1418" w:type="dxa"/>
          </w:tcPr>
          <w:p w14:paraId="6D4375CC"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3.5</w:t>
            </w:r>
          </w:p>
        </w:tc>
        <w:tc>
          <w:tcPr>
            <w:tcW w:w="1417" w:type="dxa"/>
          </w:tcPr>
          <w:p w14:paraId="500B1303"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100</w:t>
            </w:r>
          </w:p>
        </w:tc>
      </w:tr>
      <w:tr w:rsidR="009A3C96" w:rsidRPr="00631F39" w14:paraId="69AA2F94" w14:textId="77777777" w:rsidTr="00AD4294">
        <w:trPr>
          <w:jc w:val="center"/>
        </w:trPr>
        <w:tc>
          <w:tcPr>
            <w:tcW w:w="846" w:type="dxa"/>
          </w:tcPr>
          <w:p w14:paraId="1B61FEFF"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6</w:t>
            </w:r>
          </w:p>
        </w:tc>
        <w:tc>
          <w:tcPr>
            <w:tcW w:w="1843" w:type="dxa"/>
          </w:tcPr>
          <w:p w14:paraId="1980453F" w14:textId="77777777" w:rsidR="009A3C96" w:rsidRPr="00631F39" w:rsidRDefault="009A3C96" w:rsidP="00AD4294">
            <w:pPr>
              <w:ind w:firstLineChars="0" w:firstLine="0"/>
              <w:rPr>
                <w:rFonts w:ascii="仿宋_GB2312"/>
                <w:b/>
                <w:bCs/>
                <w:sz w:val="22"/>
              </w:rPr>
            </w:pPr>
            <w:r w:rsidRPr="00631F39">
              <w:rPr>
                <w:rFonts w:ascii="仿宋_GB2312" w:hint="eastAsia"/>
                <w:b/>
                <w:bCs/>
                <w:sz w:val="22"/>
              </w:rPr>
              <w:t>其他卫生工作</w:t>
            </w:r>
          </w:p>
        </w:tc>
        <w:tc>
          <w:tcPr>
            <w:tcW w:w="1275" w:type="dxa"/>
          </w:tcPr>
          <w:p w14:paraId="68ED35BC"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30.5</w:t>
            </w:r>
          </w:p>
        </w:tc>
        <w:tc>
          <w:tcPr>
            <w:tcW w:w="1418" w:type="dxa"/>
          </w:tcPr>
          <w:p w14:paraId="6F3361CF" w14:textId="77777777" w:rsidR="009A3C96" w:rsidRPr="00631F39" w:rsidRDefault="009A3C96" w:rsidP="00AD4294">
            <w:pPr>
              <w:ind w:firstLineChars="0" w:firstLine="0"/>
              <w:jc w:val="center"/>
              <w:rPr>
                <w:rFonts w:ascii="仿宋_GB2312"/>
                <w:sz w:val="22"/>
              </w:rPr>
            </w:pPr>
            <w:r w:rsidRPr="00631F39">
              <w:rPr>
                <w:rFonts w:ascii="仿宋_GB2312"/>
                <w:sz w:val="22"/>
              </w:rPr>
              <w:t>0</w:t>
            </w:r>
          </w:p>
        </w:tc>
        <w:tc>
          <w:tcPr>
            <w:tcW w:w="1276" w:type="dxa"/>
          </w:tcPr>
          <w:p w14:paraId="213C2D59"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417" w:type="dxa"/>
          </w:tcPr>
          <w:p w14:paraId="1CA47F95"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30</w:t>
            </w:r>
          </w:p>
        </w:tc>
        <w:tc>
          <w:tcPr>
            <w:tcW w:w="1418" w:type="dxa"/>
          </w:tcPr>
          <w:p w14:paraId="6DBF3F35"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30</w:t>
            </w:r>
          </w:p>
        </w:tc>
        <w:tc>
          <w:tcPr>
            <w:tcW w:w="1417" w:type="dxa"/>
          </w:tcPr>
          <w:p w14:paraId="5CE8CA6A"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100</w:t>
            </w:r>
          </w:p>
        </w:tc>
      </w:tr>
      <w:tr w:rsidR="009A3C96" w:rsidRPr="00631F39" w14:paraId="67E46AB7" w14:textId="77777777" w:rsidTr="00AD4294">
        <w:trPr>
          <w:jc w:val="center"/>
        </w:trPr>
        <w:tc>
          <w:tcPr>
            <w:tcW w:w="846" w:type="dxa"/>
          </w:tcPr>
          <w:p w14:paraId="40F03042"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w:t>
            </w:r>
          </w:p>
        </w:tc>
        <w:tc>
          <w:tcPr>
            <w:tcW w:w="1843" w:type="dxa"/>
          </w:tcPr>
          <w:p w14:paraId="5978389B" w14:textId="77777777" w:rsidR="009A3C96" w:rsidRPr="00631F39" w:rsidRDefault="009A3C96" w:rsidP="00AD4294">
            <w:pPr>
              <w:ind w:firstLineChars="0" w:firstLine="0"/>
              <w:rPr>
                <w:rFonts w:ascii="仿宋_GB2312"/>
                <w:sz w:val="22"/>
              </w:rPr>
            </w:pPr>
            <w:bookmarkStart w:id="12" w:name="_Hlk72418735"/>
            <w:r w:rsidRPr="00631F39">
              <w:rPr>
                <w:rFonts w:ascii="仿宋_GB2312" w:hint="eastAsia"/>
                <w:sz w:val="22"/>
              </w:rPr>
              <w:t>预防性体检</w:t>
            </w:r>
            <w:bookmarkEnd w:id="12"/>
          </w:p>
        </w:tc>
        <w:tc>
          <w:tcPr>
            <w:tcW w:w="1275" w:type="dxa"/>
          </w:tcPr>
          <w:p w14:paraId="742069F9"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28</w:t>
            </w:r>
          </w:p>
        </w:tc>
        <w:tc>
          <w:tcPr>
            <w:tcW w:w="1418" w:type="dxa"/>
          </w:tcPr>
          <w:p w14:paraId="1A8E633B"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276" w:type="dxa"/>
          </w:tcPr>
          <w:p w14:paraId="638185F4"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417" w:type="dxa"/>
          </w:tcPr>
          <w:p w14:paraId="7AFCD254"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28</w:t>
            </w:r>
          </w:p>
        </w:tc>
        <w:tc>
          <w:tcPr>
            <w:tcW w:w="1418" w:type="dxa"/>
          </w:tcPr>
          <w:p w14:paraId="501DE7E9"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28</w:t>
            </w:r>
          </w:p>
        </w:tc>
        <w:tc>
          <w:tcPr>
            <w:tcW w:w="1417" w:type="dxa"/>
          </w:tcPr>
          <w:p w14:paraId="2656B82D"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100</w:t>
            </w:r>
          </w:p>
        </w:tc>
      </w:tr>
      <w:tr w:rsidR="009A3C96" w:rsidRPr="00631F39" w14:paraId="77A84D68" w14:textId="77777777" w:rsidTr="00AD4294">
        <w:trPr>
          <w:jc w:val="center"/>
        </w:trPr>
        <w:tc>
          <w:tcPr>
            <w:tcW w:w="846" w:type="dxa"/>
          </w:tcPr>
          <w:p w14:paraId="40DEDC8D"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（2）</w:t>
            </w:r>
          </w:p>
        </w:tc>
        <w:tc>
          <w:tcPr>
            <w:tcW w:w="1843" w:type="dxa"/>
          </w:tcPr>
          <w:p w14:paraId="40BFE08B" w14:textId="77777777" w:rsidR="009A3C96" w:rsidRPr="00631F39" w:rsidRDefault="009A3C96" w:rsidP="00AD4294">
            <w:pPr>
              <w:ind w:firstLineChars="0" w:firstLine="0"/>
              <w:rPr>
                <w:rFonts w:ascii="仿宋_GB2312"/>
                <w:sz w:val="22"/>
              </w:rPr>
            </w:pPr>
            <w:bookmarkStart w:id="13" w:name="_Hlk72418780"/>
            <w:r w:rsidRPr="00631F39">
              <w:rPr>
                <w:rFonts w:ascii="仿宋_GB2312" w:hint="eastAsia"/>
                <w:sz w:val="22"/>
              </w:rPr>
              <w:t>职业病防治</w:t>
            </w:r>
            <w:bookmarkEnd w:id="13"/>
          </w:p>
        </w:tc>
        <w:tc>
          <w:tcPr>
            <w:tcW w:w="1275" w:type="dxa"/>
          </w:tcPr>
          <w:p w14:paraId="1C160DBD"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1.5</w:t>
            </w:r>
          </w:p>
        </w:tc>
        <w:tc>
          <w:tcPr>
            <w:tcW w:w="1418" w:type="dxa"/>
          </w:tcPr>
          <w:p w14:paraId="1519CBF4" w14:textId="77777777" w:rsidR="009A3C96" w:rsidRPr="00631F39" w:rsidRDefault="009A3C96" w:rsidP="00AD4294">
            <w:pPr>
              <w:ind w:firstLineChars="0" w:firstLine="0"/>
              <w:jc w:val="center"/>
              <w:rPr>
                <w:rFonts w:ascii="仿宋_GB2312"/>
                <w:sz w:val="22"/>
              </w:rPr>
            </w:pPr>
            <w:r w:rsidRPr="00631F39">
              <w:rPr>
                <w:rFonts w:ascii="仿宋_GB2312"/>
                <w:sz w:val="22"/>
              </w:rPr>
              <w:t>0</w:t>
            </w:r>
          </w:p>
        </w:tc>
        <w:tc>
          <w:tcPr>
            <w:tcW w:w="1276" w:type="dxa"/>
          </w:tcPr>
          <w:p w14:paraId="19B1FD46"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w:t>
            </w:r>
            <w:r w:rsidRPr="00631F39">
              <w:rPr>
                <w:rFonts w:ascii="仿宋_GB2312"/>
                <w:sz w:val="22"/>
              </w:rPr>
              <w:t>0.5</w:t>
            </w:r>
          </w:p>
        </w:tc>
        <w:tc>
          <w:tcPr>
            <w:tcW w:w="1417" w:type="dxa"/>
          </w:tcPr>
          <w:p w14:paraId="5C4E31A8"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w:t>
            </w:r>
          </w:p>
        </w:tc>
        <w:tc>
          <w:tcPr>
            <w:tcW w:w="1418" w:type="dxa"/>
          </w:tcPr>
          <w:p w14:paraId="3ED3E1F5"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w:t>
            </w:r>
          </w:p>
        </w:tc>
        <w:tc>
          <w:tcPr>
            <w:tcW w:w="1417" w:type="dxa"/>
          </w:tcPr>
          <w:p w14:paraId="61904B5E"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100</w:t>
            </w:r>
          </w:p>
        </w:tc>
      </w:tr>
      <w:tr w:rsidR="009A3C96" w:rsidRPr="00631F39" w14:paraId="6D58C73A" w14:textId="77777777" w:rsidTr="00AD4294">
        <w:trPr>
          <w:jc w:val="center"/>
        </w:trPr>
        <w:tc>
          <w:tcPr>
            <w:tcW w:w="846" w:type="dxa"/>
          </w:tcPr>
          <w:p w14:paraId="0EAE7D14"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（3）</w:t>
            </w:r>
          </w:p>
        </w:tc>
        <w:tc>
          <w:tcPr>
            <w:tcW w:w="1843" w:type="dxa"/>
          </w:tcPr>
          <w:p w14:paraId="57012A20" w14:textId="77777777" w:rsidR="009A3C96" w:rsidRPr="00631F39" w:rsidRDefault="009A3C96" w:rsidP="00AD4294">
            <w:pPr>
              <w:ind w:firstLineChars="0" w:firstLine="0"/>
              <w:rPr>
                <w:rFonts w:ascii="仿宋_GB2312"/>
                <w:sz w:val="22"/>
              </w:rPr>
            </w:pPr>
            <w:bookmarkStart w:id="14" w:name="_Hlk72418857"/>
            <w:r w:rsidRPr="00631F39">
              <w:rPr>
                <w:rFonts w:ascii="仿宋_GB2312" w:hint="eastAsia"/>
                <w:sz w:val="22"/>
              </w:rPr>
              <w:t>禁毒工作经费</w:t>
            </w:r>
            <w:bookmarkEnd w:id="14"/>
          </w:p>
        </w:tc>
        <w:tc>
          <w:tcPr>
            <w:tcW w:w="1275" w:type="dxa"/>
          </w:tcPr>
          <w:p w14:paraId="62BA00DD"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w:t>
            </w:r>
          </w:p>
        </w:tc>
        <w:tc>
          <w:tcPr>
            <w:tcW w:w="1418" w:type="dxa"/>
          </w:tcPr>
          <w:p w14:paraId="14C00610"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276" w:type="dxa"/>
          </w:tcPr>
          <w:p w14:paraId="25B55D3F"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0</w:t>
            </w:r>
          </w:p>
        </w:tc>
        <w:tc>
          <w:tcPr>
            <w:tcW w:w="1417" w:type="dxa"/>
          </w:tcPr>
          <w:p w14:paraId="39C6EDAA"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w:t>
            </w:r>
          </w:p>
        </w:tc>
        <w:tc>
          <w:tcPr>
            <w:tcW w:w="1418" w:type="dxa"/>
          </w:tcPr>
          <w:p w14:paraId="1F9859F1"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w:t>
            </w:r>
          </w:p>
        </w:tc>
        <w:tc>
          <w:tcPr>
            <w:tcW w:w="1417" w:type="dxa"/>
          </w:tcPr>
          <w:p w14:paraId="32BF3B75"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100</w:t>
            </w:r>
          </w:p>
        </w:tc>
      </w:tr>
      <w:tr w:rsidR="009A3C96" w:rsidRPr="00631F39" w14:paraId="50D0C88A" w14:textId="77777777" w:rsidTr="00AD4294">
        <w:trPr>
          <w:jc w:val="center"/>
        </w:trPr>
        <w:tc>
          <w:tcPr>
            <w:tcW w:w="846" w:type="dxa"/>
          </w:tcPr>
          <w:p w14:paraId="01DFE01B" w14:textId="77777777" w:rsidR="009A3C96" w:rsidRPr="00631F39" w:rsidRDefault="009A3C96" w:rsidP="00AD4294">
            <w:pPr>
              <w:ind w:firstLineChars="0" w:firstLine="0"/>
              <w:jc w:val="center"/>
              <w:rPr>
                <w:rFonts w:ascii="仿宋_GB2312"/>
                <w:b/>
                <w:bCs/>
                <w:sz w:val="22"/>
              </w:rPr>
            </w:pPr>
            <w:r w:rsidRPr="00631F39">
              <w:rPr>
                <w:rFonts w:ascii="仿宋_GB2312" w:hint="eastAsia"/>
                <w:b/>
                <w:bCs/>
                <w:sz w:val="22"/>
              </w:rPr>
              <w:t>7</w:t>
            </w:r>
          </w:p>
        </w:tc>
        <w:tc>
          <w:tcPr>
            <w:tcW w:w="1843" w:type="dxa"/>
          </w:tcPr>
          <w:p w14:paraId="04A50BCF" w14:textId="77777777" w:rsidR="009A3C96" w:rsidRPr="00631F39" w:rsidRDefault="009A3C96" w:rsidP="00AD4294">
            <w:pPr>
              <w:ind w:firstLineChars="0" w:firstLine="0"/>
              <w:rPr>
                <w:rFonts w:ascii="仿宋_GB2312"/>
                <w:b/>
                <w:bCs/>
                <w:sz w:val="22"/>
              </w:rPr>
            </w:pPr>
            <w:r w:rsidRPr="00631F39">
              <w:rPr>
                <w:rFonts w:ascii="仿宋_GB2312" w:hint="eastAsia"/>
                <w:b/>
                <w:bCs/>
                <w:sz w:val="22"/>
              </w:rPr>
              <w:t>合计</w:t>
            </w:r>
          </w:p>
        </w:tc>
        <w:tc>
          <w:tcPr>
            <w:tcW w:w="1275" w:type="dxa"/>
          </w:tcPr>
          <w:p w14:paraId="4AC2A6D1"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127</w:t>
            </w:r>
          </w:p>
        </w:tc>
        <w:tc>
          <w:tcPr>
            <w:tcW w:w="1418" w:type="dxa"/>
          </w:tcPr>
          <w:p w14:paraId="28868D9D" w14:textId="77777777" w:rsidR="009A3C96" w:rsidRPr="00631F39" w:rsidRDefault="009A3C96" w:rsidP="00AD4294">
            <w:pPr>
              <w:ind w:firstLineChars="0" w:firstLine="0"/>
              <w:jc w:val="center"/>
              <w:rPr>
                <w:rFonts w:ascii="仿宋_GB2312"/>
                <w:sz w:val="22"/>
              </w:rPr>
            </w:pPr>
            <w:r w:rsidRPr="00631F39">
              <w:rPr>
                <w:rFonts w:ascii="仿宋_GB2312"/>
                <w:sz w:val="22"/>
              </w:rPr>
              <w:t>0</w:t>
            </w:r>
          </w:p>
        </w:tc>
        <w:tc>
          <w:tcPr>
            <w:tcW w:w="1276" w:type="dxa"/>
          </w:tcPr>
          <w:p w14:paraId="4CF38797"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w:t>
            </w:r>
            <w:r w:rsidRPr="00631F39">
              <w:rPr>
                <w:rFonts w:ascii="仿宋_GB2312"/>
                <w:sz w:val="22"/>
              </w:rPr>
              <w:t>1.07</w:t>
            </w:r>
          </w:p>
        </w:tc>
        <w:tc>
          <w:tcPr>
            <w:tcW w:w="1417" w:type="dxa"/>
          </w:tcPr>
          <w:p w14:paraId="35A5979A" w14:textId="77777777" w:rsidR="009A3C96" w:rsidRPr="00631F39" w:rsidRDefault="009A3C96" w:rsidP="00AD4294">
            <w:pPr>
              <w:ind w:firstLineChars="0" w:firstLine="0"/>
              <w:jc w:val="center"/>
              <w:rPr>
                <w:rFonts w:ascii="仿宋_GB2312"/>
                <w:sz w:val="22"/>
              </w:rPr>
            </w:pPr>
            <w:bookmarkStart w:id="15" w:name="_Hlk72417399"/>
            <w:r w:rsidRPr="00631F39">
              <w:rPr>
                <w:rFonts w:ascii="仿宋_GB2312" w:hint="eastAsia"/>
                <w:sz w:val="22"/>
              </w:rPr>
              <w:t>125.93</w:t>
            </w:r>
            <w:bookmarkEnd w:id="15"/>
          </w:p>
        </w:tc>
        <w:tc>
          <w:tcPr>
            <w:tcW w:w="1418" w:type="dxa"/>
          </w:tcPr>
          <w:p w14:paraId="2CB5D06E"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125.74</w:t>
            </w:r>
          </w:p>
        </w:tc>
        <w:tc>
          <w:tcPr>
            <w:tcW w:w="1417" w:type="dxa"/>
          </w:tcPr>
          <w:p w14:paraId="5609CB80" w14:textId="77777777" w:rsidR="009A3C96" w:rsidRPr="00631F39" w:rsidRDefault="009A3C96" w:rsidP="00AD4294">
            <w:pPr>
              <w:ind w:firstLineChars="0" w:firstLine="0"/>
              <w:jc w:val="center"/>
              <w:rPr>
                <w:rFonts w:ascii="仿宋_GB2312"/>
                <w:sz w:val="22"/>
              </w:rPr>
            </w:pPr>
            <w:r w:rsidRPr="00631F39">
              <w:rPr>
                <w:rFonts w:ascii="仿宋_GB2312" w:hint="eastAsia"/>
                <w:sz w:val="22"/>
              </w:rPr>
              <w:t>99.85</w:t>
            </w:r>
          </w:p>
        </w:tc>
      </w:tr>
    </w:tbl>
    <w:p w14:paraId="74AA2435" w14:textId="77777777" w:rsidR="009A3C96" w:rsidRPr="00631F39" w:rsidRDefault="009A3C96" w:rsidP="004E641B">
      <w:pPr>
        <w:ind w:firstLineChars="0" w:firstLine="0"/>
      </w:pPr>
    </w:p>
    <w:p w14:paraId="3E3BE96F" w14:textId="77777777" w:rsidR="00AF288F" w:rsidRPr="00631F39" w:rsidRDefault="00AF288F" w:rsidP="009A3C96">
      <w:pPr>
        <w:pStyle w:val="3"/>
        <w:numPr>
          <w:ilvl w:val="0"/>
          <w:numId w:val="21"/>
        </w:numPr>
        <w:ind w:firstLineChars="0"/>
      </w:pPr>
      <w:bookmarkStart w:id="16" w:name="_Toc79079669"/>
      <w:r w:rsidRPr="00631F39">
        <w:rPr>
          <w:rFonts w:hint="eastAsia"/>
        </w:rPr>
        <w:t>绩效目标设置情况</w:t>
      </w:r>
      <w:r w:rsidR="000D143C" w:rsidRPr="00631F39">
        <w:rPr>
          <w:rFonts w:hint="eastAsia"/>
        </w:rPr>
        <w:t>。</w:t>
      </w:r>
      <w:bookmarkEnd w:id="16"/>
    </w:p>
    <w:p w14:paraId="1B771B9F" w14:textId="049F86EF" w:rsidR="00E47252" w:rsidRDefault="00A07C35" w:rsidP="009B5837">
      <w:pPr>
        <w:ind w:firstLine="640"/>
      </w:pPr>
      <w:r w:rsidRPr="00631F39">
        <w:rPr>
          <w:rFonts w:hint="eastAsia"/>
        </w:rPr>
        <w:t>根据《关于开展</w:t>
      </w:r>
      <w:r w:rsidRPr="00631F39">
        <w:rPr>
          <w:rFonts w:hint="eastAsia"/>
        </w:rPr>
        <w:t>2</w:t>
      </w:r>
      <w:r w:rsidRPr="00631F39">
        <w:t>020</w:t>
      </w:r>
      <w:r w:rsidRPr="00631F39">
        <w:rPr>
          <w:rFonts w:hint="eastAsia"/>
        </w:rPr>
        <w:t>年区本级部门预算项目支出绩效目标申报的通知》（江海财会〔</w:t>
      </w:r>
      <w:r w:rsidRPr="00631F39">
        <w:t>2019</w:t>
      </w:r>
      <w:r w:rsidRPr="00631F39">
        <w:t>〕</w:t>
      </w:r>
      <w:r w:rsidRPr="00631F39">
        <w:rPr>
          <w:rFonts w:hint="eastAsia"/>
        </w:rPr>
        <w:t>5</w:t>
      </w:r>
      <w:r w:rsidRPr="00631F39">
        <w:t>1</w:t>
      </w:r>
      <w:r w:rsidRPr="00631F39">
        <w:rPr>
          <w:rFonts w:hint="eastAsia"/>
        </w:rPr>
        <w:t>号），疾病与应急项目</w:t>
      </w:r>
      <w:r w:rsidR="009A3C96" w:rsidRPr="00631F39">
        <w:rPr>
          <w:rFonts w:hint="eastAsia"/>
        </w:rPr>
        <w:t>编制了绩效目标并开展绩效自评</w:t>
      </w:r>
      <w:r w:rsidRPr="00631F39">
        <w:rPr>
          <w:rFonts w:hint="eastAsia"/>
        </w:rPr>
        <w:t>。</w:t>
      </w:r>
      <w:r w:rsidR="00867F19" w:rsidRPr="00631F39">
        <w:rPr>
          <w:rFonts w:hint="eastAsia"/>
        </w:rPr>
        <w:t>在“</w:t>
      </w:r>
      <w:r w:rsidR="00867F19" w:rsidRPr="00631F39">
        <w:t>2020</w:t>
      </w:r>
      <w:r w:rsidR="00867F19" w:rsidRPr="00631F39">
        <w:t>年度财政支出项目绩效评价自评报告表</w:t>
      </w:r>
      <w:r w:rsidR="00867F19" w:rsidRPr="00631F39">
        <w:rPr>
          <w:rFonts w:hint="eastAsia"/>
        </w:rPr>
        <w:t>”中，</w:t>
      </w:r>
      <w:r w:rsidR="009A3C96" w:rsidRPr="00631F39">
        <w:rPr>
          <w:rFonts w:hint="eastAsia"/>
        </w:rPr>
        <w:t>区卫生局从“产出”、“效益”和“服务对象满意度”三个方面</w:t>
      </w:r>
      <w:r w:rsidR="00867F19" w:rsidRPr="00631F39">
        <w:rPr>
          <w:rFonts w:hint="eastAsia"/>
        </w:rPr>
        <w:t>共设置了</w:t>
      </w:r>
      <w:r w:rsidR="00867F19" w:rsidRPr="00631F39">
        <w:t>3</w:t>
      </w:r>
      <w:r w:rsidR="00867F19" w:rsidRPr="00631F39">
        <w:rPr>
          <w:rFonts w:hint="eastAsia"/>
        </w:rPr>
        <w:t>个一级指标，下设</w:t>
      </w:r>
      <w:r w:rsidR="00867F19" w:rsidRPr="00BD7C97">
        <w:rPr>
          <w:rFonts w:hint="eastAsia"/>
        </w:rPr>
        <w:t>8</w:t>
      </w:r>
      <w:r w:rsidR="00867F19" w:rsidRPr="00BD7C97">
        <w:rPr>
          <w:rFonts w:hint="eastAsia"/>
        </w:rPr>
        <w:t>个二级指标和</w:t>
      </w:r>
      <w:r w:rsidR="00867F19" w:rsidRPr="00BD7C97">
        <w:rPr>
          <w:rFonts w:hint="eastAsia"/>
        </w:rPr>
        <w:t>1</w:t>
      </w:r>
      <w:r w:rsidR="00867F19" w:rsidRPr="00BD7C97">
        <w:t>1</w:t>
      </w:r>
      <w:r w:rsidR="00867F19" w:rsidRPr="00BD7C97">
        <w:rPr>
          <w:rFonts w:hint="eastAsia"/>
        </w:rPr>
        <w:t>个三级指标</w:t>
      </w:r>
      <w:r w:rsidR="00BD7C97">
        <w:rPr>
          <w:rFonts w:hint="eastAsia"/>
        </w:rPr>
        <w:t>（详见表</w:t>
      </w:r>
      <w:r w:rsidR="00BD7C97">
        <w:rPr>
          <w:rFonts w:hint="eastAsia"/>
        </w:rPr>
        <w:t>1-</w:t>
      </w:r>
      <w:r w:rsidR="00BD7C97">
        <w:t>2</w:t>
      </w:r>
      <w:r w:rsidR="00BD7C97">
        <w:rPr>
          <w:rFonts w:hint="eastAsia"/>
        </w:rPr>
        <w:t>）</w:t>
      </w:r>
      <w:r w:rsidR="00E47252" w:rsidRPr="00631F39">
        <w:rPr>
          <w:rFonts w:hint="eastAsia"/>
        </w:rPr>
        <w:t>。</w:t>
      </w:r>
    </w:p>
    <w:p w14:paraId="05042225" w14:textId="6FB52DEE" w:rsidR="00BD7C97" w:rsidRPr="00BD7C97" w:rsidRDefault="00BD7C97" w:rsidP="00BD7C97">
      <w:pPr>
        <w:ind w:firstLine="560"/>
        <w:jc w:val="center"/>
        <w:rPr>
          <w:rFonts w:ascii="黑体" w:eastAsia="黑体" w:hAnsi="黑体"/>
          <w:sz w:val="28"/>
          <w:szCs w:val="28"/>
        </w:rPr>
      </w:pPr>
      <w:r w:rsidRPr="00BD7C97">
        <w:rPr>
          <w:rFonts w:ascii="黑体" w:eastAsia="黑体" w:hAnsi="黑体" w:hint="eastAsia"/>
          <w:sz w:val="28"/>
          <w:szCs w:val="28"/>
        </w:rPr>
        <w:t>表1-</w:t>
      </w:r>
      <w:r w:rsidRPr="00BD7C97">
        <w:rPr>
          <w:rFonts w:ascii="黑体" w:eastAsia="黑体" w:hAnsi="黑体"/>
          <w:sz w:val="28"/>
          <w:szCs w:val="28"/>
        </w:rPr>
        <w:t xml:space="preserve">2 </w:t>
      </w:r>
      <w:r w:rsidRPr="00BD7C97">
        <w:rPr>
          <w:rFonts w:ascii="黑体" w:eastAsia="黑体" w:hAnsi="黑体" w:hint="eastAsia"/>
          <w:sz w:val="28"/>
          <w:szCs w:val="28"/>
        </w:rPr>
        <w:t>项目年初设置绩效目标</w:t>
      </w:r>
    </w:p>
    <w:tbl>
      <w:tblPr>
        <w:tblStyle w:val="ac"/>
        <w:tblW w:w="0" w:type="auto"/>
        <w:jc w:val="center"/>
        <w:tblLook w:val="04A0" w:firstRow="1" w:lastRow="0" w:firstColumn="1" w:lastColumn="0" w:noHBand="0" w:noVBand="1"/>
      </w:tblPr>
      <w:tblGrid>
        <w:gridCol w:w="1838"/>
        <w:gridCol w:w="4394"/>
        <w:gridCol w:w="1843"/>
      </w:tblGrid>
      <w:tr w:rsidR="00BD7C97" w:rsidRPr="00BD7C97" w14:paraId="018B5375" w14:textId="77777777" w:rsidTr="0099592C">
        <w:trPr>
          <w:jc w:val="center"/>
        </w:trPr>
        <w:tc>
          <w:tcPr>
            <w:tcW w:w="1838" w:type="dxa"/>
            <w:vAlign w:val="center"/>
          </w:tcPr>
          <w:p w14:paraId="241851E3" w14:textId="4018BB1A" w:rsidR="00BD7C97" w:rsidRPr="0099592C" w:rsidRDefault="00BD7C97" w:rsidP="0099592C">
            <w:pPr>
              <w:spacing w:line="240" w:lineRule="auto"/>
              <w:ind w:firstLineChars="0" w:firstLine="0"/>
              <w:rPr>
                <w:b/>
                <w:bCs/>
                <w:sz w:val="24"/>
                <w:szCs w:val="24"/>
              </w:rPr>
            </w:pPr>
            <w:r w:rsidRPr="0099592C">
              <w:rPr>
                <w:rFonts w:hint="eastAsia"/>
                <w:b/>
                <w:bCs/>
                <w:sz w:val="24"/>
                <w:szCs w:val="24"/>
              </w:rPr>
              <w:t>绩效指标</w:t>
            </w:r>
          </w:p>
        </w:tc>
        <w:tc>
          <w:tcPr>
            <w:tcW w:w="4394" w:type="dxa"/>
            <w:vAlign w:val="center"/>
          </w:tcPr>
          <w:p w14:paraId="540A3D5E" w14:textId="05D045E7" w:rsidR="00BD7C97" w:rsidRPr="0099592C" w:rsidRDefault="00BD7C97" w:rsidP="0099592C">
            <w:pPr>
              <w:spacing w:line="240" w:lineRule="auto"/>
              <w:ind w:firstLineChars="0" w:firstLine="0"/>
              <w:rPr>
                <w:b/>
                <w:bCs/>
                <w:sz w:val="24"/>
                <w:szCs w:val="24"/>
              </w:rPr>
            </w:pPr>
            <w:r w:rsidRPr="0099592C">
              <w:rPr>
                <w:rFonts w:hint="eastAsia"/>
                <w:b/>
                <w:bCs/>
                <w:sz w:val="24"/>
                <w:szCs w:val="24"/>
              </w:rPr>
              <w:t>绩效指标</w:t>
            </w:r>
          </w:p>
        </w:tc>
        <w:tc>
          <w:tcPr>
            <w:tcW w:w="1843" w:type="dxa"/>
            <w:vAlign w:val="center"/>
          </w:tcPr>
          <w:p w14:paraId="27E11910" w14:textId="3736CA2F" w:rsidR="00BD7C97" w:rsidRPr="0099592C" w:rsidRDefault="00BD7C97" w:rsidP="0099592C">
            <w:pPr>
              <w:spacing w:line="240" w:lineRule="auto"/>
              <w:ind w:firstLineChars="0" w:firstLine="0"/>
              <w:rPr>
                <w:b/>
                <w:bCs/>
                <w:sz w:val="24"/>
                <w:szCs w:val="24"/>
              </w:rPr>
            </w:pPr>
            <w:r w:rsidRPr="0099592C">
              <w:rPr>
                <w:rFonts w:hint="eastAsia"/>
                <w:b/>
                <w:bCs/>
                <w:sz w:val="24"/>
                <w:szCs w:val="24"/>
              </w:rPr>
              <w:t>绩效指标值</w:t>
            </w:r>
          </w:p>
        </w:tc>
      </w:tr>
      <w:tr w:rsidR="0099592C" w:rsidRPr="00BD7C97" w14:paraId="1A2DF26D" w14:textId="77777777" w:rsidTr="0099592C">
        <w:trPr>
          <w:jc w:val="center"/>
        </w:trPr>
        <w:tc>
          <w:tcPr>
            <w:tcW w:w="1838" w:type="dxa"/>
            <w:vMerge w:val="restart"/>
            <w:vAlign w:val="center"/>
          </w:tcPr>
          <w:p w14:paraId="590D5E68" w14:textId="0D96320E" w:rsidR="0099592C" w:rsidRPr="00BD7C97" w:rsidRDefault="0099592C" w:rsidP="0099592C">
            <w:pPr>
              <w:spacing w:line="240" w:lineRule="auto"/>
              <w:ind w:firstLineChars="0" w:firstLine="0"/>
              <w:rPr>
                <w:sz w:val="24"/>
                <w:szCs w:val="24"/>
              </w:rPr>
            </w:pPr>
            <w:r>
              <w:rPr>
                <w:rFonts w:hint="eastAsia"/>
                <w:sz w:val="24"/>
                <w:szCs w:val="24"/>
              </w:rPr>
              <w:t>产出指标</w:t>
            </w:r>
          </w:p>
        </w:tc>
        <w:tc>
          <w:tcPr>
            <w:tcW w:w="4394" w:type="dxa"/>
            <w:vAlign w:val="center"/>
          </w:tcPr>
          <w:p w14:paraId="70EBB0BE" w14:textId="522F093A" w:rsidR="0099592C" w:rsidRPr="001C425F" w:rsidRDefault="0099592C" w:rsidP="0099592C">
            <w:pPr>
              <w:spacing w:line="240" w:lineRule="auto"/>
              <w:ind w:firstLineChars="0" w:firstLine="0"/>
              <w:rPr>
                <w:sz w:val="24"/>
                <w:szCs w:val="24"/>
              </w:rPr>
            </w:pPr>
            <w:r w:rsidRPr="001C425F">
              <w:rPr>
                <w:rFonts w:hint="eastAsia"/>
                <w:sz w:val="24"/>
                <w:szCs w:val="24"/>
              </w:rPr>
              <w:t>在册严重精神障碍患者规范管理</w:t>
            </w:r>
          </w:p>
        </w:tc>
        <w:tc>
          <w:tcPr>
            <w:tcW w:w="1843" w:type="dxa"/>
            <w:vAlign w:val="center"/>
          </w:tcPr>
          <w:p w14:paraId="1CE86316" w14:textId="07F0F540" w:rsidR="0099592C" w:rsidRPr="00BD7C97" w:rsidRDefault="0099592C" w:rsidP="0099592C">
            <w:pPr>
              <w:spacing w:line="240" w:lineRule="auto"/>
              <w:ind w:firstLineChars="0" w:firstLine="0"/>
              <w:rPr>
                <w:sz w:val="24"/>
                <w:szCs w:val="24"/>
              </w:rPr>
            </w:pPr>
            <w:r w:rsidRPr="0099592C">
              <w:rPr>
                <w:rFonts w:hint="eastAsia"/>
                <w:sz w:val="24"/>
                <w:szCs w:val="24"/>
              </w:rPr>
              <w:t>≥</w:t>
            </w:r>
            <w:r w:rsidRPr="0099592C">
              <w:rPr>
                <w:rFonts w:hint="eastAsia"/>
                <w:sz w:val="24"/>
                <w:szCs w:val="24"/>
              </w:rPr>
              <w:t>90%</w:t>
            </w:r>
          </w:p>
        </w:tc>
      </w:tr>
      <w:tr w:rsidR="0099592C" w:rsidRPr="00BD7C97" w14:paraId="631A409C" w14:textId="77777777" w:rsidTr="0099592C">
        <w:trPr>
          <w:jc w:val="center"/>
        </w:trPr>
        <w:tc>
          <w:tcPr>
            <w:tcW w:w="1838" w:type="dxa"/>
            <w:vMerge/>
            <w:vAlign w:val="center"/>
          </w:tcPr>
          <w:p w14:paraId="6FB9F23F" w14:textId="77777777" w:rsidR="0099592C" w:rsidRPr="00BD7C97" w:rsidRDefault="0099592C" w:rsidP="0099592C">
            <w:pPr>
              <w:spacing w:line="240" w:lineRule="auto"/>
              <w:ind w:firstLineChars="0" w:firstLine="0"/>
              <w:rPr>
                <w:sz w:val="24"/>
                <w:szCs w:val="24"/>
              </w:rPr>
            </w:pPr>
          </w:p>
        </w:tc>
        <w:tc>
          <w:tcPr>
            <w:tcW w:w="4394" w:type="dxa"/>
            <w:vAlign w:val="center"/>
          </w:tcPr>
          <w:p w14:paraId="4B8F52FF" w14:textId="753F8C0F" w:rsidR="0099592C" w:rsidRPr="00BD7C97" w:rsidRDefault="0099592C" w:rsidP="0099592C">
            <w:pPr>
              <w:spacing w:line="240" w:lineRule="auto"/>
              <w:ind w:firstLineChars="0" w:firstLine="0"/>
              <w:jc w:val="left"/>
              <w:rPr>
                <w:sz w:val="24"/>
                <w:szCs w:val="24"/>
              </w:rPr>
            </w:pPr>
            <w:r w:rsidRPr="0099592C">
              <w:rPr>
                <w:rFonts w:hint="eastAsia"/>
                <w:sz w:val="24"/>
                <w:szCs w:val="24"/>
              </w:rPr>
              <w:t>重点急性传染病相关突发公共卫生事件处置率</w:t>
            </w:r>
          </w:p>
        </w:tc>
        <w:tc>
          <w:tcPr>
            <w:tcW w:w="1843" w:type="dxa"/>
            <w:vAlign w:val="center"/>
          </w:tcPr>
          <w:p w14:paraId="546FE112" w14:textId="3A1EC569" w:rsidR="0099592C" w:rsidRPr="00BD7C97" w:rsidRDefault="0099592C" w:rsidP="0099592C">
            <w:pPr>
              <w:spacing w:line="240" w:lineRule="auto"/>
              <w:ind w:firstLineChars="0" w:firstLine="0"/>
              <w:rPr>
                <w:sz w:val="24"/>
                <w:szCs w:val="24"/>
              </w:rPr>
            </w:pPr>
            <w:r w:rsidRPr="0099592C">
              <w:rPr>
                <w:sz w:val="24"/>
                <w:szCs w:val="24"/>
              </w:rPr>
              <w:t>100%</w:t>
            </w:r>
          </w:p>
        </w:tc>
      </w:tr>
      <w:tr w:rsidR="0099592C" w:rsidRPr="00BD7C97" w14:paraId="096DDB2F" w14:textId="77777777" w:rsidTr="0099592C">
        <w:trPr>
          <w:jc w:val="center"/>
        </w:trPr>
        <w:tc>
          <w:tcPr>
            <w:tcW w:w="1838" w:type="dxa"/>
            <w:vMerge/>
            <w:vAlign w:val="center"/>
          </w:tcPr>
          <w:p w14:paraId="012D8F0C" w14:textId="77777777" w:rsidR="0099592C" w:rsidRPr="00BD7C97" w:rsidRDefault="0099592C" w:rsidP="0099592C">
            <w:pPr>
              <w:spacing w:line="240" w:lineRule="auto"/>
              <w:ind w:firstLineChars="0" w:firstLine="0"/>
              <w:rPr>
                <w:sz w:val="24"/>
                <w:szCs w:val="24"/>
              </w:rPr>
            </w:pPr>
          </w:p>
        </w:tc>
        <w:tc>
          <w:tcPr>
            <w:tcW w:w="4394" w:type="dxa"/>
            <w:vAlign w:val="center"/>
          </w:tcPr>
          <w:p w14:paraId="4BD561D3" w14:textId="55F79A32" w:rsidR="0099592C" w:rsidRPr="00BD7C97" w:rsidRDefault="0099592C" w:rsidP="0099592C">
            <w:pPr>
              <w:spacing w:line="240" w:lineRule="auto"/>
              <w:ind w:firstLineChars="0" w:firstLine="0"/>
              <w:rPr>
                <w:sz w:val="24"/>
                <w:szCs w:val="24"/>
              </w:rPr>
            </w:pPr>
            <w:r w:rsidRPr="0099592C">
              <w:rPr>
                <w:rFonts w:hint="eastAsia"/>
                <w:sz w:val="24"/>
                <w:szCs w:val="24"/>
              </w:rPr>
              <w:t>突发公共卫生事件应急演练率</w:t>
            </w:r>
          </w:p>
        </w:tc>
        <w:tc>
          <w:tcPr>
            <w:tcW w:w="1843" w:type="dxa"/>
            <w:vAlign w:val="center"/>
          </w:tcPr>
          <w:p w14:paraId="5416CAC5" w14:textId="1E4DAEA6" w:rsidR="0099592C" w:rsidRPr="00BD7C97" w:rsidRDefault="0099592C" w:rsidP="0099592C">
            <w:pPr>
              <w:spacing w:line="240" w:lineRule="auto"/>
              <w:ind w:firstLineChars="0" w:firstLine="0"/>
              <w:rPr>
                <w:sz w:val="24"/>
                <w:szCs w:val="24"/>
              </w:rPr>
            </w:pPr>
            <w:r>
              <w:rPr>
                <w:rFonts w:hint="eastAsia"/>
                <w:sz w:val="24"/>
                <w:szCs w:val="24"/>
              </w:rPr>
              <w:t>1</w:t>
            </w:r>
            <w:r>
              <w:rPr>
                <w:sz w:val="24"/>
                <w:szCs w:val="24"/>
              </w:rPr>
              <w:t>00</w:t>
            </w:r>
            <w:r>
              <w:rPr>
                <w:rFonts w:hint="eastAsia"/>
                <w:sz w:val="24"/>
                <w:szCs w:val="24"/>
              </w:rPr>
              <w:t>%</w:t>
            </w:r>
          </w:p>
        </w:tc>
      </w:tr>
      <w:tr w:rsidR="0099592C" w:rsidRPr="00BD7C97" w14:paraId="04E1738B" w14:textId="77777777" w:rsidTr="0099592C">
        <w:trPr>
          <w:jc w:val="center"/>
        </w:trPr>
        <w:tc>
          <w:tcPr>
            <w:tcW w:w="1838" w:type="dxa"/>
            <w:vMerge/>
            <w:vAlign w:val="center"/>
          </w:tcPr>
          <w:p w14:paraId="567E57F7" w14:textId="77777777" w:rsidR="0099592C" w:rsidRPr="00BD7C97" w:rsidRDefault="0099592C" w:rsidP="0099592C">
            <w:pPr>
              <w:spacing w:line="240" w:lineRule="auto"/>
              <w:ind w:firstLineChars="0" w:firstLine="0"/>
              <w:rPr>
                <w:sz w:val="24"/>
                <w:szCs w:val="24"/>
              </w:rPr>
            </w:pPr>
          </w:p>
        </w:tc>
        <w:tc>
          <w:tcPr>
            <w:tcW w:w="4394" w:type="dxa"/>
            <w:vAlign w:val="center"/>
          </w:tcPr>
          <w:p w14:paraId="480179EB" w14:textId="09996C7F" w:rsidR="0099592C" w:rsidRPr="00BD7C97" w:rsidRDefault="0099592C" w:rsidP="0099592C">
            <w:pPr>
              <w:spacing w:line="240" w:lineRule="auto"/>
              <w:ind w:firstLineChars="0" w:firstLine="0"/>
              <w:rPr>
                <w:sz w:val="24"/>
                <w:szCs w:val="24"/>
              </w:rPr>
            </w:pPr>
            <w:r w:rsidRPr="0099592C">
              <w:rPr>
                <w:rFonts w:hint="eastAsia"/>
                <w:sz w:val="24"/>
                <w:szCs w:val="24"/>
              </w:rPr>
              <w:t>补助资金到位率</w:t>
            </w:r>
          </w:p>
        </w:tc>
        <w:tc>
          <w:tcPr>
            <w:tcW w:w="1843" w:type="dxa"/>
            <w:vAlign w:val="center"/>
          </w:tcPr>
          <w:p w14:paraId="7BAF0861" w14:textId="34DCE189" w:rsidR="0099592C" w:rsidRPr="00BD7C97" w:rsidRDefault="0099592C" w:rsidP="0099592C">
            <w:pPr>
              <w:spacing w:line="240" w:lineRule="auto"/>
              <w:ind w:firstLineChars="0" w:firstLine="0"/>
              <w:rPr>
                <w:sz w:val="24"/>
                <w:szCs w:val="24"/>
              </w:rPr>
            </w:pPr>
            <w:r w:rsidRPr="0099592C">
              <w:rPr>
                <w:sz w:val="24"/>
                <w:szCs w:val="24"/>
              </w:rPr>
              <w:t>100%</w:t>
            </w:r>
          </w:p>
        </w:tc>
      </w:tr>
      <w:tr w:rsidR="0099592C" w:rsidRPr="00BD7C97" w14:paraId="0C8A417D" w14:textId="77777777" w:rsidTr="0099592C">
        <w:trPr>
          <w:jc w:val="center"/>
        </w:trPr>
        <w:tc>
          <w:tcPr>
            <w:tcW w:w="1838" w:type="dxa"/>
            <w:vMerge/>
            <w:vAlign w:val="center"/>
          </w:tcPr>
          <w:p w14:paraId="581A4A2D" w14:textId="77777777" w:rsidR="0099592C" w:rsidRPr="00BD7C97" w:rsidRDefault="0099592C" w:rsidP="0099592C">
            <w:pPr>
              <w:spacing w:line="240" w:lineRule="auto"/>
              <w:ind w:firstLineChars="0" w:firstLine="0"/>
              <w:rPr>
                <w:sz w:val="24"/>
                <w:szCs w:val="24"/>
              </w:rPr>
            </w:pPr>
          </w:p>
        </w:tc>
        <w:tc>
          <w:tcPr>
            <w:tcW w:w="4394" w:type="dxa"/>
            <w:vAlign w:val="center"/>
          </w:tcPr>
          <w:p w14:paraId="039C8069" w14:textId="02685C19" w:rsidR="0099592C" w:rsidRPr="00BD7C97" w:rsidRDefault="0099592C" w:rsidP="0099592C">
            <w:pPr>
              <w:spacing w:line="240" w:lineRule="auto"/>
              <w:ind w:firstLineChars="0" w:firstLine="0"/>
              <w:rPr>
                <w:sz w:val="24"/>
                <w:szCs w:val="24"/>
              </w:rPr>
            </w:pPr>
            <w:r w:rsidRPr="0099592C">
              <w:rPr>
                <w:rFonts w:hint="eastAsia"/>
                <w:sz w:val="24"/>
                <w:szCs w:val="24"/>
              </w:rPr>
              <w:t>预算执行率</w:t>
            </w:r>
          </w:p>
        </w:tc>
        <w:tc>
          <w:tcPr>
            <w:tcW w:w="1843" w:type="dxa"/>
            <w:vAlign w:val="center"/>
          </w:tcPr>
          <w:p w14:paraId="25F6EA61" w14:textId="6F59430B" w:rsidR="0099592C" w:rsidRPr="00BD7C97" w:rsidRDefault="0099592C" w:rsidP="0099592C">
            <w:pPr>
              <w:spacing w:line="240" w:lineRule="auto"/>
              <w:ind w:firstLineChars="0" w:firstLine="0"/>
              <w:rPr>
                <w:sz w:val="24"/>
                <w:szCs w:val="24"/>
              </w:rPr>
            </w:pPr>
            <w:r>
              <w:rPr>
                <w:rFonts w:hint="eastAsia"/>
                <w:sz w:val="24"/>
                <w:szCs w:val="24"/>
              </w:rPr>
              <w:t>1</w:t>
            </w:r>
            <w:r>
              <w:rPr>
                <w:sz w:val="24"/>
                <w:szCs w:val="24"/>
              </w:rPr>
              <w:t>00</w:t>
            </w:r>
            <w:r>
              <w:rPr>
                <w:rFonts w:hint="eastAsia"/>
                <w:sz w:val="24"/>
                <w:szCs w:val="24"/>
              </w:rPr>
              <w:t>%</w:t>
            </w:r>
          </w:p>
        </w:tc>
      </w:tr>
      <w:tr w:rsidR="0099592C" w:rsidRPr="00BD7C97" w14:paraId="4C0C43C1" w14:textId="77777777" w:rsidTr="0099592C">
        <w:trPr>
          <w:jc w:val="center"/>
        </w:trPr>
        <w:tc>
          <w:tcPr>
            <w:tcW w:w="1838" w:type="dxa"/>
            <w:vMerge w:val="restart"/>
            <w:vAlign w:val="center"/>
          </w:tcPr>
          <w:p w14:paraId="2EFF1F5E" w14:textId="683371C3" w:rsidR="0099592C" w:rsidRPr="00BD7C97" w:rsidRDefault="0099592C" w:rsidP="0099592C">
            <w:pPr>
              <w:spacing w:line="240" w:lineRule="auto"/>
              <w:ind w:firstLineChars="0" w:firstLine="0"/>
              <w:rPr>
                <w:sz w:val="24"/>
                <w:szCs w:val="24"/>
              </w:rPr>
            </w:pPr>
            <w:r>
              <w:rPr>
                <w:rFonts w:hint="eastAsia"/>
                <w:sz w:val="24"/>
                <w:szCs w:val="24"/>
              </w:rPr>
              <w:t>效益指标</w:t>
            </w:r>
          </w:p>
        </w:tc>
        <w:tc>
          <w:tcPr>
            <w:tcW w:w="4394" w:type="dxa"/>
            <w:vAlign w:val="center"/>
          </w:tcPr>
          <w:p w14:paraId="0C633384" w14:textId="16A31F34" w:rsidR="0099592C" w:rsidRPr="00BD7C97" w:rsidRDefault="0099592C" w:rsidP="0099592C">
            <w:pPr>
              <w:spacing w:line="240" w:lineRule="auto"/>
              <w:ind w:firstLineChars="0" w:firstLine="0"/>
              <w:rPr>
                <w:sz w:val="24"/>
                <w:szCs w:val="24"/>
              </w:rPr>
            </w:pPr>
            <w:r w:rsidRPr="0099592C">
              <w:rPr>
                <w:rFonts w:hint="eastAsia"/>
                <w:sz w:val="24"/>
                <w:szCs w:val="24"/>
              </w:rPr>
              <w:t>预防性体检完成率</w:t>
            </w:r>
          </w:p>
        </w:tc>
        <w:tc>
          <w:tcPr>
            <w:tcW w:w="1843" w:type="dxa"/>
            <w:vAlign w:val="center"/>
          </w:tcPr>
          <w:p w14:paraId="54BC04AD" w14:textId="4AE31F97" w:rsidR="0099592C" w:rsidRPr="00BD7C97" w:rsidRDefault="0099592C" w:rsidP="0099592C">
            <w:pPr>
              <w:spacing w:line="240" w:lineRule="auto"/>
              <w:ind w:firstLineChars="0" w:firstLine="0"/>
              <w:rPr>
                <w:sz w:val="24"/>
                <w:szCs w:val="24"/>
              </w:rPr>
            </w:pPr>
            <w:r w:rsidRPr="0099592C">
              <w:rPr>
                <w:rFonts w:hint="eastAsia"/>
                <w:sz w:val="24"/>
                <w:szCs w:val="24"/>
              </w:rPr>
              <w:t>100%</w:t>
            </w:r>
            <w:r w:rsidRPr="0099592C">
              <w:rPr>
                <w:rFonts w:hint="eastAsia"/>
                <w:sz w:val="24"/>
                <w:szCs w:val="24"/>
              </w:rPr>
              <w:t>（体检人员约共</w:t>
            </w:r>
            <w:r w:rsidRPr="0099592C">
              <w:rPr>
                <w:rFonts w:hint="eastAsia"/>
                <w:sz w:val="24"/>
                <w:szCs w:val="24"/>
              </w:rPr>
              <w:t>2000</w:t>
            </w:r>
            <w:r w:rsidRPr="0099592C">
              <w:rPr>
                <w:rFonts w:hint="eastAsia"/>
                <w:sz w:val="24"/>
                <w:szCs w:val="24"/>
              </w:rPr>
              <w:t>人）</w:t>
            </w:r>
          </w:p>
        </w:tc>
      </w:tr>
      <w:tr w:rsidR="0099592C" w:rsidRPr="00BD7C97" w14:paraId="71F2D41B" w14:textId="77777777" w:rsidTr="0099592C">
        <w:trPr>
          <w:jc w:val="center"/>
        </w:trPr>
        <w:tc>
          <w:tcPr>
            <w:tcW w:w="1838" w:type="dxa"/>
            <w:vMerge/>
            <w:vAlign w:val="center"/>
          </w:tcPr>
          <w:p w14:paraId="0D9013F7" w14:textId="77777777" w:rsidR="0099592C" w:rsidRPr="00BD7C97" w:rsidRDefault="0099592C" w:rsidP="0099592C">
            <w:pPr>
              <w:spacing w:line="240" w:lineRule="auto"/>
              <w:ind w:firstLineChars="0" w:firstLine="0"/>
              <w:rPr>
                <w:sz w:val="24"/>
                <w:szCs w:val="24"/>
              </w:rPr>
            </w:pPr>
          </w:p>
        </w:tc>
        <w:tc>
          <w:tcPr>
            <w:tcW w:w="4394" w:type="dxa"/>
            <w:vAlign w:val="center"/>
          </w:tcPr>
          <w:p w14:paraId="6B5A9DD4" w14:textId="34A458E4" w:rsidR="0099592C" w:rsidRPr="00BD7C97" w:rsidRDefault="0099592C" w:rsidP="0099592C">
            <w:pPr>
              <w:spacing w:line="240" w:lineRule="auto"/>
              <w:ind w:firstLineChars="0" w:firstLine="0"/>
              <w:rPr>
                <w:sz w:val="24"/>
                <w:szCs w:val="24"/>
              </w:rPr>
            </w:pPr>
            <w:r w:rsidRPr="0099592C">
              <w:rPr>
                <w:rFonts w:hint="eastAsia"/>
                <w:sz w:val="24"/>
                <w:szCs w:val="24"/>
              </w:rPr>
              <w:t>传染病疫情报告率</w:t>
            </w:r>
          </w:p>
        </w:tc>
        <w:tc>
          <w:tcPr>
            <w:tcW w:w="1843" w:type="dxa"/>
            <w:vAlign w:val="center"/>
          </w:tcPr>
          <w:p w14:paraId="0E65C993" w14:textId="1623EDBD" w:rsidR="0099592C" w:rsidRPr="00BD7C97" w:rsidRDefault="0099592C" w:rsidP="0099592C">
            <w:pPr>
              <w:spacing w:line="240" w:lineRule="auto"/>
              <w:ind w:firstLineChars="0" w:firstLine="0"/>
              <w:rPr>
                <w:sz w:val="24"/>
                <w:szCs w:val="24"/>
              </w:rPr>
            </w:pPr>
            <w:r>
              <w:rPr>
                <w:rFonts w:hint="eastAsia"/>
                <w:sz w:val="24"/>
                <w:szCs w:val="24"/>
              </w:rPr>
              <w:t>1</w:t>
            </w:r>
            <w:r>
              <w:rPr>
                <w:sz w:val="24"/>
                <w:szCs w:val="24"/>
              </w:rPr>
              <w:t>00</w:t>
            </w:r>
            <w:r>
              <w:rPr>
                <w:rFonts w:hint="eastAsia"/>
                <w:sz w:val="24"/>
                <w:szCs w:val="24"/>
              </w:rPr>
              <w:t>%</w:t>
            </w:r>
          </w:p>
        </w:tc>
      </w:tr>
      <w:tr w:rsidR="0099592C" w:rsidRPr="00BD7C97" w14:paraId="2532763E" w14:textId="77777777" w:rsidTr="0099592C">
        <w:trPr>
          <w:jc w:val="center"/>
        </w:trPr>
        <w:tc>
          <w:tcPr>
            <w:tcW w:w="1838" w:type="dxa"/>
            <w:vMerge/>
            <w:vAlign w:val="center"/>
          </w:tcPr>
          <w:p w14:paraId="41A347BF" w14:textId="77777777" w:rsidR="0099592C" w:rsidRPr="00BD7C97" w:rsidRDefault="0099592C" w:rsidP="0099592C">
            <w:pPr>
              <w:spacing w:line="240" w:lineRule="auto"/>
              <w:ind w:firstLineChars="0" w:firstLine="0"/>
              <w:rPr>
                <w:sz w:val="24"/>
                <w:szCs w:val="24"/>
              </w:rPr>
            </w:pPr>
          </w:p>
        </w:tc>
        <w:tc>
          <w:tcPr>
            <w:tcW w:w="4394" w:type="dxa"/>
            <w:vAlign w:val="center"/>
          </w:tcPr>
          <w:p w14:paraId="3004419B" w14:textId="2B1D67FF" w:rsidR="0099592C" w:rsidRPr="00D05C4D" w:rsidRDefault="0099592C" w:rsidP="0099592C">
            <w:pPr>
              <w:spacing w:line="240" w:lineRule="auto"/>
              <w:ind w:firstLineChars="0" w:firstLine="0"/>
              <w:rPr>
                <w:sz w:val="24"/>
                <w:szCs w:val="24"/>
                <w:highlight w:val="yellow"/>
              </w:rPr>
            </w:pPr>
            <w:r w:rsidRPr="001C425F">
              <w:rPr>
                <w:rFonts w:hint="eastAsia"/>
                <w:sz w:val="24"/>
                <w:szCs w:val="24"/>
              </w:rPr>
              <w:t>严重精神障碍患者检出率</w:t>
            </w:r>
          </w:p>
        </w:tc>
        <w:tc>
          <w:tcPr>
            <w:tcW w:w="1843" w:type="dxa"/>
            <w:vAlign w:val="center"/>
          </w:tcPr>
          <w:p w14:paraId="2E559B45" w14:textId="28D3674B" w:rsidR="0099592C" w:rsidRPr="00BD7C97" w:rsidRDefault="0099592C" w:rsidP="0099592C">
            <w:pPr>
              <w:spacing w:line="240" w:lineRule="auto"/>
              <w:ind w:firstLineChars="0" w:firstLine="0"/>
              <w:rPr>
                <w:sz w:val="24"/>
                <w:szCs w:val="24"/>
              </w:rPr>
            </w:pPr>
            <w:r w:rsidRPr="0099592C">
              <w:rPr>
                <w:sz w:val="24"/>
                <w:szCs w:val="24"/>
              </w:rPr>
              <w:t>&gt;5.3‰</w:t>
            </w:r>
          </w:p>
        </w:tc>
      </w:tr>
      <w:tr w:rsidR="0099592C" w:rsidRPr="00BD7C97" w14:paraId="675A7015" w14:textId="77777777" w:rsidTr="0099592C">
        <w:trPr>
          <w:jc w:val="center"/>
        </w:trPr>
        <w:tc>
          <w:tcPr>
            <w:tcW w:w="1838" w:type="dxa"/>
            <w:vMerge/>
            <w:vAlign w:val="center"/>
          </w:tcPr>
          <w:p w14:paraId="4863B951" w14:textId="77777777" w:rsidR="0099592C" w:rsidRPr="00BD7C97" w:rsidRDefault="0099592C" w:rsidP="0099592C">
            <w:pPr>
              <w:spacing w:line="240" w:lineRule="auto"/>
              <w:ind w:firstLineChars="0" w:firstLine="0"/>
              <w:rPr>
                <w:sz w:val="24"/>
                <w:szCs w:val="24"/>
              </w:rPr>
            </w:pPr>
          </w:p>
        </w:tc>
        <w:tc>
          <w:tcPr>
            <w:tcW w:w="4394" w:type="dxa"/>
            <w:vAlign w:val="center"/>
          </w:tcPr>
          <w:p w14:paraId="34C93D5B" w14:textId="5B51AE56" w:rsidR="0099592C" w:rsidRPr="00BD7C97" w:rsidRDefault="0099592C" w:rsidP="0099592C">
            <w:pPr>
              <w:spacing w:line="240" w:lineRule="auto"/>
              <w:ind w:firstLineChars="0" w:firstLine="0"/>
              <w:jc w:val="left"/>
              <w:rPr>
                <w:sz w:val="24"/>
                <w:szCs w:val="24"/>
              </w:rPr>
            </w:pPr>
            <w:r w:rsidRPr="0099592C">
              <w:rPr>
                <w:rFonts w:hint="eastAsia"/>
                <w:sz w:val="24"/>
                <w:szCs w:val="24"/>
              </w:rPr>
              <w:t>突发公共卫生事件相关信息报告</w:t>
            </w:r>
          </w:p>
        </w:tc>
        <w:tc>
          <w:tcPr>
            <w:tcW w:w="1843" w:type="dxa"/>
            <w:vAlign w:val="center"/>
          </w:tcPr>
          <w:p w14:paraId="2743993D" w14:textId="718C7B8E" w:rsidR="0099592C" w:rsidRPr="00BD7C97" w:rsidRDefault="0099592C" w:rsidP="0099592C">
            <w:pPr>
              <w:spacing w:line="240" w:lineRule="auto"/>
              <w:ind w:firstLineChars="0" w:firstLine="0"/>
              <w:jc w:val="left"/>
              <w:rPr>
                <w:sz w:val="24"/>
                <w:szCs w:val="24"/>
              </w:rPr>
            </w:pPr>
            <w:r w:rsidRPr="0099592C">
              <w:rPr>
                <w:rFonts w:hint="eastAsia"/>
                <w:sz w:val="24"/>
                <w:szCs w:val="24"/>
              </w:rPr>
              <w:t>≥</w:t>
            </w:r>
            <w:r w:rsidRPr="0099592C">
              <w:rPr>
                <w:rFonts w:hint="eastAsia"/>
                <w:sz w:val="24"/>
                <w:szCs w:val="24"/>
              </w:rPr>
              <w:t>95%</w:t>
            </w:r>
          </w:p>
        </w:tc>
      </w:tr>
      <w:tr w:rsidR="0099592C" w:rsidRPr="00BD7C97" w14:paraId="0CB20E8D" w14:textId="77777777" w:rsidTr="0099592C">
        <w:trPr>
          <w:jc w:val="center"/>
        </w:trPr>
        <w:tc>
          <w:tcPr>
            <w:tcW w:w="1838" w:type="dxa"/>
            <w:vMerge/>
            <w:vAlign w:val="center"/>
          </w:tcPr>
          <w:p w14:paraId="369AA0CD" w14:textId="77777777" w:rsidR="0099592C" w:rsidRPr="00BD7C97" w:rsidRDefault="0099592C" w:rsidP="0099592C">
            <w:pPr>
              <w:spacing w:line="240" w:lineRule="auto"/>
              <w:ind w:firstLineChars="0" w:firstLine="0"/>
              <w:rPr>
                <w:sz w:val="24"/>
                <w:szCs w:val="24"/>
              </w:rPr>
            </w:pPr>
          </w:p>
        </w:tc>
        <w:tc>
          <w:tcPr>
            <w:tcW w:w="4394" w:type="dxa"/>
            <w:vAlign w:val="center"/>
          </w:tcPr>
          <w:p w14:paraId="6517B5D5" w14:textId="729A5273" w:rsidR="0099592C" w:rsidRPr="00BD7C97" w:rsidRDefault="0099592C" w:rsidP="0099592C">
            <w:pPr>
              <w:spacing w:line="240" w:lineRule="auto"/>
              <w:ind w:firstLineChars="0" w:firstLine="0"/>
              <w:rPr>
                <w:sz w:val="24"/>
                <w:szCs w:val="24"/>
              </w:rPr>
            </w:pPr>
            <w:r w:rsidRPr="0099592C">
              <w:rPr>
                <w:rFonts w:hint="eastAsia"/>
                <w:sz w:val="24"/>
                <w:szCs w:val="24"/>
              </w:rPr>
              <w:t>全区传染病疫情平稳</w:t>
            </w:r>
          </w:p>
        </w:tc>
        <w:tc>
          <w:tcPr>
            <w:tcW w:w="1843" w:type="dxa"/>
            <w:vAlign w:val="center"/>
          </w:tcPr>
          <w:p w14:paraId="59A792A8" w14:textId="2559FDD0" w:rsidR="0099592C" w:rsidRPr="00BD7C97" w:rsidRDefault="0099592C" w:rsidP="0099592C">
            <w:pPr>
              <w:spacing w:line="240" w:lineRule="auto"/>
              <w:ind w:firstLineChars="0" w:firstLine="0"/>
              <w:rPr>
                <w:sz w:val="24"/>
                <w:szCs w:val="24"/>
              </w:rPr>
            </w:pPr>
            <w:r>
              <w:rPr>
                <w:rFonts w:hint="eastAsia"/>
                <w:sz w:val="24"/>
                <w:szCs w:val="24"/>
              </w:rPr>
              <w:t>平稳</w:t>
            </w:r>
          </w:p>
        </w:tc>
      </w:tr>
      <w:tr w:rsidR="0099592C" w:rsidRPr="00BD7C97" w14:paraId="3A5DACEE" w14:textId="77777777" w:rsidTr="0099592C">
        <w:trPr>
          <w:jc w:val="center"/>
        </w:trPr>
        <w:tc>
          <w:tcPr>
            <w:tcW w:w="1838" w:type="dxa"/>
            <w:vAlign w:val="center"/>
          </w:tcPr>
          <w:p w14:paraId="328846C6" w14:textId="0178DB93" w:rsidR="0099592C" w:rsidRPr="00BD7C97" w:rsidRDefault="0099592C" w:rsidP="0099592C">
            <w:pPr>
              <w:spacing w:line="240" w:lineRule="auto"/>
              <w:ind w:firstLineChars="0" w:firstLine="0"/>
              <w:rPr>
                <w:sz w:val="24"/>
                <w:szCs w:val="24"/>
              </w:rPr>
            </w:pPr>
            <w:r w:rsidRPr="0099592C">
              <w:rPr>
                <w:rFonts w:hint="eastAsia"/>
                <w:sz w:val="24"/>
                <w:szCs w:val="24"/>
              </w:rPr>
              <w:t>满意度指标</w:t>
            </w:r>
          </w:p>
        </w:tc>
        <w:tc>
          <w:tcPr>
            <w:tcW w:w="4394" w:type="dxa"/>
            <w:vAlign w:val="center"/>
          </w:tcPr>
          <w:p w14:paraId="310FDE44" w14:textId="45042474" w:rsidR="0099592C" w:rsidRPr="00BD7C97" w:rsidRDefault="0099592C" w:rsidP="0099592C">
            <w:pPr>
              <w:spacing w:line="240" w:lineRule="auto"/>
              <w:ind w:firstLineChars="0" w:firstLine="0"/>
              <w:rPr>
                <w:sz w:val="24"/>
                <w:szCs w:val="24"/>
              </w:rPr>
            </w:pPr>
            <w:r w:rsidRPr="0099592C">
              <w:rPr>
                <w:rFonts w:hint="eastAsia"/>
                <w:sz w:val="24"/>
                <w:szCs w:val="24"/>
              </w:rPr>
              <w:t>服务对象满意度指标</w:t>
            </w:r>
          </w:p>
        </w:tc>
        <w:tc>
          <w:tcPr>
            <w:tcW w:w="1843" w:type="dxa"/>
            <w:vAlign w:val="center"/>
          </w:tcPr>
          <w:p w14:paraId="48CEA35B" w14:textId="59AD93CF" w:rsidR="0099592C" w:rsidRPr="00BD7C97" w:rsidRDefault="0099592C" w:rsidP="0099592C">
            <w:pPr>
              <w:spacing w:line="240" w:lineRule="auto"/>
              <w:ind w:firstLineChars="0" w:firstLine="0"/>
              <w:rPr>
                <w:sz w:val="24"/>
                <w:szCs w:val="24"/>
              </w:rPr>
            </w:pPr>
            <w:r w:rsidRPr="0099592C">
              <w:rPr>
                <w:sz w:val="24"/>
                <w:szCs w:val="24"/>
              </w:rPr>
              <w:t>100%</w:t>
            </w:r>
          </w:p>
        </w:tc>
      </w:tr>
    </w:tbl>
    <w:p w14:paraId="02FD83B5" w14:textId="77777777" w:rsidR="00BD7C97" w:rsidRPr="00631F39" w:rsidRDefault="00BD7C97" w:rsidP="009B5837">
      <w:pPr>
        <w:ind w:firstLine="640"/>
      </w:pPr>
    </w:p>
    <w:p w14:paraId="436B6380" w14:textId="77777777" w:rsidR="00687D3D" w:rsidRPr="00631F39" w:rsidRDefault="00687D3D" w:rsidP="00A92FC5">
      <w:pPr>
        <w:pStyle w:val="2"/>
        <w:numPr>
          <w:ilvl w:val="0"/>
          <w:numId w:val="26"/>
        </w:numPr>
        <w:ind w:firstLineChars="0"/>
      </w:pPr>
      <w:bookmarkStart w:id="17" w:name="_Toc79079670"/>
      <w:r w:rsidRPr="00631F39">
        <w:rPr>
          <w:rFonts w:hint="eastAsia"/>
        </w:rPr>
        <w:t>绩效评价及指标评分。</w:t>
      </w:r>
      <w:bookmarkEnd w:id="17"/>
    </w:p>
    <w:p w14:paraId="09D4FCF2" w14:textId="77777777" w:rsidR="002B0D2B" w:rsidRPr="00631F39" w:rsidRDefault="002B0D2B" w:rsidP="00BA0562">
      <w:pPr>
        <w:ind w:firstLine="640"/>
      </w:pPr>
      <w:r w:rsidRPr="00631F39">
        <w:rPr>
          <w:rFonts w:hint="eastAsia"/>
        </w:rPr>
        <w:t>根据《绩效评价通知》安排，本次绩效评价工作分为</w:t>
      </w:r>
      <w:r w:rsidR="00EC6149" w:rsidRPr="00631F39">
        <w:rPr>
          <w:rFonts w:hint="eastAsia"/>
        </w:rPr>
        <w:t>区卫生局</w:t>
      </w:r>
      <w:r w:rsidRPr="00631F39">
        <w:rPr>
          <w:rFonts w:hint="eastAsia"/>
        </w:rPr>
        <w:t>绩效自评和评价小组重点绩效评价两个阶段开展。</w:t>
      </w:r>
    </w:p>
    <w:p w14:paraId="4AF8826A" w14:textId="77777777" w:rsidR="000D143C" w:rsidRPr="00631F39" w:rsidRDefault="000D143C" w:rsidP="00DE7EF9">
      <w:pPr>
        <w:pStyle w:val="3"/>
        <w:numPr>
          <w:ilvl w:val="0"/>
          <w:numId w:val="19"/>
        </w:numPr>
        <w:ind w:firstLineChars="0"/>
      </w:pPr>
      <w:bookmarkStart w:id="18" w:name="_Toc27331489"/>
      <w:bookmarkStart w:id="19" w:name="_Toc41398379"/>
      <w:bookmarkStart w:id="20" w:name="_Toc79079671"/>
      <w:r w:rsidRPr="00631F39">
        <w:rPr>
          <w:rFonts w:hint="eastAsia"/>
        </w:rPr>
        <w:t>绩效自评</w:t>
      </w:r>
      <w:bookmarkEnd w:id="18"/>
      <w:r w:rsidRPr="00631F39">
        <w:rPr>
          <w:rFonts w:hint="eastAsia"/>
        </w:rPr>
        <w:t>开展情况。</w:t>
      </w:r>
      <w:bookmarkEnd w:id="19"/>
      <w:bookmarkEnd w:id="20"/>
    </w:p>
    <w:p w14:paraId="3AB006AF" w14:textId="77777777" w:rsidR="003F59F9" w:rsidRDefault="00426E2A" w:rsidP="00BA0562">
      <w:pPr>
        <w:ind w:firstLine="640"/>
      </w:pPr>
      <w:r w:rsidRPr="00631F39">
        <w:rPr>
          <w:rFonts w:hint="eastAsia"/>
        </w:rPr>
        <w:t>区卫生局</w:t>
      </w:r>
      <w:r w:rsidR="00710CB3" w:rsidRPr="00631F39">
        <w:rPr>
          <w:rFonts w:hint="eastAsia"/>
        </w:rPr>
        <w:t>从</w:t>
      </w:r>
      <w:r w:rsidR="00350FEE" w:rsidRPr="00631F39">
        <w:rPr>
          <w:rFonts w:hint="eastAsia"/>
        </w:rPr>
        <w:t>“资金管理水平”、“项目管理水平”、“项目开展绩效”和“自评组织工作”等四个方面进行绩效自评，根据“</w:t>
      </w:r>
      <w:bookmarkStart w:id="21" w:name="_Hlk74303215"/>
      <w:r w:rsidR="00350FEE" w:rsidRPr="00631F39">
        <w:rPr>
          <w:rFonts w:hint="eastAsia"/>
        </w:rPr>
        <w:t>项目单位绩效自评指标表（评分）</w:t>
      </w:r>
      <w:bookmarkEnd w:id="21"/>
      <w:r w:rsidR="009A3C96" w:rsidRPr="00631F39">
        <w:rPr>
          <w:rFonts w:hint="eastAsia"/>
        </w:rPr>
        <w:t>（详见</w:t>
      </w:r>
      <w:r w:rsidR="00176F74">
        <w:rPr>
          <w:rFonts w:hint="eastAsia"/>
        </w:rPr>
        <w:t>表</w:t>
      </w:r>
      <w:r w:rsidR="00176F74">
        <w:rPr>
          <w:rFonts w:hint="eastAsia"/>
        </w:rPr>
        <w:t>2-</w:t>
      </w:r>
      <w:r w:rsidR="00176F74">
        <w:t>1</w:t>
      </w:r>
      <w:r w:rsidR="009A3C96" w:rsidRPr="00631F39">
        <w:rPr>
          <w:rFonts w:hint="eastAsia"/>
        </w:rPr>
        <w:t>）</w:t>
      </w:r>
      <w:r w:rsidR="00350FEE" w:rsidRPr="00631F39">
        <w:rPr>
          <w:rFonts w:hint="eastAsia"/>
        </w:rPr>
        <w:t>”，</w:t>
      </w:r>
      <w:r w:rsidRPr="00631F39">
        <w:rPr>
          <w:rFonts w:hint="eastAsia"/>
        </w:rPr>
        <w:t>区卫生局</w:t>
      </w:r>
      <w:r w:rsidR="00350FEE" w:rsidRPr="00631F39">
        <w:rPr>
          <w:rFonts w:hint="eastAsia"/>
        </w:rPr>
        <w:t>自评得分为</w:t>
      </w:r>
      <w:r w:rsidR="00350FEE" w:rsidRPr="00631F39">
        <w:rPr>
          <w:rFonts w:hint="eastAsia"/>
        </w:rPr>
        <w:t>9</w:t>
      </w:r>
      <w:r w:rsidR="000729B1">
        <w:t>7</w:t>
      </w:r>
      <w:r w:rsidR="00350FEE" w:rsidRPr="00631F39">
        <w:t>.5</w:t>
      </w:r>
      <w:r w:rsidR="00350FEE" w:rsidRPr="00631F39">
        <w:rPr>
          <w:rFonts w:hint="eastAsia"/>
        </w:rPr>
        <w:t>分</w:t>
      </w:r>
      <w:r w:rsidR="008659DE" w:rsidRPr="00631F39">
        <w:rPr>
          <w:rFonts w:hint="eastAsia"/>
        </w:rPr>
        <w:t>，评定等级为“优”</w:t>
      </w:r>
      <w:r w:rsidR="00350FEE" w:rsidRPr="00631F39">
        <w:rPr>
          <w:rFonts w:hint="eastAsia"/>
        </w:rPr>
        <w:t>。</w:t>
      </w:r>
      <w:r w:rsidR="00647D69" w:rsidRPr="00631F39">
        <w:rPr>
          <w:rFonts w:hint="eastAsia"/>
        </w:rPr>
        <w:t>根据</w:t>
      </w:r>
      <w:r w:rsidRPr="00631F39">
        <w:rPr>
          <w:rFonts w:hint="eastAsia"/>
        </w:rPr>
        <w:t>区卫生局</w:t>
      </w:r>
      <w:r w:rsidR="00647D69" w:rsidRPr="00631F39">
        <w:rPr>
          <w:rFonts w:hint="eastAsia"/>
        </w:rPr>
        <w:t>的自评报告，</w:t>
      </w:r>
      <w:proofErr w:type="gramStart"/>
      <w:r w:rsidR="00647D69" w:rsidRPr="00631F39">
        <w:rPr>
          <w:rFonts w:hint="eastAsia"/>
        </w:rPr>
        <w:t>疾控与</w:t>
      </w:r>
      <w:proofErr w:type="gramEnd"/>
      <w:r w:rsidR="00647D69" w:rsidRPr="00631F39">
        <w:rPr>
          <w:rFonts w:hint="eastAsia"/>
        </w:rPr>
        <w:t>应急</w:t>
      </w:r>
      <w:r w:rsidR="00350FEE" w:rsidRPr="00631F39">
        <w:rPr>
          <w:rFonts w:hint="eastAsia"/>
        </w:rPr>
        <w:t>项目支出构成的标准、数量及计算依据不够清晰，为实现绩效目标制定建立的项目实施管理办法或保障措施不够完善，绩效评价标准</w:t>
      </w:r>
      <w:r w:rsidR="00984CB9" w:rsidRPr="00631F39">
        <w:rPr>
          <w:rFonts w:hint="eastAsia"/>
        </w:rPr>
        <w:t>欠缺</w:t>
      </w:r>
      <w:r w:rsidR="00350FEE" w:rsidRPr="00631F39">
        <w:rPr>
          <w:rFonts w:hint="eastAsia"/>
        </w:rPr>
        <w:t>科学</w:t>
      </w:r>
      <w:r w:rsidR="00984CB9" w:rsidRPr="00631F39">
        <w:rPr>
          <w:rFonts w:hint="eastAsia"/>
        </w:rPr>
        <w:t>性和</w:t>
      </w:r>
      <w:r w:rsidR="00350FEE" w:rsidRPr="00631F39">
        <w:rPr>
          <w:rFonts w:hint="eastAsia"/>
        </w:rPr>
        <w:t>合理</w:t>
      </w:r>
      <w:r w:rsidR="00984CB9" w:rsidRPr="00631F39">
        <w:rPr>
          <w:rFonts w:hint="eastAsia"/>
        </w:rPr>
        <w:t>性</w:t>
      </w:r>
      <w:r w:rsidR="006851E0" w:rsidRPr="00631F39">
        <w:rPr>
          <w:rFonts w:hint="eastAsia"/>
        </w:rPr>
        <w:t>，总体绩效目标完成情况良好。</w:t>
      </w:r>
    </w:p>
    <w:p w14:paraId="0DFD29D0" w14:textId="77777777" w:rsidR="00C07298" w:rsidRPr="00176F74" w:rsidRDefault="003C0BFF" w:rsidP="003C0BFF">
      <w:pPr>
        <w:ind w:firstLine="560"/>
        <w:jc w:val="center"/>
        <w:rPr>
          <w:rFonts w:ascii="黑体" w:eastAsia="黑体" w:hAnsi="黑体"/>
          <w:sz w:val="28"/>
          <w:szCs w:val="28"/>
        </w:rPr>
      </w:pPr>
      <w:r w:rsidRPr="00176F74">
        <w:rPr>
          <w:rFonts w:ascii="黑体" w:eastAsia="黑体" w:hAnsi="黑体" w:hint="eastAsia"/>
          <w:sz w:val="28"/>
          <w:szCs w:val="28"/>
        </w:rPr>
        <w:t>表2-</w:t>
      </w:r>
      <w:r w:rsidRPr="00176F74">
        <w:rPr>
          <w:rFonts w:ascii="黑体" w:eastAsia="黑体" w:hAnsi="黑体"/>
          <w:sz w:val="28"/>
          <w:szCs w:val="28"/>
        </w:rPr>
        <w:t xml:space="preserve">1 </w:t>
      </w:r>
      <w:r w:rsidRPr="00176F74">
        <w:rPr>
          <w:rFonts w:ascii="黑体" w:eastAsia="黑体" w:hAnsi="黑体" w:hint="eastAsia"/>
          <w:sz w:val="28"/>
          <w:szCs w:val="28"/>
        </w:rPr>
        <w:t>项目单位自评得分情况</w:t>
      </w:r>
    </w:p>
    <w:tbl>
      <w:tblPr>
        <w:tblW w:w="8119" w:type="dxa"/>
        <w:jc w:val="center"/>
        <w:tblLook w:val="04A0" w:firstRow="1" w:lastRow="0" w:firstColumn="1" w:lastColumn="0" w:noHBand="0" w:noVBand="1"/>
      </w:tblPr>
      <w:tblGrid>
        <w:gridCol w:w="1662"/>
        <w:gridCol w:w="5157"/>
        <w:gridCol w:w="1300"/>
      </w:tblGrid>
      <w:tr w:rsidR="000729B1" w:rsidRPr="000729B1" w14:paraId="1BBF5B15" w14:textId="77777777" w:rsidTr="00A74151">
        <w:trPr>
          <w:trHeight w:val="280"/>
          <w:jc w:val="center"/>
        </w:trPr>
        <w:tc>
          <w:tcPr>
            <w:tcW w:w="166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439D9EB" w14:textId="77777777" w:rsidR="000729B1" w:rsidRPr="000729B1" w:rsidRDefault="000729B1" w:rsidP="000729B1">
            <w:pPr>
              <w:widowControl/>
              <w:spacing w:line="240" w:lineRule="auto"/>
              <w:ind w:firstLineChars="0" w:firstLine="0"/>
              <w:jc w:val="center"/>
              <w:rPr>
                <w:rFonts w:ascii="仿宋_GB2312" w:hAnsi="等线" w:cs="宋体"/>
                <w:b/>
                <w:bCs/>
                <w:color w:val="000000"/>
                <w:kern w:val="0"/>
                <w:sz w:val="22"/>
              </w:rPr>
            </w:pPr>
            <w:r w:rsidRPr="000729B1">
              <w:rPr>
                <w:rFonts w:ascii="仿宋_GB2312" w:hAnsi="等线" w:cs="宋体" w:hint="eastAsia"/>
                <w:b/>
                <w:bCs/>
                <w:color w:val="000000"/>
                <w:kern w:val="0"/>
                <w:sz w:val="22"/>
              </w:rPr>
              <w:t>一级指标</w:t>
            </w:r>
          </w:p>
        </w:tc>
        <w:tc>
          <w:tcPr>
            <w:tcW w:w="5157" w:type="dxa"/>
            <w:tcBorders>
              <w:top w:val="single" w:sz="4" w:space="0" w:color="auto"/>
              <w:left w:val="nil"/>
              <w:bottom w:val="single" w:sz="4" w:space="0" w:color="auto"/>
              <w:right w:val="single" w:sz="4" w:space="0" w:color="auto"/>
            </w:tcBorders>
            <w:shd w:val="clear" w:color="auto" w:fill="auto"/>
            <w:noWrap/>
            <w:vAlign w:val="center"/>
            <w:hideMark/>
          </w:tcPr>
          <w:p w14:paraId="7A69DF8A" w14:textId="77777777" w:rsidR="000729B1" w:rsidRPr="000729B1" w:rsidRDefault="000729B1" w:rsidP="000729B1">
            <w:pPr>
              <w:widowControl/>
              <w:spacing w:line="240" w:lineRule="auto"/>
              <w:ind w:firstLineChars="0" w:firstLine="0"/>
              <w:jc w:val="center"/>
              <w:rPr>
                <w:rFonts w:ascii="仿宋_GB2312" w:hAnsi="等线" w:cs="宋体"/>
                <w:b/>
                <w:bCs/>
                <w:color w:val="000000"/>
                <w:kern w:val="0"/>
                <w:sz w:val="22"/>
              </w:rPr>
            </w:pPr>
            <w:r w:rsidRPr="000729B1">
              <w:rPr>
                <w:rFonts w:ascii="仿宋_GB2312" w:hAnsi="等线" w:cs="宋体" w:hint="eastAsia"/>
                <w:b/>
                <w:bCs/>
                <w:color w:val="000000"/>
                <w:kern w:val="0"/>
                <w:sz w:val="22"/>
              </w:rPr>
              <w:t>二级指标</w:t>
            </w:r>
          </w:p>
        </w:tc>
        <w:tc>
          <w:tcPr>
            <w:tcW w:w="1300" w:type="dxa"/>
            <w:tcBorders>
              <w:top w:val="single" w:sz="4" w:space="0" w:color="auto"/>
              <w:left w:val="nil"/>
              <w:bottom w:val="single" w:sz="4" w:space="0" w:color="auto"/>
              <w:right w:val="single" w:sz="4" w:space="0" w:color="auto"/>
            </w:tcBorders>
            <w:shd w:val="clear" w:color="auto" w:fill="auto"/>
            <w:noWrap/>
            <w:vAlign w:val="center"/>
            <w:hideMark/>
          </w:tcPr>
          <w:p w14:paraId="4AB1A2CC" w14:textId="77777777" w:rsidR="000729B1" w:rsidRPr="000729B1" w:rsidRDefault="000729B1" w:rsidP="000729B1">
            <w:pPr>
              <w:widowControl/>
              <w:spacing w:line="240" w:lineRule="auto"/>
              <w:ind w:firstLineChars="0" w:firstLine="0"/>
              <w:jc w:val="center"/>
              <w:rPr>
                <w:rFonts w:ascii="仿宋_GB2312" w:hAnsi="等线" w:cs="宋体"/>
                <w:b/>
                <w:bCs/>
                <w:color w:val="000000"/>
                <w:kern w:val="0"/>
                <w:sz w:val="22"/>
              </w:rPr>
            </w:pPr>
            <w:r w:rsidRPr="000729B1">
              <w:rPr>
                <w:rFonts w:ascii="仿宋_GB2312" w:hAnsi="等线" w:cs="宋体" w:hint="eastAsia"/>
                <w:b/>
                <w:bCs/>
                <w:color w:val="000000"/>
                <w:kern w:val="0"/>
                <w:sz w:val="22"/>
              </w:rPr>
              <w:t>自评得分</w:t>
            </w:r>
          </w:p>
        </w:tc>
      </w:tr>
      <w:tr w:rsidR="000729B1" w:rsidRPr="000729B1" w14:paraId="09AE6D25" w14:textId="77777777" w:rsidTr="00A74151">
        <w:trPr>
          <w:trHeight w:val="280"/>
          <w:jc w:val="center"/>
        </w:trPr>
        <w:tc>
          <w:tcPr>
            <w:tcW w:w="1662" w:type="dxa"/>
            <w:vMerge w:val="restart"/>
            <w:tcBorders>
              <w:top w:val="nil"/>
              <w:left w:val="single" w:sz="4" w:space="0" w:color="auto"/>
              <w:bottom w:val="single" w:sz="4" w:space="0" w:color="auto"/>
              <w:right w:val="single" w:sz="4" w:space="0" w:color="auto"/>
            </w:tcBorders>
            <w:shd w:val="clear" w:color="auto" w:fill="auto"/>
            <w:vAlign w:val="center"/>
            <w:hideMark/>
          </w:tcPr>
          <w:p w14:paraId="1715E87B"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资金管理水平</w:t>
            </w:r>
          </w:p>
        </w:tc>
        <w:tc>
          <w:tcPr>
            <w:tcW w:w="5157" w:type="dxa"/>
            <w:tcBorders>
              <w:top w:val="nil"/>
              <w:left w:val="nil"/>
              <w:bottom w:val="single" w:sz="4" w:space="0" w:color="auto"/>
              <w:right w:val="single" w:sz="4" w:space="0" w:color="auto"/>
            </w:tcBorders>
            <w:shd w:val="clear" w:color="auto" w:fill="auto"/>
            <w:noWrap/>
            <w:vAlign w:val="center"/>
            <w:hideMark/>
          </w:tcPr>
          <w:p w14:paraId="3E8484D6"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财务管理制度（5分）</w:t>
            </w:r>
          </w:p>
        </w:tc>
        <w:tc>
          <w:tcPr>
            <w:tcW w:w="1300" w:type="dxa"/>
            <w:tcBorders>
              <w:top w:val="nil"/>
              <w:left w:val="nil"/>
              <w:bottom w:val="single" w:sz="4" w:space="0" w:color="auto"/>
              <w:right w:val="single" w:sz="4" w:space="0" w:color="auto"/>
            </w:tcBorders>
            <w:shd w:val="clear" w:color="auto" w:fill="auto"/>
            <w:noWrap/>
            <w:vAlign w:val="center"/>
            <w:hideMark/>
          </w:tcPr>
          <w:p w14:paraId="7CE8CA86"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5</w:t>
            </w:r>
          </w:p>
        </w:tc>
      </w:tr>
      <w:tr w:rsidR="000729B1" w:rsidRPr="000729B1" w14:paraId="5C773D70" w14:textId="77777777" w:rsidTr="00A74151">
        <w:trPr>
          <w:trHeight w:val="280"/>
          <w:jc w:val="center"/>
        </w:trPr>
        <w:tc>
          <w:tcPr>
            <w:tcW w:w="1662" w:type="dxa"/>
            <w:vMerge/>
            <w:tcBorders>
              <w:top w:val="nil"/>
              <w:left w:val="single" w:sz="4" w:space="0" w:color="auto"/>
              <w:bottom w:val="single" w:sz="4" w:space="0" w:color="auto"/>
              <w:right w:val="single" w:sz="4" w:space="0" w:color="auto"/>
            </w:tcBorders>
            <w:vAlign w:val="center"/>
            <w:hideMark/>
          </w:tcPr>
          <w:p w14:paraId="039DDEAA" w14:textId="77777777" w:rsidR="000729B1" w:rsidRPr="000729B1" w:rsidRDefault="000729B1" w:rsidP="000729B1">
            <w:pPr>
              <w:widowControl/>
              <w:spacing w:line="240" w:lineRule="auto"/>
              <w:ind w:firstLineChars="0" w:firstLine="0"/>
              <w:jc w:val="left"/>
              <w:rPr>
                <w:rFonts w:ascii="仿宋_GB2312" w:hAnsi="等线" w:cs="宋体"/>
                <w:color w:val="000000"/>
                <w:kern w:val="0"/>
                <w:sz w:val="22"/>
              </w:rPr>
            </w:pPr>
          </w:p>
        </w:tc>
        <w:tc>
          <w:tcPr>
            <w:tcW w:w="5157" w:type="dxa"/>
            <w:tcBorders>
              <w:top w:val="nil"/>
              <w:left w:val="nil"/>
              <w:bottom w:val="single" w:sz="4" w:space="0" w:color="auto"/>
              <w:right w:val="single" w:sz="4" w:space="0" w:color="auto"/>
            </w:tcBorders>
            <w:shd w:val="clear" w:color="auto" w:fill="auto"/>
            <w:noWrap/>
            <w:vAlign w:val="center"/>
            <w:hideMark/>
          </w:tcPr>
          <w:p w14:paraId="5A73D867"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资金管理及制度落实情况（10分）</w:t>
            </w:r>
          </w:p>
        </w:tc>
        <w:tc>
          <w:tcPr>
            <w:tcW w:w="1300" w:type="dxa"/>
            <w:tcBorders>
              <w:top w:val="nil"/>
              <w:left w:val="nil"/>
              <w:bottom w:val="single" w:sz="4" w:space="0" w:color="auto"/>
              <w:right w:val="single" w:sz="4" w:space="0" w:color="auto"/>
            </w:tcBorders>
            <w:shd w:val="clear" w:color="auto" w:fill="auto"/>
            <w:noWrap/>
            <w:vAlign w:val="center"/>
            <w:hideMark/>
          </w:tcPr>
          <w:p w14:paraId="2941CD8C"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10</w:t>
            </w:r>
          </w:p>
        </w:tc>
      </w:tr>
      <w:tr w:rsidR="000729B1" w:rsidRPr="000729B1" w14:paraId="578733C4" w14:textId="77777777" w:rsidTr="00A74151">
        <w:trPr>
          <w:trHeight w:val="280"/>
          <w:jc w:val="center"/>
        </w:trPr>
        <w:tc>
          <w:tcPr>
            <w:tcW w:w="1662" w:type="dxa"/>
            <w:vMerge/>
            <w:tcBorders>
              <w:top w:val="nil"/>
              <w:left w:val="single" w:sz="4" w:space="0" w:color="auto"/>
              <w:bottom w:val="single" w:sz="4" w:space="0" w:color="auto"/>
              <w:right w:val="single" w:sz="4" w:space="0" w:color="auto"/>
            </w:tcBorders>
            <w:vAlign w:val="center"/>
            <w:hideMark/>
          </w:tcPr>
          <w:p w14:paraId="657CD9C3" w14:textId="77777777" w:rsidR="000729B1" w:rsidRPr="000729B1" w:rsidRDefault="000729B1" w:rsidP="000729B1">
            <w:pPr>
              <w:widowControl/>
              <w:spacing w:line="240" w:lineRule="auto"/>
              <w:ind w:firstLineChars="0" w:firstLine="0"/>
              <w:jc w:val="left"/>
              <w:rPr>
                <w:rFonts w:ascii="仿宋_GB2312" w:hAnsi="等线" w:cs="宋体"/>
                <w:color w:val="000000"/>
                <w:kern w:val="0"/>
                <w:sz w:val="22"/>
              </w:rPr>
            </w:pPr>
          </w:p>
        </w:tc>
        <w:tc>
          <w:tcPr>
            <w:tcW w:w="5157" w:type="dxa"/>
            <w:tcBorders>
              <w:top w:val="nil"/>
              <w:left w:val="nil"/>
              <w:bottom w:val="single" w:sz="4" w:space="0" w:color="auto"/>
              <w:right w:val="single" w:sz="4" w:space="0" w:color="auto"/>
            </w:tcBorders>
            <w:shd w:val="clear" w:color="auto" w:fill="auto"/>
            <w:noWrap/>
            <w:vAlign w:val="center"/>
            <w:hideMark/>
          </w:tcPr>
          <w:p w14:paraId="01BAF326"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资金使用的合理性（5分）</w:t>
            </w:r>
          </w:p>
        </w:tc>
        <w:tc>
          <w:tcPr>
            <w:tcW w:w="1300" w:type="dxa"/>
            <w:tcBorders>
              <w:top w:val="nil"/>
              <w:left w:val="nil"/>
              <w:bottom w:val="single" w:sz="4" w:space="0" w:color="auto"/>
              <w:right w:val="single" w:sz="4" w:space="0" w:color="auto"/>
            </w:tcBorders>
            <w:shd w:val="clear" w:color="auto" w:fill="auto"/>
            <w:noWrap/>
            <w:vAlign w:val="center"/>
            <w:hideMark/>
          </w:tcPr>
          <w:p w14:paraId="7C0E9C18"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Pr>
                <w:rFonts w:ascii="仿宋_GB2312" w:hAnsi="等线" w:cs="宋体"/>
                <w:color w:val="000000"/>
                <w:kern w:val="0"/>
                <w:sz w:val="22"/>
              </w:rPr>
              <w:t>4</w:t>
            </w:r>
          </w:p>
        </w:tc>
      </w:tr>
      <w:tr w:rsidR="000729B1" w:rsidRPr="000729B1" w14:paraId="3FEE5E52" w14:textId="77777777" w:rsidTr="00A74151">
        <w:trPr>
          <w:trHeight w:val="280"/>
          <w:jc w:val="center"/>
        </w:trPr>
        <w:tc>
          <w:tcPr>
            <w:tcW w:w="1662" w:type="dxa"/>
            <w:vMerge w:val="restart"/>
            <w:tcBorders>
              <w:top w:val="nil"/>
              <w:left w:val="single" w:sz="4" w:space="0" w:color="auto"/>
              <w:bottom w:val="single" w:sz="4" w:space="0" w:color="auto"/>
              <w:right w:val="single" w:sz="4" w:space="0" w:color="auto"/>
            </w:tcBorders>
            <w:shd w:val="clear" w:color="auto" w:fill="auto"/>
            <w:vAlign w:val="center"/>
            <w:hideMark/>
          </w:tcPr>
          <w:p w14:paraId="78D9B819"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lastRenderedPageBreak/>
              <w:t>项目管理水平</w:t>
            </w:r>
          </w:p>
        </w:tc>
        <w:tc>
          <w:tcPr>
            <w:tcW w:w="5157" w:type="dxa"/>
            <w:tcBorders>
              <w:top w:val="nil"/>
              <w:left w:val="nil"/>
              <w:bottom w:val="single" w:sz="4" w:space="0" w:color="auto"/>
              <w:right w:val="single" w:sz="4" w:space="0" w:color="auto"/>
            </w:tcBorders>
            <w:shd w:val="clear" w:color="auto" w:fill="auto"/>
            <w:noWrap/>
            <w:vAlign w:val="center"/>
            <w:hideMark/>
          </w:tcPr>
          <w:p w14:paraId="53788560"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项目管理情况（6分）</w:t>
            </w:r>
          </w:p>
        </w:tc>
        <w:tc>
          <w:tcPr>
            <w:tcW w:w="1300" w:type="dxa"/>
            <w:tcBorders>
              <w:top w:val="nil"/>
              <w:left w:val="nil"/>
              <w:bottom w:val="single" w:sz="4" w:space="0" w:color="auto"/>
              <w:right w:val="single" w:sz="4" w:space="0" w:color="auto"/>
            </w:tcBorders>
            <w:shd w:val="clear" w:color="auto" w:fill="auto"/>
            <w:noWrap/>
            <w:vAlign w:val="center"/>
            <w:hideMark/>
          </w:tcPr>
          <w:p w14:paraId="51A19C19"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Pr>
                <w:rFonts w:ascii="仿宋_GB2312" w:hAnsi="等线" w:cs="宋体" w:hint="eastAsia"/>
                <w:color w:val="000000"/>
                <w:kern w:val="0"/>
                <w:sz w:val="22"/>
              </w:rPr>
              <w:t>5</w:t>
            </w:r>
            <w:r>
              <w:rPr>
                <w:rFonts w:ascii="仿宋_GB2312" w:hAnsi="等线" w:cs="宋体"/>
                <w:color w:val="000000"/>
                <w:kern w:val="0"/>
                <w:sz w:val="22"/>
              </w:rPr>
              <w:t>.5</w:t>
            </w:r>
          </w:p>
        </w:tc>
      </w:tr>
      <w:tr w:rsidR="000729B1" w:rsidRPr="000729B1" w14:paraId="2A12B976" w14:textId="77777777" w:rsidTr="00A74151">
        <w:trPr>
          <w:trHeight w:val="280"/>
          <w:jc w:val="center"/>
        </w:trPr>
        <w:tc>
          <w:tcPr>
            <w:tcW w:w="1662" w:type="dxa"/>
            <w:vMerge/>
            <w:tcBorders>
              <w:top w:val="nil"/>
              <w:left w:val="single" w:sz="4" w:space="0" w:color="auto"/>
              <w:bottom w:val="single" w:sz="4" w:space="0" w:color="auto"/>
              <w:right w:val="single" w:sz="4" w:space="0" w:color="auto"/>
            </w:tcBorders>
            <w:vAlign w:val="center"/>
            <w:hideMark/>
          </w:tcPr>
          <w:p w14:paraId="36A55791" w14:textId="77777777" w:rsidR="000729B1" w:rsidRPr="000729B1" w:rsidRDefault="000729B1" w:rsidP="000729B1">
            <w:pPr>
              <w:widowControl/>
              <w:spacing w:line="240" w:lineRule="auto"/>
              <w:ind w:firstLineChars="0" w:firstLine="0"/>
              <w:jc w:val="left"/>
              <w:rPr>
                <w:rFonts w:ascii="仿宋_GB2312" w:hAnsi="等线" w:cs="宋体"/>
                <w:color w:val="000000"/>
                <w:kern w:val="0"/>
                <w:sz w:val="22"/>
              </w:rPr>
            </w:pPr>
          </w:p>
        </w:tc>
        <w:tc>
          <w:tcPr>
            <w:tcW w:w="5157" w:type="dxa"/>
            <w:tcBorders>
              <w:top w:val="nil"/>
              <w:left w:val="nil"/>
              <w:bottom w:val="single" w:sz="4" w:space="0" w:color="auto"/>
              <w:right w:val="single" w:sz="4" w:space="0" w:color="auto"/>
            </w:tcBorders>
            <w:shd w:val="clear" w:color="auto" w:fill="auto"/>
            <w:noWrap/>
            <w:vAlign w:val="center"/>
            <w:hideMark/>
          </w:tcPr>
          <w:p w14:paraId="001D1F1C"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项目完成情况（9分）</w:t>
            </w:r>
          </w:p>
        </w:tc>
        <w:tc>
          <w:tcPr>
            <w:tcW w:w="1300" w:type="dxa"/>
            <w:tcBorders>
              <w:top w:val="nil"/>
              <w:left w:val="nil"/>
              <w:bottom w:val="single" w:sz="4" w:space="0" w:color="auto"/>
              <w:right w:val="single" w:sz="4" w:space="0" w:color="auto"/>
            </w:tcBorders>
            <w:shd w:val="clear" w:color="auto" w:fill="auto"/>
            <w:noWrap/>
            <w:vAlign w:val="center"/>
            <w:hideMark/>
          </w:tcPr>
          <w:p w14:paraId="783F28F2"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9</w:t>
            </w:r>
          </w:p>
        </w:tc>
      </w:tr>
      <w:tr w:rsidR="000729B1" w:rsidRPr="000729B1" w14:paraId="7357B13D" w14:textId="77777777" w:rsidTr="00A74151">
        <w:trPr>
          <w:trHeight w:val="280"/>
          <w:jc w:val="center"/>
        </w:trPr>
        <w:tc>
          <w:tcPr>
            <w:tcW w:w="1662" w:type="dxa"/>
            <w:vMerge/>
            <w:tcBorders>
              <w:top w:val="nil"/>
              <w:left w:val="single" w:sz="4" w:space="0" w:color="auto"/>
              <w:bottom w:val="single" w:sz="4" w:space="0" w:color="auto"/>
              <w:right w:val="single" w:sz="4" w:space="0" w:color="auto"/>
            </w:tcBorders>
            <w:vAlign w:val="center"/>
            <w:hideMark/>
          </w:tcPr>
          <w:p w14:paraId="2B61BB29" w14:textId="77777777" w:rsidR="000729B1" w:rsidRPr="000729B1" w:rsidRDefault="000729B1" w:rsidP="000729B1">
            <w:pPr>
              <w:widowControl/>
              <w:spacing w:line="240" w:lineRule="auto"/>
              <w:ind w:firstLineChars="0" w:firstLine="0"/>
              <w:jc w:val="left"/>
              <w:rPr>
                <w:rFonts w:ascii="仿宋_GB2312" w:hAnsi="等线" w:cs="宋体"/>
                <w:color w:val="000000"/>
                <w:kern w:val="0"/>
                <w:sz w:val="22"/>
              </w:rPr>
            </w:pPr>
          </w:p>
        </w:tc>
        <w:tc>
          <w:tcPr>
            <w:tcW w:w="5157" w:type="dxa"/>
            <w:tcBorders>
              <w:top w:val="nil"/>
              <w:left w:val="nil"/>
              <w:bottom w:val="single" w:sz="4" w:space="0" w:color="auto"/>
              <w:right w:val="single" w:sz="4" w:space="0" w:color="auto"/>
            </w:tcBorders>
            <w:shd w:val="clear" w:color="auto" w:fill="auto"/>
            <w:noWrap/>
            <w:vAlign w:val="center"/>
            <w:hideMark/>
          </w:tcPr>
          <w:p w14:paraId="5F55DED2"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项目实施与改进情况（5分）</w:t>
            </w:r>
          </w:p>
        </w:tc>
        <w:tc>
          <w:tcPr>
            <w:tcW w:w="1300" w:type="dxa"/>
            <w:tcBorders>
              <w:top w:val="nil"/>
              <w:left w:val="nil"/>
              <w:bottom w:val="single" w:sz="4" w:space="0" w:color="auto"/>
              <w:right w:val="single" w:sz="4" w:space="0" w:color="auto"/>
            </w:tcBorders>
            <w:shd w:val="clear" w:color="auto" w:fill="auto"/>
            <w:noWrap/>
            <w:vAlign w:val="center"/>
            <w:hideMark/>
          </w:tcPr>
          <w:p w14:paraId="7C5210B4"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5</w:t>
            </w:r>
          </w:p>
        </w:tc>
      </w:tr>
      <w:tr w:rsidR="000729B1" w:rsidRPr="000729B1" w14:paraId="66C9AB2A" w14:textId="77777777" w:rsidTr="00A74151">
        <w:trPr>
          <w:trHeight w:val="280"/>
          <w:jc w:val="center"/>
        </w:trPr>
        <w:tc>
          <w:tcPr>
            <w:tcW w:w="1662" w:type="dxa"/>
            <w:vMerge w:val="restart"/>
            <w:tcBorders>
              <w:top w:val="nil"/>
              <w:left w:val="single" w:sz="4" w:space="0" w:color="auto"/>
              <w:bottom w:val="single" w:sz="4" w:space="0" w:color="auto"/>
              <w:right w:val="single" w:sz="4" w:space="0" w:color="auto"/>
            </w:tcBorders>
            <w:shd w:val="clear" w:color="auto" w:fill="auto"/>
            <w:vAlign w:val="center"/>
            <w:hideMark/>
          </w:tcPr>
          <w:p w14:paraId="06376813"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项目开展绩效</w:t>
            </w:r>
          </w:p>
        </w:tc>
        <w:tc>
          <w:tcPr>
            <w:tcW w:w="5157" w:type="dxa"/>
            <w:tcBorders>
              <w:top w:val="nil"/>
              <w:left w:val="nil"/>
              <w:bottom w:val="single" w:sz="4" w:space="0" w:color="auto"/>
              <w:right w:val="single" w:sz="4" w:space="0" w:color="auto"/>
            </w:tcBorders>
            <w:shd w:val="clear" w:color="auto" w:fill="auto"/>
            <w:noWrap/>
            <w:vAlign w:val="center"/>
            <w:hideMark/>
          </w:tcPr>
          <w:p w14:paraId="16A05E92"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评价指标体系和评价标准的科学性和合理性（10分）</w:t>
            </w:r>
          </w:p>
        </w:tc>
        <w:tc>
          <w:tcPr>
            <w:tcW w:w="1300" w:type="dxa"/>
            <w:tcBorders>
              <w:top w:val="nil"/>
              <w:left w:val="nil"/>
              <w:bottom w:val="single" w:sz="4" w:space="0" w:color="auto"/>
              <w:right w:val="single" w:sz="4" w:space="0" w:color="auto"/>
            </w:tcBorders>
            <w:shd w:val="clear" w:color="auto" w:fill="auto"/>
            <w:noWrap/>
            <w:vAlign w:val="center"/>
            <w:hideMark/>
          </w:tcPr>
          <w:p w14:paraId="2158CD53"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Pr>
                <w:rFonts w:ascii="仿宋_GB2312" w:hAnsi="等线" w:cs="宋体"/>
                <w:color w:val="000000"/>
                <w:kern w:val="0"/>
                <w:sz w:val="22"/>
              </w:rPr>
              <w:t>9</w:t>
            </w:r>
          </w:p>
        </w:tc>
      </w:tr>
      <w:tr w:rsidR="000729B1" w:rsidRPr="000729B1" w14:paraId="2B752AE0" w14:textId="77777777" w:rsidTr="00A74151">
        <w:trPr>
          <w:trHeight w:val="280"/>
          <w:jc w:val="center"/>
        </w:trPr>
        <w:tc>
          <w:tcPr>
            <w:tcW w:w="1662" w:type="dxa"/>
            <w:vMerge/>
            <w:tcBorders>
              <w:top w:val="nil"/>
              <w:left w:val="single" w:sz="4" w:space="0" w:color="auto"/>
              <w:bottom w:val="single" w:sz="4" w:space="0" w:color="auto"/>
              <w:right w:val="single" w:sz="4" w:space="0" w:color="auto"/>
            </w:tcBorders>
            <w:vAlign w:val="center"/>
            <w:hideMark/>
          </w:tcPr>
          <w:p w14:paraId="61B84512" w14:textId="77777777" w:rsidR="000729B1" w:rsidRPr="000729B1" w:rsidRDefault="000729B1" w:rsidP="000729B1">
            <w:pPr>
              <w:widowControl/>
              <w:spacing w:line="240" w:lineRule="auto"/>
              <w:ind w:firstLineChars="0" w:firstLine="0"/>
              <w:jc w:val="left"/>
              <w:rPr>
                <w:rFonts w:ascii="仿宋_GB2312" w:hAnsi="等线" w:cs="宋体"/>
                <w:color w:val="000000"/>
                <w:kern w:val="0"/>
                <w:sz w:val="22"/>
              </w:rPr>
            </w:pPr>
          </w:p>
        </w:tc>
        <w:tc>
          <w:tcPr>
            <w:tcW w:w="5157" w:type="dxa"/>
            <w:tcBorders>
              <w:top w:val="nil"/>
              <w:left w:val="nil"/>
              <w:bottom w:val="single" w:sz="4" w:space="0" w:color="auto"/>
              <w:right w:val="single" w:sz="4" w:space="0" w:color="auto"/>
            </w:tcBorders>
            <w:shd w:val="clear" w:color="auto" w:fill="auto"/>
            <w:noWrap/>
            <w:vAlign w:val="center"/>
            <w:hideMark/>
          </w:tcPr>
          <w:p w14:paraId="753EA312"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绩效目标的完成程度（40分）</w:t>
            </w:r>
          </w:p>
        </w:tc>
        <w:tc>
          <w:tcPr>
            <w:tcW w:w="1300" w:type="dxa"/>
            <w:tcBorders>
              <w:top w:val="nil"/>
              <w:left w:val="nil"/>
              <w:bottom w:val="single" w:sz="4" w:space="0" w:color="auto"/>
              <w:right w:val="single" w:sz="4" w:space="0" w:color="auto"/>
            </w:tcBorders>
            <w:shd w:val="clear" w:color="auto" w:fill="auto"/>
            <w:noWrap/>
            <w:vAlign w:val="center"/>
            <w:hideMark/>
          </w:tcPr>
          <w:p w14:paraId="7F02DA14"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40</w:t>
            </w:r>
          </w:p>
        </w:tc>
      </w:tr>
      <w:tr w:rsidR="000729B1" w:rsidRPr="000729B1" w14:paraId="28EB4166" w14:textId="77777777" w:rsidTr="00A74151">
        <w:trPr>
          <w:trHeight w:val="280"/>
          <w:jc w:val="center"/>
        </w:trPr>
        <w:tc>
          <w:tcPr>
            <w:tcW w:w="1662" w:type="dxa"/>
            <w:vMerge w:val="restart"/>
            <w:tcBorders>
              <w:top w:val="nil"/>
              <w:left w:val="single" w:sz="4" w:space="0" w:color="auto"/>
              <w:bottom w:val="single" w:sz="4" w:space="0" w:color="auto"/>
              <w:right w:val="single" w:sz="4" w:space="0" w:color="auto"/>
            </w:tcBorders>
            <w:shd w:val="clear" w:color="auto" w:fill="auto"/>
            <w:vAlign w:val="center"/>
            <w:hideMark/>
          </w:tcPr>
          <w:p w14:paraId="48FAA5B9"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自评组织工作</w:t>
            </w:r>
          </w:p>
        </w:tc>
        <w:tc>
          <w:tcPr>
            <w:tcW w:w="5157" w:type="dxa"/>
            <w:tcBorders>
              <w:top w:val="nil"/>
              <w:left w:val="nil"/>
              <w:bottom w:val="single" w:sz="4" w:space="0" w:color="auto"/>
              <w:right w:val="single" w:sz="4" w:space="0" w:color="auto"/>
            </w:tcBorders>
            <w:shd w:val="clear" w:color="auto" w:fill="auto"/>
            <w:noWrap/>
            <w:vAlign w:val="center"/>
            <w:hideMark/>
          </w:tcPr>
          <w:p w14:paraId="52B47596"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自评工作质量（5分）</w:t>
            </w:r>
          </w:p>
        </w:tc>
        <w:tc>
          <w:tcPr>
            <w:tcW w:w="1300" w:type="dxa"/>
            <w:tcBorders>
              <w:top w:val="nil"/>
              <w:left w:val="nil"/>
              <w:bottom w:val="single" w:sz="4" w:space="0" w:color="auto"/>
              <w:right w:val="single" w:sz="4" w:space="0" w:color="auto"/>
            </w:tcBorders>
            <w:shd w:val="clear" w:color="auto" w:fill="auto"/>
            <w:noWrap/>
            <w:vAlign w:val="center"/>
            <w:hideMark/>
          </w:tcPr>
          <w:p w14:paraId="700FCAFD"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5</w:t>
            </w:r>
          </w:p>
        </w:tc>
      </w:tr>
      <w:tr w:rsidR="000729B1" w:rsidRPr="000729B1" w14:paraId="4A54CFAF" w14:textId="77777777" w:rsidTr="00A74151">
        <w:trPr>
          <w:trHeight w:val="280"/>
          <w:jc w:val="center"/>
        </w:trPr>
        <w:tc>
          <w:tcPr>
            <w:tcW w:w="1662" w:type="dxa"/>
            <w:vMerge/>
            <w:tcBorders>
              <w:top w:val="nil"/>
              <w:left w:val="single" w:sz="4" w:space="0" w:color="auto"/>
              <w:bottom w:val="single" w:sz="4" w:space="0" w:color="auto"/>
              <w:right w:val="single" w:sz="4" w:space="0" w:color="auto"/>
            </w:tcBorders>
            <w:vAlign w:val="center"/>
            <w:hideMark/>
          </w:tcPr>
          <w:p w14:paraId="6438B8B3" w14:textId="77777777" w:rsidR="000729B1" w:rsidRPr="000729B1" w:rsidRDefault="000729B1" w:rsidP="000729B1">
            <w:pPr>
              <w:widowControl/>
              <w:spacing w:line="240" w:lineRule="auto"/>
              <w:ind w:firstLineChars="0" w:firstLine="0"/>
              <w:jc w:val="left"/>
              <w:rPr>
                <w:rFonts w:ascii="仿宋_GB2312" w:hAnsi="等线" w:cs="宋体"/>
                <w:color w:val="000000"/>
                <w:kern w:val="0"/>
                <w:sz w:val="22"/>
              </w:rPr>
            </w:pPr>
          </w:p>
        </w:tc>
        <w:tc>
          <w:tcPr>
            <w:tcW w:w="5157" w:type="dxa"/>
            <w:tcBorders>
              <w:top w:val="nil"/>
              <w:left w:val="nil"/>
              <w:bottom w:val="single" w:sz="4" w:space="0" w:color="auto"/>
              <w:right w:val="single" w:sz="4" w:space="0" w:color="auto"/>
            </w:tcBorders>
            <w:shd w:val="clear" w:color="auto" w:fill="auto"/>
            <w:noWrap/>
            <w:vAlign w:val="center"/>
            <w:hideMark/>
          </w:tcPr>
          <w:p w14:paraId="6F129247"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自评工作态度（5分）</w:t>
            </w:r>
          </w:p>
        </w:tc>
        <w:tc>
          <w:tcPr>
            <w:tcW w:w="1300" w:type="dxa"/>
            <w:tcBorders>
              <w:top w:val="nil"/>
              <w:left w:val="nil"/>
              <w:bottom w:val="single" w:sz="4" w:space="0" w:color="auto"/>
              <w:right w:val="single" w:sz="4" w:space="0" w:color="auto"/>
            </w:tcBorders>
            <w:shd w:val="clear" w:color="auto" w:fill="auto"/>
            <w:noWrap/>
            <w:vAlign w:val="center"/>
            <w:hideMark/>
          </w:tcPr>
          <w:p w14:paraId="3682932C"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5</w:t>
            </w:r>
          </w:p>
        </w:tc>
      </w:tr>
      <w:tr w:rsidR="000729B1" w:rsidRPr="000729B1" w14:paraId="160F94F2" w14:textId="77777777" w:rsidTr="00A74151">
        <w:trPr>
          <w:trHeight w:val="280"/>
          <w:jc w:val="center"/>
        </w:trPr>
        <w:tc>
          <w:tcPr>
            <w:tcW w:w="1662" w:type="dxa"/>
            <w:tcBorders>
              <w:top w:val="nil"/>
              <w:left w:val="single" w:sz="4" w:space="0" w:color="auto"/>
              <w:bottom w:val="single" w:sz="4" w:space="0" w:color="auto"/>
              <w:right w:val="single" w:sz="4" w:space="0" w:color="auto"/>
            </w:tcBorders>
            <w:shd w:val="clear" w:color="auto" w:fill="auto"/>
            <w:vAlign w:val="center"/>
            <w:hideMark/>
          </w:tcPr>
          <w:p w14:paraId="32B0381A"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得分情况</w:t>
            </w:r>
          </w:p>
        </w:tc>
        <w:tc>
          <w:tcPr>
            <w:tcW w:w="5157" w:type="dxa"/>
            <w:tcBorders>
              <w:top w:val="nil"/>
              <w:left w:val="nil"/>
              <w:bottom w:val="single" w:sz="4" w:space="0" w:color="auto"/>
              <w:right w:val="single" w:sz="4" w:space="0" w:color="auto"/>
            </w:tcBorders>
            <w:shd w:val="clear" w:color="auto" w:fill="auto"/>
            <w:noWrap/>
            <w:vAlign w:val="center"/>
            <w:hideMark/>
          </w:tcPr>
          <w:p w14:paraId="2D651AE2"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sidRPr="000729B1">
              <w:rPr>
                <w:rFonts w:ascii="仿宋_GB2312" w:hAnsi="等线" w:cs="宋体" w:hint="eastAsia"/>
                <w:color w:val="000000"/>
                <w:kern w:val="0"/>
                <w:sz w:val="22"/>
              </w:rPr>
              <w:t>100分</w:t>
            </w:r>
          </w:p>
        </w:tc>
        <w:tc>
          <w:tcPr>
            <w:tcW w:w="1300" w:type="dxa"/>
            <w:tcBorders>
              <w:top w:val="nil"/>
              <w:left w:val="nil"/>
              <w:bottom w:val="single" w:sz="4" w:space="0" w:color="auto"/>
              <w:right w:val="single" w:sz="4" w:space="0" w:color="auto"/>
            </w:tcBorders>
            <w:shd w:val="clear" w:color="auto" w:fill="auto"/>
            <w:noWrap/>
            <w:vAlign w:val="center"/>
            <w:hideMark/>
          </w:tcPr>
          <w:p w14:paraId="1AC516FC" w14:textId="77777777" w:rsidR="000729B1" w:rsidRPr="000729B1" w:rsidRDefault="000729B1" w:rsidP="000729B1">
            <w:pPr>
              <w:widowControl/>
              <w:spacing w:line="240" w:lineRule="auto"/>
              <w:ind w:firstLineChars="0" w:firstLine="0"/>
              <w:jc w:val="center"/>
              <w:rPr>
                <w:rFonts w:ascii="仿宋_GB2312" w:hAnsi="等线" w:cs="宋体"/>
                <w:color w:val="000000"/>
                <w:kern w:val="0"/>
                <w:sz w:val="22"/>
              </w:rPr>
            </w:pPr>
            <w:r>
              <w:rPr>
                <w:rFonts w:ascii="仿宋_GB2312" w:hAnsi="等线" w:cs="宋体"/>
                <w:color w:val="000000"/>
                <w:kern w:val="0"/>
                <w:sz w:val="22"/>
              </w:rPr>
              <w:t>97.5</w:t>
            </w:r>
            <w:r w:rsidRPr="000729B1">
              <w:rPr>
                <w:rFonts w:ascii="仿宋_GB2312" w:hAnsi="等线" w:cs="宋体" w:hint="eastAsia"/>
                <w:color w:val="000000"/>
                <w:kern w:val="0"/>
                <w:sz w:val="22"/>
              </w:rPr>
              <w:t>分</w:t>
            </w:r>
          </w:p>
        </w:tc>
      </w:tr>
    </w:tbl>
    <w:p w14:paraId="6ED1C1C2" w14:textId="77777777" w:rsidR="003C0BFF" w:rsidRPr="00631F39" w:rsidRDefault="003C0BFF" w:rsidP="003C0BFF">
      <w:pPr>
        <w:ind w:firstLine="640"/>
        <w:jc w:val="center"/>
      </w:pPr>
    </w:p>
    <w:p w14:paraId="00031203" w14:textId="77777777" w:rsidR="000D143C" w:rsidRPr="00631F39" w:rsidRDefault="00246965" w:rsidP="00DE7EF9">
      <w:pPr>
        <w:pStyle w:val="3"/>
        <w:numPr>
          <w:ilvl w:val="0"/>
          <w:numId w:val="19"/>
        </w:numPr>
        <w:ind w:firstLineChars="0"/>
      </w:pPr>
      <w:bookmarkStart w:id="22" w:name="_Toc79079672"/>
      <w:r w:rsidRPr="00631F39">
        <w:rPr>
          <w:rFonts w:hint="eastAsia"/>
        </w:rPr>
        <w:t>评价对象及评价思路</w:t>
      </w:r>
      <w:r w:rsidR="000D143C" w:rsidRPr="00631F39">
        <w:rPr>
          <w:rFonts w:hint="eastAsia"/>
        </w:rPr>
        <w:t>。</w:t>
      </w:r>
      <w:bookmarkEnd w:id="22"/>
    </w:p>
    <w:p w14:paraId="10D6AB2D" w14:textId="77777777" w:rsidR="00984CB9" w:rsidRPr="00631F39" w:rsidRDefault="00984CB9" w:rsidP="00BA0562">
      <w:pPr>
        <w:ind w:firstLine="640"/>
      </w:pPr>
      <w:r w:rsidRPr="00631F39">
        <w:rPr>
          <w:rFonts w:hint="eastAsia"/>
        </w:rPr>
        <w:t>评价小组在</w:t>
      </w:r>
      <w:r w:rsidR="00426E2A" w:rsidRPr="00631F39">
        <w:rPr>
          <w:rFonts w:hint="eastAsia"/>
        </w:rPr>
        <w:t>区卫生局</w:t>
      </w:r>
      <w:r w:rsidRPr="00631F39">
        <w:rPr>
          <w:rFonts w:hint="eastAsia"/>
        </w:rPr>
        <w:t>自评工作的基础上，根据项目政策、管理制度以及预算绩效管理等相关规定和要求，结合</w:t>
      </w:r>
      <w:r w:rsidR="00426E2A" w:rsidRPr="00631F39">
        <w:rPr>
          <w:rFonts w:hint="eastAsia"/>
        </w:rPr>
        <w:t>区卫生局</w:t>
      </w:r>
      <w:r w:rsidRPr="00631F39">
        <w:rPr>
          <w:rFonts w:hint="eastAsia"/>
        </w:rPr>
        <w:t>的职能职责和项目实际，开展重点绩效评价工作。评价思路、工作开展情况及指标评分分析如下：</w:t>
      </w:r>
    </w:p>
    <w:p w14:paraId="167185AA" w14:textId="77777777" w:rsidR="00246965" w:rsidRPr="00631F39" w:rsidRDefault="00246965" w:rsidP="00DE7EF9">
      <w:pPr>
        <w:pStyle w:val="4"/>
        <w:numPr>
          <w:ilvl w:val="0"/>
          <w:numId w:val="20"/>
        </w:numPr>
        <w:ind w:firstLineChars="0"/>
      </w:pPr>
      <w:r w:rsidRPr="00631F39">
        <w:rPr>
          <w:rFonts w:hint="eastAsia"/>
        </w:rPr>
        <w:t>评价对象和期间</w:t>
      </w:r>
    </w:p>
    <w:p w14:paraId="1C21816C" w14:textId="77777777" w:rsidR="00246965" w:rsidRPr="00631F39" w:rsidRDefault="00246965" w:rsidP="00246965">
      <w:pPr>
        <w:ind w:firstLine="640"/>
      </w:pPr>
      <w:r w:rsidRPr="00631F39">
        <w:rPr>
          <w:rFonts w:hint="eastAsia"/>
        </w:rPr>
        <w:t>本次绩效评价对象为区卫生局</w:t>
      </w:r>
      <w:proofErr w:type="gramStart"/>
      <w:r w:rsidRPr="00631F39">
        <w:t>2020</w:t>
      </w:r>
      <w:r w:rsidRPr="00631F39">
        <w:t>年</w:t>
      </w:r>
      <w:r w:rsidRPr="00631F39">
        <w:rPr>
          <w:rFonts w:hint="eastAsia"/>
        </w:rPr>
        <w:t>疾控与</w:t>
      </w:r>
      <w:proofErr w:type="gramEnd"/>
      <w:r w:rsidRPr="00631F39">
        <w:rPr>
          <w:rFonts w:hint="eastAsia"/>
        </w:rPr>
        <w:t>应急</w:t>
      </w:r>
      <w:r w:rsidRPr="00631F39">
        <w:t>项目专项经费，预算金额为</w:t>
      </w:r>
      <w:r w:rsidRPr="00631F39">
        <w:t>127</w:t>
      </w:r>
      <w:r w:rsidRPr="00631F39">
        <w:t>万元。评价范围为</w:t>
      </w:r>
      <w:r w:rsidRPr="00631F39">
        <w:t>2020</w:t>
      </w:r>
      <w:r w:rsidRPr="00631F39">
        <w:t>年</w:t>
      </w:r>
      <w:r w:rsidRPr="00631F39">
        <w:t>1</w:t>
      </w:r>
      <w:r w:rsidRPr="00631F39">
        <w:t>月</w:t>
      </w:r>
      <w:r w:rsidRPr="00631F39">
        <w:t>1</w:t>
      </w:r>
      <w:r w:rsidRPr="00631F39">
        <w:t>日至</w:t>
      </w:r>
      <w:r w:rsidRPr="00631F39">
        <w:t>2020</w:t>
      </w:r>
      <w:r w:rsidRPr="00631F39">
        <w:t>年</w:t>
      </w:r>
      <w:r w:rsidRPr="00631F39">
        <w:t>12</w:t>
      </w:r>
      <w:r w:rsidRPr="00631F39">
        <w:t>月</w:t>
      </w:r>
      <w:r w:rsidRPr="00631F39">
        <w:t>31</w:t>
      </w:r>
      <w:r w:rsidRPr="00631F39">
        <w:t>日（评价基准日为</w:t>
      </w:r>
      <w:r w:rsidRPr="00631F39">
        <w:t>2020</w:t>
      </w:r>
      <w:r w:rsidRPr="00631F39">
        <w:t>年</w:t>
      </w:r>
      <w:r w:rsidRPr="00631F39">
        <w:t>12</w:t>
      </w:r>
      <w:r w:rsidRPr="00631F39">
        <w:t>月</w:t>
      </w:r>
      <w:r w:rsidRPr="00631F39">
        <w:t>31</w:t>
      </w:r>
      <w:r w:rsidRPr="00631F39">
        <w:t>日）。</w:t>
      </w:r>
    </w:p>
    <w:p w14:paraId="4C6EBFF9" w14:textId="77777777" w:rsidR="00900400" w:rsidRPr="00631F39" w:rsidRDefault="000D143C" w:rsidP="00DE7EF9">
      <w:pPr>
        <w:pStyle w:val="4"/>
        <w:numPr>
          <w:ilvl w:val="0"/>
          <w:numId w:val="20"/>
        </w:numPr>
        <w:ind w:firstLineChars="0"/>
      </w:pPr>
      <w:r w:rsidRPr="00631F39">
        <w:t>评价思路。</w:t>
      </w:r>
    </w:p>
    <w:p w14:paraId="4FC78A56" w14:textId="56B41482" w:rsidR="00984CB9" w:rsidRPr="00631F39" w:rsidRDefault="00984CB9" w:rsidP="00BA0562">
      <w:pPr>
        <w:ind w:firstLine="640"/>
      </w:pPr>
      <w:r w:rsidRPr="00631F39">
        <w:rPr>
          <w:rFonts w:hint="eastAsia"/>
        </w:rPr>
        <w:t>本次绩效评价，以全过程预算绩效管理为理念，以资金分配、管理和使用为核心，重点围绕</w:t>
      </w:r>
      <w:r w:rsidR="008659DE" w:rsidRPr="00631F39">
        <w:rPr>
          <w:rFonts w:hint="eastAsia"/>
        </w:rPr>
        <w:t>项目的</w:t>
      </w:r>
      <w:r w:rsidR="00246965" w:rsidRPr="00631F39">
        <w:rPr>
          <w:rFonts w:hint="eastAsia"/>
        </w:rPr>
        <w:t>决策、过程、产出和效益四</w:t>
      </w:r>
      <w:r w:rsidR="00E979AA" w:rsidRPr="00631F39">
        <w:rPr>
          <w:rFonts w:hint="eastAsia"/>
        </w:rPr>
        <w:t>个方</w:t>
      </w:r>
      <w:r w:rsidRPr="00631F39">
        <w:rPr>
          <w:rFonts w:hint="eastAsia"/>
        </w:rPr>
        <w:t>面，</w:t>
      </w:r>
      <w:proofErr w:type="gramStart"/>
      <w:r w:rsidRPr="00631F39">
        <w:rPr>
          <w:rFonts w:hint="eastAsia"/>
        </w:rPr>
        <w:t>对</w:t>
      </w:r>
      <w:r w:rsidR="004B3CF6" w:rsidRPr="00631F39">
        <w:rPr>
          <w:rFonts w:hint="eastAsia"/>
        </w:rPr>
        <w:t>疾控与</w:t>
      </w:r>
      <w:proofErr w:type="gramEnd"/>
      <w:r w:rsidR="004B3CF6" w:rsidRPr="00631F39">
        <w:rPr>
          <w:rFonts w:hint="eastAsia"/>
        </w:rPr>
        <w:t>应急项目</w:t>
      </w:r>
      <w:r w:rsidRPr="00631F39">
        <w:t>进行综合评价。</w:t>
      </w:r>
      <w:r w:rsidR="00246965" w:rsidRPr="00631F39">
        <w:rPr>
          <w:rFonts w:hint="eastAsia"/>
        </w:rPr>
        <w:t>根据《中共中央</w:t>
      </w:r>
      <w:r w:rsidR="00246965" w:rsidRPr="00631F39">
        <w:t>国务院关于全面实施预算绩效管理的意见》（中</w:t>
      </w:r>
      <w:r w:rsidR="00246965" w:rsidRPr="00631F39">
        <w:lastRenderedPageBreak/>
        <w:t>发〔</w:t>
      </w:r>
      <w:r w:rsidR="00246965" w:rsidRPr="00631F39">
        <w:t>2018</w:t>
      </w:r>
      <w:r w:rsidR="00246965" w:rsidRPr="00631F39">
        <w:t>〕</w:t>
      </w:r>
      <w:r w:rsidR="00246965" w:rsidRPr="00631F39">
        <w:t>34</w:t>
      </w:r>
      <w:r w:rsidR="00246965" w:rsidRPr="00631F39">
        <w:t>号）的精神和</w:t>
      </w:r>
      <w:r w:rsidR="00246965" w:rsidRPr="00631F39">
        <w:rPr>
          <w:rFonts w:hint="eastAsia"/>
        </w:rPr>
        <w:t>《</w:t>
      </w:r>
      <w:r w:rsidR="00246965" w:rsidRPr="00631F39">
        <w:t>2020</w:t>
      </w:r>
      <w:r w:rsidR="00246965" w:rsidRPr="00631F39">
        <w:t>年江海区本级部门预算项目支出绩效目标的通知</w:t>
      </w:r>
      <w:r w:rsidR="00246965" w:rsidRPr="00631F39">
        <w:rPr>
          <w:rFonts w:hint="eastAsia"/>
        </w:rPr>
        <w:t>》</w:t>
      </w:r>
      <w:r w:rsidR="00246965" w:rsidRPr="00631F39">
        <w:t>（江海财会</w:t>
      </w:r>
      <w:r w:rsidR="00246965" w:rsidRPr="00631F39">
        <w:t>[2020]26</w:t>
      </w:r>
      <w:r w:rsidR="00246965" w:rsidRPr="00631F39">
        <w:t>号）等相关文件规定，</w:t>
      </w:r>
      <w:proofErr w:type="gramStart"/>
      <w:r w:rsidR="00246965" w:rsidRPr="00631F39">
        <w:rPr>
          <w:rFonts w:hint="eastAsia"/>
        </w:rPr>
        <w:t>结合</w:t>
      </w:r>
      <w:r w:rsidR="00E979AA" w:rsidRPr="00631F39">
        <w:rPr>
          <w:rFonts w:hint="eastAsia"/>
        </w:rPr>
        <w:t>疾控与</w:t>
      </w:r>
      <w:proofErr w:type="gramEnd"/>
      <w:r w:rsidR="00E979AA" w:rsidRPr="00631F39">
        <w:rPr>
          <w:rFonts w:hint="eastAsia"/>
        </w:rPr>
        <w:t>应急</w:t>
      </w:r>
      <w:r w:rsidRPr="00631F39">
        <w:t>项目实际情况和专项经费管理情况，采取百分制设置评价指标体系。指标体系包括</w:t>
      </w:r>
      <w:r w:rsidR="009C34A1" w:rsidRPr="00631F39">
        <w:rPr>
          <w:rFonts w:hint="eastAsia"/>
        </w:rPr>
        <w:t>“决策（</w:t>
      </w:r>
      <w:r w:rsidR="00631F39">
        <w:t>20</w:t>
      </w:r>
      <w:r w:rsidR="009C34A1" w:rsidRPr="00631F39">
        <w:rPr>
          <w:rFonts w:hint="eastAsia"/>
        </w:rPr>
        <w:t>分）”、“过程（</w:t>
      </w:r>
      <w:r w:rsidR="00631F39">
        <w:t>20</w:t>
      </w:r>
      <w:r w:rsidR="009C34A1" w:rsidRPr="00631F39">
        <w:rPr>
          <w:rFonts w:hint="eastAsia"/>
        </w:rPr>
        <w:t>分）”、</w:t>
      </w:r>
      <w:r w:rsidR="00E979AA" w:rsidRPr="00631F39">
        <w:rPr>
          <w:rFonts w:hint="eastAsia"/>
        </w:rPr>
        <w:t>“</w:t>
      </w:r>
      <w:r w:rsidR="00D32E8B" w:rsidRPr="00631F39">
        <w:rPr>
          <w:rFonts w:hint="eastAsia"/>
        </w:rPr>
        <w:t>产出</w:t>
      </w:r>
      <w:r w:rsidR="00E979AA" w:rsidRPr="00631F39">
        <w:rPr>
          <w:rFonts w:hint="eastAsia"/>
        </w:rPr>
        <w:t>”（</w:t>
      </w:r>
      <w:r w:rsidR="00631F39">
        <w:t>30</w:t>
      </w:r>
      <w:r w:rsidR="00E979AA" w:rsidRPr="00631F39">
        <w:rPr>
          <w:rFonts w:hint="eastAsia"/>
        </w:rPr>
        <w:t>分）、“</w:t>
      </w:r>
      <w:r w:rsidR="00D32E8B" w:rsidRPr="00631F39">
        <w:rPr>
          <w:rFonts w:hint="eastAsia"/>
        </w:rPr>
        <w:t>效益</w:t>
      </w:r>
      <w:r w:rsidR="00E979AA" w:rsidRPr="00631F39">
        <w:rPr>
          <w:rFonts w:hint="eastAsia"/>
        </w:rPr>
        <w:t>”（</w:t>
      </w:r>
      <w:r w:rsidR="00631F39">
        <w:rPr>
          <w:rFonts w:hint="eastAsia"/>
        </w:rPr>
        <w:t>3</w:t>
      </w:r>
      <w:r w:rsidR="00631F39">
        <w:t>0</w:t>
      </w:r>
      <w:r w:rsidR="00E979AA" w:rsidRPr="00631F39">
        <w:rPr>
          <w:rFonts w:hint="eastAsia"/>
        </w:rPr>
        <w:t>分）</w:t>
      </w:r>
      <w:r w:rsidRPr="00631F39">
        <w:t>共计</w:t>
      </w:r>
      <w:r w:rsidR="009C34A1" w:rsidRPr="00631F39">
        <w:t>4</w:t>
      </w:r>
      <w:r w:rsidRPr="00631F39">
        <w:t>个一级指标，并根据一级指标逐级下设</w:t>
      </w:r>
      <w:r w:rsidR="00631F39">
        <w:t>9</w:t>
      </w:r>
      <w:r w:rsidRPr="00631F39">
        <w:t>个二级指标和</w:t>
      </w:r>
      <w:r w:rsidR="00631F39">
        <w:t>22</w:t>
      </w:r>
      <w:r w:rsidRPr="00631F39">
        <w:t>个三级指标以及相应权重</w:t>
      </w:r>
      <w:r w:rsidR="009B5837">
        <w:rPr>
          <w:rFonts w:hint="eastAsia"/>
        </w:rPr>
        <w:t>（详见表</w:t>
      </w:r>
      <w:r w:rsidR="009B5837">
        <w:rPr>
          <w:rFonts w:hint="eastAsia"/>
        </w:rPr>
        <w:t>3-</w:t>
      </w:r>
      <w:r w:rsidR="009B5837">
        <w:t>1</w:t>
      </w:r>
      <w:r w:rsidR="009B5837">
        <w:rPr>
          <w:rFonts w:hint="eastAsia"/>
        </w:rPr>
        <w:t>）</w:t>
      </w:r>
      <w:r w:rsidRPr="00631F39">
        <w:t>。</w:t>
      </w:r>
    </w:p>
    <w:p w14:paraId="3512E35A" w14:textId="77777777" w:rsidR="00246965" w:rsidRPr="00631F39" w:rsidRDefault="00246965" w:rsidP="008659DE">
      <w:pPr>
        <w:ind w:firstLine="640"/>
        <w:rPr>
          <w:szCs w:val="32"/>
        </w:rPr>
      </w:pPr>
      <w:r w:rsidRPr="00631F39">
        <w:rPr>
          <w:rFonts w:hint="eastAsia"/>
          <w:szCs w:val="32"/>
        </w:rPr>
        <w:t>评价小组在构建指标体系的基础上，采取查阅资料、抽样审核、访谈交流、穿行测试、问卷调查、数据透视与分析等方法，评价项目绩效目标完成情况和项目实施的管理情况，分析评价中发现的问题并提出改善建议。</w:t>
      </w:r>
    </w:p>
    <w:p w14:paraId="30A8D2EE" w14:textId="77777777" w:rsidR="00900400" w:rsidRPr="00631F39" w:rsidRDefault="000D143C" w:rsidP="00A92FC5">
      <w:pPr>
        <w:pStyle w:val="3"/>
        <w:numPr>
          <w:ilvl w:val="0"/>
          <w:numId w:val="19"/>
        </w:numPr>
        <w:ind w:firstLineChars="0"/>
      </w:pPr>
      <w:bookmarkStart w:id="23" w:name="_Toc79079673"/>
      <w:r w:rsidRPr="00631F39">
        <w:t>评价</w:t>
      </w:r>
      <w:r w:rsidR="009C34A1" w:rsidRPr="00631F39">
        <w:rPr>
          <w:rFonts w:hint="eastAsia"/>
        </w:rPr>
        <w:t>工作流程</w:t>
      </w:r>
      <w:r w:rsidRPr="00631F39">
        <w:t>。</w:t>
      </w:r>
      <w:bookmarkEnd w:id="23"/>
    </w:p>
    <w:p w14:paraId="57B0C921" w14:textId="77777777" w:rsidR="00246965" w:rsidRPr="00631F39" w:rsidRDefault="00246965" w:rsidP="00246965">
      <w:pPr>
        <w:ind w:firstLine="640"/>
      </w:pPr>
      <w:r w:rsidRPr="00631F39">
        <w:rPr>
          <w:rFonts w:hint="eastAsia"/>
        </w:rPr>
        <w:t>本次绩效评价小组由一名财务专家、一名</w:t>
      </w:r>
      <w:r w:rsidR="00EC6149" w:rsidRPr="00631F39">
        <w:rPr>
          <w:rFonts w:hint="eastAsia"/>
        </w:rPr>
        <w:t>行业</w:t>
      </w:r>
      <w:r w:rsidRPr="00631F39">
        <w:rPr>
          <w:rFonts w:hint="eastAsia"/>
        </w:rPr>
        <w:t>专家</w:t>
      </w:r>
      <w:r w:rsidR="00EC6149" w:rsidRPr="00631F39">
        <w:rPr>
          <w:rFonts w:hint="eastAsia"/>
        </w:rPr>
        <w:t>、一名绩效专家</w:t>
      </w:r>
      <w:r w:rsidRPr="00631F39">
        <w:rPr>
          <w:rFonts w:hint="eastAsia"/>
        </w:rPr>
        <w:t>和</w:t>
      </w:r>
      <w:r w:rsidR="003C0BFF">
        <w:rPr>
          <w:rFonts w:hint="eastAsia"/>
        </w:rPr>
        <w:t>一</w:t>
      </w:r>
      <w:r w:rsidRPr="00631F39">
        <w:rPr>
          <w:rFonts w:hint="eastAsia"/>
        </w:rPr>
        <w:t>名项目成员组成。评价工作分为以下三个阶段。</w:t>
      </w:r>
    </w:p>
    <w:p w14:paraId="3420DA92" w14:textId="77777777" w:rsidR="00246965" w:rsidRPr="00631F39" w:rsidRDefault="00246965" w:rsidP="00246965">
      <w:pPr>
        <w:pStyle w:val="4"/>
        <w:ind w:firstLine="643"/>
      </w:pPr>
      <w:r w:rsidRPr="00631F39">
        <w:t>1.</w:t>
      </w:r>
      <w:r w:rsidRPr="00631F39">
        <w:t>准备阶段：</w:t>
      </w:r>
    </w:p>
    <w:p w14:paraId="6B6DD5DF" w14:textId="77777777" w:rsidR="00246965" w:rsidRPr="00631F39" w:rsidRDefault="00246965" w:rsidP="00246965">
      <w:pPr>
        <w:ind w:firstLine="640"/>
      </w:pPr>
      <w:r w:rsidRPr="00631F39">
        <w:rPr>
          <w:rFonts w:hint="eastAsia"/>
        </w:rPr>
        <w:t>（</w:t>
      </w:r>
      <w:r w:rsidRPr="00631F39">
        <w:t>1</w:t>
      </w:r>
      <w:r w:rsidRPr="00631F39">
        <w:t>）工作方案编制。通过前期材料查阅分析，并与区财局、区</w:t>
      </w:r>
      <w:r w:rsidR="00EC6149" w:rsidRPr="00631F39">
        <w:rPr>
          <w:rFonts w:hint="eastAsia"/>
        </w:rPr>
        <w:t>卫生局</w:t>
      </w:r>
      <w:r w:rsidRPr="00631F39">
        <w:t>进行沟通，评价工作组确定该项目评价的思路和重点，制定绩效评价工作方案。基于项目支出绩效评价指标体系框架，评价小组结合该项目特点，重点针对项目决策的有效性、项目管理过程的规范性、项目的产出和效益以及社会满意度等方面设计评价指标。</w:t>
      </w:r>
    </w:p>
    <w:p w14:paraId="6FB2CD1C" w14:textId="77777777" w:rsidR="00246965" w:rsidRPr="00631F39" w:rsidRDefault="00246965" w:rsidP="00246965">
      <w:pPr>
        <w:ind w:firstLine="640"/>
      </w:pPr>
      <w:r w:rsidRPr="00631F39">
        <w:rPr>
          <w:rFonts w:hint="eastAsia"/>
        </w:rPr>
        <w:lastRenderedPageBreak/>
        <w:t>（</w:t>
      </w:r>
      <w:r w:rsidRPr="00631F39">
        <w:t>2</w:t>
      </w:r>
      <w:r w:rsidRPr="00631F39">
        <w:t>）现场调研工作准备。收集、整理项目资料后，评价小组对项目资料进行了书面评审。专家根据项目资料，提出初步的评审意见，并对后续现场评价环节提出核查的具体需求，形成现场调研访谈提纲、现场核查资料清单等工作底稿模板。</w:t>
      </w:r>
    </w:p>
    <w:p w14:paraId="3973AA2D" w14:textId="77777777" w:rsidR="00246965" w:rsidRPr="00631F39" w:rsidRDefault="00246965" w:rsidP="00246965">
      <w:pPr>
        <w:pStyle w:val="4"/>
        <w:ind w:firstLine="643"/>
      </w:pPr>
      <w:r w:rsidRPr="00631F39">
        <w:t>2.</w:t>
      </w:r>
      <w:r w:rsidRPr="00631F39">
        <w:t>实施阶段</w:t>
      </w:r>
    </w:p>
    <w:p w14:paraId="255455B1" w14:textId="77777777" w:rsidR="00246965" w:rsidRPr="00631F39" w:rsidRDefault="00246965" w:rsidP="00246965">
      <w:pPr>
        <w:ind w:firstLine="640"/>
      </w:pPr>
      <w:r w:rsidRPr="00631F39">
        <w:rPr>
          <w:rFonts w:hint="eastAsia"/>
        </w:rPr>
        <w:t>（</w:t>
      </w:r>
      <w:r w:rsidRPr="00631F39">
        <w:t>1</w:t>
      </w:r>
      <w:r w:rsidRPr="00631F39">
        <w:t>）主管部门现场座谈。</w:t>
      </w:r>
      <w:r w:rsidRPr="00631F39">
        <w:t>2021</w:t>
      </w:r>
      <w:r w:rsidRPr="00631F39">
        <w:t>年</w:t>
      </w:r>
      <w:r w:rsidR="005C2DB7">
        <w:t>7</w:t>
      </w:r>
      <w:r w:rsidRPr="00631F39">
        <w:t>月</w:t>
      </w:r>
      <w:r w:rsidR="005C2DB7">
        <w:t>22</w:t>
      </w:r>
      <w:r w:rsidRPr="00631F39">
        <w:t>日，由区财局牵头，</w:t>
      </w:r>
      <w:r w:rsidR="00EC6149" w:rsidRPr="00631F39">
        <w:t>区卫生局</w:t>
      </w:r>
      <w:r w:rsidRPr="00631F39">
        <w:t>该项目各主管部门和评价小组针对该项目的实施情况进行现场座谈，了解各支出方向的实际工作量、项目产出及效益情况。</w:t>
      </w:r>
    </w:p>
    <w:p w14:paraId="2F683CDF" w14:textId="16F70E77" w:rsidR="00246965" w:rsidRPr="00631F39" w:rsidRDefault="00246965" w:rsidP="00246965">
      <w:pPr>
        <w:ind w:firstLine="640"/>
      </w:pPr>
      <w:r w:rsidRPr="00631F39">
        <w:rPr>
          <w:rFonts w:hint="eastAsia"/>
        </w:rPr>
        <w:t>（</w:t>
      </w:r>
      <w:r w:rsidRPr="00631F39">
        <w:t>2</w:t>
      </w:r>
      <w:r w:rsidRPr="00631F39">
        <w:t>）现场评价。评价小组根据项目资料、主管部门现场座谈和专家书评意见形成现场调研方案，包括现场核查名单。评价小组于</w:t>
      </w:r>
      <w:r w:rsidRPr="00631F39">
        <w:t>2021</w:t>
      </w:r>
      <w:r w:rsidRPr="00631F39">
        <w:t>年</w:t>
      </w:r>
      <w:r w:rsidR="005C2DB7">
        <w:t>7</w:t>
      </w:r>
      <w:r w:rsidRPr="00631F39">
        <w:t>月</w:t>
      </w:r>
      <w:r w:rsidR="005C2DB7">
        <w:t>22</w:t>
      </w:r>
      <w:r w:rsidRPr="00631F39">
        <w:t>日对</w:t>
      </w:r>
      <w:r w:rsidR="00984092" w:rsidRPr="00631F39">
        <w:rPr>
          <w:rFonts w:hint="eastAsia"/>
        </w:rPr>
        <w:t>严重精神障碍患者救治管理、传染病防控、心理体系建设、卫生应急等申报的</w:t>
      </w:r>
      <w:r w:rsidRPr="00631F39">
        <w:t>项目进行了现场调研，通过与项目负责人员访谈以及</w:t>
      </w:r>
      <w:r w:rsidR="00E67EDE">
        <w:rPr>
          <w:rFonts w:hint="eastAsia"/>
        </w:rPr>
        <w:t>对相关</w:t>
      </w:r>
      <w:r w:rsidRPr="00631F39">
        <w:t>资料的现场核查，了解项目的实施过程及完成情况。</w:t>
      </w:r>
    </w:p>
    <w:p w14:paraId="4CF3FB1F" w14:textId="77777777" w:rsidR="00246965" w:rsidRPr="00631F39" w:rsidRDefault="00246965" w:rsidP="00246965">
      <w:pPr>
        <w:ind w:firstLine="640"/>
      </w:pPr>
      <w:r w:rsidRPr="00631F39">
        <w:rPr>
          <w:rFonts w:hint="eastAsia"/>
        </w:rPr>
        <w:t>（</w:t>
      </w:r>
      <w:r w:rsidR="003C0BFF">
        <w:t>3</w:t>
      </w:r>
      <w:r w:rsidRPr="00631F39">
        <w:t>）汇总分析</w:t>
      </w:r>
      <w:r w:rsidRPr="00631F39">
        <w:rPr>
          <w:rFonts w:hint="eastAsia"/>
        </w:rPr>
        <w:t>。在全方位收集项目信息的基础上，评价小组进行数据和资料的汇总梳理，结合项目实际完成情况，分析影响项目效果实现的原因，形成绩效评价工作底稿。</w:t>
      </w:r>
    </w:p>
    <w:p w14:paraId="46F5B25F" w14:textId="77777777" w:rsidR="00246965" w:rsidRPr="00631F39" w:rsidRDefault="00246965" w:rsidP="00246965">
      <w:pPr>
        <w:pStyle w:val="4"/>
        <w:ind w:firstLine="643"/>
      </w:pPr>
      <w:r w:rsidRPr="00631F39">
        <w:t>3.</w:t>
      </w:r>
      <w:r w:rsidRPr="00631F39">
        <w:t>报告阶段</w:t>
      </w:r>
    </w:p>
    <w:p w14:paraId="5AC8C5BF" w14:textId="77777777" w:rsidR="00246965" w:rsidRPr="00631F39" w:rsidRDefault="00246965" w:rsidP="00246965">
      <w:pPr>
        <w:ind w:firstLine="640"/>
      </w:pPr>
      <w:r w:rsidRPr="00631F39">
        <w:rPr>
          <w:rFonts w:hint="eastAsia"/>
        </w:rPr>
        <w:t>评价小组根据项目绩效评价报告的编写要求，以书面评审、现场评价以及项目单位提交的资料信息等为基础，撰写</w:t>
      </w:r>
      <w:r w:rsidRPr="00631F39">
        <w:rPr>
          <w:rFonts w:hint="eastAsia"/>
        </w:rPr>
        <w:lastRenderedPageBreak/>
        <w:t>重点项目支出绩效评价报告，经内部审核后，提交委托方及项目单位征求意见，并根据其反馈意见修改完善后最终定稿。</w:t>
      </w:r>
    </w:p>
    <w:p w14:paraId="6357050E" w14:textId="77777777" w:rsidR="00900400" w:rsidRPr="00631F39" w:rsidRDefault="00A92FC5" w:rsidP="00A92FC5">
      <w:pPr>
        <w:pStyle w:val="2"/>
        <w:numPr>
          <w:ilvl w:val="1"/>
          <w:numId w:val="26"/>
        </w:numPr>
        <w:ind w:firstLineChars="0"/>
      </w:pPr>
      <w:bookmarkStart w:id="24" w:name="_Toc79079674"/>
      <w:r w:rsidRPr="00631F39">
        <w:rPr>
          <w:rFonts w:hint="eastAsia"/>
        </w:rPr>
        <w:t>评价结果分析</w:t>
      </w:r>
      <w:bookmarkEnd w:id="24"/>
    </w:p>
    <w:p w14:paraId="1C69CDAB" w14:textId="7CDD8F1E" w:rsidR="00A85B57" w:rsidRPr="00631F39" w:rsidRDefault="00A85B57" w:rsidP="00BA0562">
      <w:pPr>
        <w:ind w:firstLine="640"/>
      </w:pPr>
      <w:r w:rsidRPr="00631F39">
        <w:rPr>
          <w:rFonts w:hint="eastAsia"/>
        </w:rPr>
        <w:t>评价小组根据</w:t>
      </w:r>
      <w:r w:rsidR="00426E2A" w:rsidRPr="00631F39">
        <w:rPr>
          <w:rFonts w:hint="eastAsia"/>
        </w:rPr>
        <w:t>区卫生局</w:t>
      </w:r>
      <w:r w:rsidRPr="00631F39">
        <w:rPr>
          <w:rFonts w:hint="eastAsia"/>
        </w:rPr>
        <w:t>提供的材料，以及</w:t>
      </w:r>
      <w:r w:rsidR="009343E5" w:rsidRPr="00631F39">
        <w:rPr>
          <w:rFonts w:hint="eastAsia"/>
        </w:rPr>
        <w:t>现场核查</w:t>
      </w:r>
      <w:r w:rsidRPr="00631F39">
        <w:rPr>
          <w:rFonts w:hint="eastAsia"/>
        </w:rPr>
        <w:t>、问卷调查等获取的信息，对</w:t>
      </w:r>
      <w:r w:rsidR="009343E5" w:rsidRPr="00631F39">
        <w:t>202</w:t>
      </w:r>
      <w:r w:rsidR="006D5ED1" w:rsidRPr="00631F39">
        <w:t>0</w:t>
      </w:r>
      <w:r w:rsidR="009343E5" w:rsidRPr="00631F39">
        <w:rPr>
          <w:rFonts w:hint="eastAsia"/>
        </w:rPr>
        <w:t>年江门市江海区疾病防控与公共卫生应急项目</w:t>
      </w:r>
      <w:r w:rsidRPr="00631F39">
        <w:rPr>
          <w:rFonts w:hint="eastAsia"/>
        </w:rPr>
        <w:t>绩效情况进行综合评分。本次</w:t>
      </w:r>
      <w:r w:rsidRPr="00631F39">
        <w:rPr>
          <w:rFonts w:hint="eastAsia"/>
          <w:b/>
          <w:bCs/>
        </w:rPr>
        <w:t>绩效评价综合评分结果为</w:t>
      </w:r>
      <w:r w:rsidR="00715413">
        <w:rPr>
          <w:b/>
          <w:bCs/>
        </w:rPr>
        <w:t>8</w:t>
      </w:r>
      <w:r w:rsidR="006F60A6">
        <w:rPr>
          <w:b/>
          <w:bCs/>
        </w:rPr>
        <w:t>9</w:t>
      </w:r>
      <w:r w:rsidRPr="00631F39">
        <w:rPr>
          <w:rFonts w:hint="eastAsia"/>
          <w:b/>
          <w:bCs/>
        </w:rPr>
        <w:t>分，评定等级为“</w:t>
      </w:r>
      <w:r w:rsidR="00D32B89">
        <w:rPr>
          <w:rFonts w:hint="eastAsia"/>
          <w:b/>
          <w:bCs/>
        </w:rPr>
        <w:t>良</w:t>
      </w:r>
      <w:r w:rsidRPr="00631F39">
        <w:rPr>
          <w:rFonts w:hint="eastAsia"/>
          <w:b/>
          <w:bCs/>
        </w:rPr>
        <w:t>”</w:t>
      </w:r>
      <w:r w:rsidR="0001061E">
        <w:rPr>
          <w:rStyle w:val="af"/>
          <w:b/>
          <w:bCs/>
        </w:rPr>
        <w:footnoteReference w:id="2"/>
      </w:r>
      <w:r w:rsidR="001B29AD" w:rsidRPr="00631F39">
        <w:rPr>
          <w:rFonts w:hint="eastAsia"/>
          <w:b/>
          <w:bCs/>
        </w:rPr>
        <w:t>。</w:t>
      </w:r>
      <w:r w:rsidR="001B29AD" w:rsidRPr="00631F39">
        <w:rPr>
          <w:rFonts w:hint="eastAsia"/>
        </w:rPr>
        <w:t>其中，</w:t>
      </w:r>
      <w:r w:rsidR="009C34A1" w:rsidRPr="00631F39">
        <w:rPr>
          <w:rFonts w:hint="eastAsia"/>
        </w:rPr>
        <w:t>决策得分</w:t>
      </w:r>
      <w:r w:rsidR="00BF78A9">
        <w:t>16.5</w:t>
      </w:r>
      <w:r w:rsidR="009C34A1" w:rsidRPr="00631F39">
        <w:rPr>
          <w:rFonts w:hint="eastAsia"/>
        </w:rPr>
        <w:t>分，过程得分</w:t>
      </w:r>
      <w:r w:rsidR="00D32B89">
        <w:t>15</w:t>
      </w:r>
      <w:r w:rsidR="009C34A1" w:rsidRPr="00631F39">
        <w:rPr>
          <w:rFonts w:hint="eastAsia"/>
        </w:rPr>
        <w:t>分，</w:t>
      </w:r>
      <w:r w:rsidR="001B29AD" w:rsidRPr="00631F39">
        <w:rPr>
          <w:rFonts w:hint="eastAsia"/>
        </w:rPr>
        <w:t>产出得分</w:t>
      </w:r>
      <w:r w:rsidR="00BF78A9">
        <w:t>28.5</w:t>
      </w:r>
      <w:r w:rsidR="001B29AD" w:rsidRPr="00631F39">
        <w:rPr>
          <w:rFonts w:hint="eastAsia"/>
        </w:rPr>
        <w:t>分，效益得分</w:t>
      </w:r>
      <w:r w:rsidR="00C353D8">
        <w:t>2</w:t>
      </w:r>
      <w:r w:rsidR="00BF78A9">
        <w:t>9</w:t>
      </w:r>
      <w:r w:rsidR="001B29AD" w:rsidRPr="00631F39">
        <w:rPr>
          <w:rFonts w:hint="eastAsia"/>
        </w:rPr>
        <w:t>分</w:t>
      </w:r>
      <w:r w:rsidR="009343E5" w:rsidRPr="00631F39">
        <w:rPr>
          <w:rFonts w:hint="eastAsia"/>
        </w:rPr>
        <w:t>（</w:t>
      </w:r>
      <w:r w:rsidR="001B29AD" w:rsidRPr="00631F39">
        <w:rPr>
          <w:rFonts w:hint="eastAsia"/>
        </w:rPr>
        <w:t>详见表</w:t>
      </w:r>
      <w:r w:rsidR="00176F74">
        <w:t>3</w:t>
      </w:r>
      <w:r w:rsidR="00D0661A" w:rsidRPr="00631F39">
        <w:rPr>
          <w:rFonts w:hint="eastAsia"/>
        </w:rPr>
        <w:t>-</w:t>
      </w:r>
      <w:r w:rsidR="00176F74">
        <w:t>1</w:t>
      </w:r>
      <w:r w:rsidR="00D0661A" w:rsidRPr="00631F39">
        <w:rPr>
          <w:rFonts w:hint="eastAsia"/>
        </w:rPr>
        <w:t>，</w:t>
      </w:r>
      <w:r w:rsidR="001B29AD" w:rsidRPr="00631F39">
        <w:rPr>
          <w:rFonts w:hint="eastAsia"/>
        </w:rPr>
        <w:t>项目绩效评价具体评分结果</w:t>
      </w:r>
      <w:r w:rsidR="009343E5" w:rsidRPr="00631F39">
        <w:rPr>
          <w:rFonts w:hint="eastAsia"/>
        </w:rPr>
        <w:t>详见附件</w:t>
      </w:r>
      <w:r w:rsidR="00820649">
        <w:t>1</w:t>
      </w:r>
      <w:r w:rsidR="009343E5" w:rsidRPr="00631F39">
        <w:rPr>
          <w:rFonts w:hint="eastAsia"/>
        </w:rPr>
        <w:t>）。</w:t>
      </w:r>
    </w:p>
    <w:p w14:paraId="2203DBF6" w14:textId="5583B024" w:rsidR="001B29AD" w:rsidRPr="00631F39" w:rsidRDefault="001B29AD" w:rsidP="009B5837">
      <w:pPr>
        <w:pStyle w:val="a5"/>
        <w:ind w:left="360" w:firstLineChars="0" w:firstLine="0"/>
        <w:rPr>
          <w:rFonts w:ascii="黑体" w:eastAsia="黑体" w:hAnsi="黑体" w:cs="Times New Roman"/>
          <w:sz w:val="28"/>
          <w:szCs w:val="28"/>
        </w:rPr>
      </w:pPr>
      <w:r w:rsidRPr="00BD7C97">
        <w:rPr>
          <w:rFonts w:ascii="黑体" w:eastAsia="黑体" w:hAnsi="黑体" w:cs="Times New Roman" w:hint="eastAsia"/>
          <w:sz w:val="28"/>
          <w:szCs w:val="28"/>
        </w:rPr>
        <w:t>表</w:t>
      </w:r>
      <w:r w:rsidR="00176F74" w:rsidRPr="00BD7C97">
        <w:rPr>
          <w:rFonts w:ascii="黑体" w:eastAsia="黑体" w:hAnsi="黑体" w:cs="Times New Roman"/>
          <w:sz w:val="28"/>
          <w:szCs w:val="28"/>
        </w:rPr>
        <w:t>3</w:t>
      </w:r>
      <w:r w:rsidR="007A1C43" w:rsidRPr="00BD7C97">
        <w:rPr>
          <w:rFonts w:ascii="黑体" w:eastAsia="黑体" w:hAnsi="黑体" w:cs="Times New Roman" w:hint="eastAsia"/>
          <w:sz w:val="28"/>
          <w:szCs w:val="28"/>
        </w:rPr>
        <w:t>-</w:t>
      </w:r>
      <w:r w:rsidR="00176F74" w:rsidRPr="00BD7C97">
        <w:rPr>
          <w:rFonts w:ascii="黑体" w:eastAsia="黑体" w:hAnsi="黑体" w:cs="Times New Roman"/>
          <w:sz w:val="28"/>
          <w:szCs w:val="28"/>
        </w:rPr>
        <w:t>1</w:t>
      </w:r>
      <w:r w:rsidR="007A1C43" w:rsidRPr="00BD7C97">
        <w:rPr>
          <w:rFonts w:ascii="黑体" w:eastAsia="黑体" w:hAnsi="黑体" w:cs="Times New Roman"/>
          <w:sz w:val="28"/>
          <w:szCs w:val="28"/>
        </w:rPr>
        <w:t xml:space="preserve"> </w:t>
      </w:r>
      <w:bookmarkStart w:id="25" w:name="_Hlk74224871"/>
      <w:proofErr w:type="gramStart"/>
      <w:r w:rsidR="007A1C43" w:rsidRPr="00BD7C97">
        <w:rPr>
          <w:rFonts w:ascii="黑体" w:eastAsia="黑体" w:hAnsi="黑体" w:cs="Times New Roman"/>
          <w:sz w:val="28"/>
          <w:szCs w:val="28"/>
        </w:rPr>
        <w:t>2020</w:t>
      </w:r>
      <w:r w:rsidR="007A1C43" w:rsidRPr="00BD7C97">
        <w:rPr>
          <w:rFonts w:ascii="黑体" w:eastAsia="黑体" w:hAnsi="黑体" w:cs="Times New Roman" w:hint="eastAsia"/>
          <w:sz w:val="28"/>
          <w:szCs w:val="28"/>
        </w:rPr>
        <w:t>年疾控与</w:t>
      </w:r>
      <w:proofErr w:type="gramEnd"/>
      <w:r w:rsidR="007A1C43" w:rsidRPr="00BD7C97">
        <w:rPr>
          <w:rFonts w:ascii="黑体" w:eastAsia="黑体" w:hAnsi="黑体" w:cs="Times New Roman" w:hint="eastAsia"/>
          <w:sz w:val="28"/>
          <w:szCs w:val="28"/>
        </w:rPr>
        <w:t>应急项目绩效评价指标体系及得分情况</w:t>
      </w:r>
    </w:p>
    <w:tbl>
      <w:tblPr>
        <w:tblStyle w:val="ac"/>
        <w:tblW w:w="8926" w:type="dxa"/>
        <w:jc w:val="center"/>
        <w:tblLayout w:type="fixed"/>
        <w:tblLook w:val="04A0" w:firstRow="1" w:lastRow="0" w:firstColumn="1" w:lastColumn="0" w:noHBand="0" w:noVBand="1"/>
      </w:tblPr>
      <w:tblGrid>
        <w:gridCol w:w="1271"/>
        <w:gridCol w:w="1843"/>
        <w:gridCol w:w="2977"/>
        <w:gridCol w:w="850"/>
        <w:gridCol w:w="851"/>
        <w:gridCol w:w="1134"/>
      </w:tblGrid>
      <w:tr w:rsidR="00BD7C97" w:rsidRPr="00710A33" w14:paraId="1FEAF718" w14:textId="13A9BA58" w:rsidTr="00BD7C97">
        <w:trPr>
          <w:trHeight w:val="312"/>
          <w:jc w:val="center"/>
        </w:trPr>
        <w:tc>
          <w:tcPr>
            <w:tcW w:w="1271" w:type="dxa"/>
            <w:vAlign w:val="center"/>
            <w:hideMark/>
          </w:tcPr>
          <w:bookmarkEnd w:id="25"/>
          <w:p w14:paraId="091A20BF" w14:textId="77777777" w:rsidR="00BD7C97" w:rsidRPr="00710A33" w:rsidRDefault="00BD7C97" w:rsidP="00D0661A">
            <w:pPr>
              <w:ind w:firstLineChars="0" w:firstLine="0"/>
              <w:jc w:val="center"/>
              <w:rPr>
                <w:rFonts w:ascii="仿宋_GB2312"/>
                <w:b/>
                <w:bCs/>
                <w:sz w:val="22"/>
              </w:rPr>
            </w:pPr>
            <w:r w:rsidRPr="00710A33">
              <w:rPr>
                <w:rFonts w:ascii="仿宋_GB2312" w:hint="eastAsia"/>
                <w:b/>
                <w:bCs/>
                <w:sz w:val="22"/>
              </w:rPr>
              <w:t>一级指标</w:t>
            </w:r>
          </w:p>
        </w:tc>
        <w:tc>
          <w:tcPr>
            <w:tcW w:w="1843" w:type="dxa"/>
            <w:vAlign w:val="center"/>
            <w:hideMark/>
          </w:tcPr>
          <w:p w14:paraId="6A4EFC27" w14:textId="77777777" w:rsidR="00BD7C97" w:rsidRPr="00710A33" w:rsidRDefault="00BD7C97" w:rsidP="00D0661A">
            <w:pPr>
              <w:ind w:firstLineChars="0" w:firstLine="0"/>
              <w:jc w:val="center"/>
              <w:rPr>
                <w:rFonts w:ascii="仿宋_GB2312"/>
                <w:b/>
                <w:bCs/>
                <w:sz w:val="22"/>
              </w:rPr>
            </w:pPr>
            <w:r w:rsidRPr="00710A33">
              <w:rPr>
                <w:rFonts w:ascii="仿宋_GB2312" w:hint="eastAsia"/>
                <w:b/>
                <w:bCs/>
                <w:sz w:val="22"/>
              </w:rPr>
              <w:t>二级指标</w:t>
            </w:r>
          </w:p>
        </w:tc>
        <w:tc>
          <w:tcPr>
            <w:tcW w:w="2977" w:type="dxa"/>
            <w:vAlign w:val="center"/>
            <w:hideMark/>
          </w:tcPr>
          <w:p w14:paraId="08024E79" w14:textId="77777777" w:rsidR="00BD7C97" w:rsidRPr="00710A33" w:rsidRDefault="00BD7C97" w:rsidP="00D0661A">
            <w:pPr>
              <w:ind w:firstLineChars="0" w:firstLine="0"/>
              <w:jc w:val="center"/>
              <w:rPr>
                <w:rFonts w:ascii="仿宋_GB2312"/>
                <w:b/>
                <w:bCs/>
                <w:sz w:val="22"/>
              </w:rPr>
            </w:pPr>
            <w:r w:rsidRPr="00710A33">
              <w:rPr>
                <w:rFonts w:ascii="仿宋_GB2312" w:hint="eastAsia"/>
                <w:b/>
                <w:bCs/>
                <w:sz w:val="22"/>
              </w:rPr>
              <w:t>三级指标</w:t>
            </w:r>
          </w:p>
        </w:tc>
        <w:tc>
          <w:tcPr>
            <w:tcW w:w="850" w:type="dxa"/>
            <w:vAlign w:val="center"/>
            <w:hideMark/>
          </w:tcPr>
          <w:p w14:paraId="5B8932ED" w14:textId="77777777" w:rsidR="00BD7C97" w:rsidRPr="00710A33" w:rsidRDefault="00BD7C97" w:rsidP="00D0661A">
            <w:pPr>
              <w:ind w:firstLineChars="0" w:firstLine="0"/>
              <w:jc w:val="center"/>
              <w:rPr>
                <w:rFonts w:ascii="仿宋_GB2312"/>
                <w:b/>
                <w:bCs/>
                <w:sz w:val="22"/>
              </w:rPr>
            </w:pPr>
            <w:r w:rsidRPr="00710A33">
              <w:rPr>
                <w:rFonts w:ascii="仿宋_GB2312" w:hint="eastAsia"/>
                <w:b/>
                <w:bCs/>
                <w:sz w:val="22"/>
              </w:rPr>
              <w:t>分值</w:t>
            </w:r>
          </w:p>
        </w:tc>
        <w:tc>
          <w:tcPr>
            <w:tcW w:w="851" w:type="dxa"/>
            <w:vAlign w:val="center"/>
          </w:tcPr>
          <w:p w14:paraId="39738610" w14:textId="77777777" w:rsidR="00BD7C97" w:rsidRPr="00710A33" w:rsidRDefault="00BD7C97" w:rsidP="00D0661A">
            <w:pPr>
              <w:ind w:firstLineChars="0" w:firstLine="0"/>
              <w:jc w:val="center"/>
              <w:rPr>
                <w:rFonts w:ascii="仿宋_GB2312"/>
                <w:b/>
                <w:bCs/>
                <w:sz w:val="22"/>
              </w:rPr>
            </w:pPr>
            <w:r w:rsidRPr="00710A33">
              <w:rPr>
                <w:rFonts w:ascii="仿宋_GB2312" w:hint="eastAsia"/>
                <w:b/>
                <w:bCs/>
                <w:sz w:val="22"/>
              </w:rPr>
              <w:t>得分</w:t>
            </w:r>
          </w:p>
        </w:tc>
        <w:tc>
          <w:tcPr>
            <w:tcW w:w="1134" w:type="dxa"/>
          </w:tcPr>
          <w:p w14:paraId="715E6C60" w14:textId="6CB6A750" w:rsidR="00BD7C97" w:rsidRPr="00710A33" w:rsidRDefault="00BD7C97" w:rsidP="00D0661A">
            <w:pPr>
              <w:ind w:firstLineChars="0" w:firstLine="0"/>
              <w:jc w:val="center"/>
              <w:rPr>
                <w:rFonts w:ascii="仿宋_GB2312"/>
                <w:b/>
                <w:bCs/>
                <w:sz w:val="22"/>
              </w:rPr>
            </w:pPr>
            <w:r>
              <w:rPr>
                <w:rFonts w:ascii="仿宋_GB2312" w:hint="eastAsia"/>
                <w:b/>
                <w:bCs/>
                <w:sz w:val="22"/>
              </w:rPr>
              <w:t>得分率</w:t>
            </w:r>
          </w:p>
        </w:tc>
      </w:tr>
      <w:tr w:rsidR="006F60A6" w:rsidRPr="00710A33" w14:paraId="0B42F77D" w14:textId="4E7097BC" w:rsidTr="00BD7C97">
        <w:trPr>
          <w:trHeight w:val="340"/>
          <w:jc w:val="center"/>
        </w:trPr>
        <w:tc>
          <w:tcPr>
            <w:tcW w:w="1271" w:type="dxa"/>
            <w:vMerge w:val="restart"/>
            <w:vAlign w:val="center"/>
            <w:hideMark/>
          </w:tcPr>
          <w:p w14:paraId="1416210C"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决策</w:t>
            </w:r>
          </w:p>
          <w:p w14:paraId="2FFE8E38" w14:textId="77777777" w:rsidR="006F60A6" w:rsidRPr="00710A33" w:rsidRDefault="006F60A6" w:rsidP="006F60A6">
            <w:pPr>
              <w:ind w:firstLineChars="0" w:firstLine="0"/>
              <w:jc w:val="center"/>
              <w:rPr>
                <w:rFonts w:ascii="仿宋_GB2312"/>
                <w:sz w:val="22"/>
              </w:rPr>
            </w:pPr>
          </w:p>
        </w:tc>
        <w:tc>
          <w:tcPr>
            <w:tcW w:w="1843" w:type="dxa"/>
            <w:vMerge w:val="restart"/>
            <w:vAlign w:val="center"/>
            <w:hideMark/>
          </w:tcPr>
          <w:p w14:paraId="28488588"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项目立项</w:t>
            </w:r>
          </w:p>
        </w:tc>
        <w:tc>
          <w:tcPr>
            <w:tcW w:w="2977" w:type="dxa"/>
            <w:vAlign w:val="center"/>
            <w:hideMark/>
          </w:tcPr>
          <w:p w14:paraId="4AD58104"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立项依据充分性</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BC3516A" w14:textId="77777777" w:rsidR="006F60A6" w:rsidRPr="00710A33" w:rsidRDefault="006F60A6" w:rsidP="006F60A6">
            <w:pPr>
              <w:widowControl/>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0F174872" w14:textId="294BAC8E" w:rsidR="006F60A6" w:rsidRPr="006F60A6" w:rsidRDefault="006F60A6" w:rsidP="006F60A6">
            <w:pPr>
              <w:widowControl/>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2</w:t>
            </w:r>
          </w:p>
        </w:tc>
        <w:tc>
          <w:tcPr>
            <w:tcW w:w="1134" w:type="dxa"/>
            <w:tcBorders>
              <w:top w:val="single" w:sz="4" w:space="0" w:color="auto"/>
              <w:left w:val="single" w:sz="4" w:space="0" w:color="auto"/>
              <w:bottom w:val="single" w:sz="4" w:space="0" w:color="auto"/>
              <w:right w:val="single" w:sz="4" w:space="0" w:color="auto"/>
            </w:tcBorders>
            <w:vAlign w:val="center"/>
          </w:tcPr>
          <w:p w14:paraId="5079E0B0" w14:textId="677B99D2" w:rsidR="006F60A6" w:rsidRPr="00710A33" w:rsidRDefault="006F60A6" w:rsidP="006F60A6">
            <w:pPr>
              <w:widowControl/>
              <w:spacing w:line="240" w:lineRule="auto"/>
              <w:ind w:firstLineChars="0" w:firstLine="0"/>
              <w:jc w:val="center"/>
              <w:rPr>
                <w:rFonts w:ascii="仿宋_GB2312" w:hAnsi="等线"/>
                <w:color w:val="000000"/>
                <w:sz w:val="22"/>
              </w:rPr>
            </w:pPr>
            <w:r>
              <w:rPr>
                <w:rFonts w:ascii="仿宋_GB2312" w:hAnsi="等线" w:hint="eastAsia"/>
                <w:color w:val="000000"/>
                <w:sz w:val="22"/>
              </w:rPr>
              <w:t>1</w:t>
            </w:r>
            <w:r>
              <w:rPr>
                <w:rFonts w:ascii="仿宋_GB2312" w:hAnsi="等线"/>
                <w:color w:val="000000"/>
                <w:sz w:val="22"/>
              </w:rPr>
              <w:t>00</w:t>
            </w:r>
            <w:r>
              <w:rPr>
                <w:rFonts w:ascii="仿宋_GB2312" w:hAnsi="等线" w:hint="eastAsia"/>
                <w:color w:val="000000"/>
                <w:sz w:val="22"/>
              </w:rPr>
              <w:t>%</w:t>
            </w:r>
          </w:p>
        </w:tc>
      </w:tr>
      <w:tr w:rsidR="006F60A6" w:rsidRPr="00710A33" w14:paraId="162755AE" w14:textId="6EAD8E29" w:rsidTr="00BD7C97">
        <w:trPr>
          <w:trHeight w:val="340"/>
          <w:jc w:val="center"/>
        </w:trPr>
        <w:tc>
          <w:tcPr>
            <w:tcW w:w="1271" w:type="dxa"/>
            <w:vMerge/>
            <w:vAlign w:val="center"/>
            <w:hideMark/>
          </w:tcPr>
          <w:p w14:paraId="231D211F"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38D5A1E6"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755B67D9"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立项程序规范性</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4EABDC41" w14:textId="77777777" w:rsidR="006F60A6" w:rsidRPr="00710A33" w:rsidRDefault="006F60A6" w:rsidP="006F60A6">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2</w:t>
            </w:r>
          </w:p>
        </w:tc>
        <w:tc>
          <w:tcPr>
            <w:tcW w:w="851" w:type="dxa"/>
            <w:tcBorders>
              <w:top w:val="nil"/>
              <w:left w:val="single" w:sz="4" w:space="0" w:color="auto"/>
              <w:bottom w:val="single" w:sz="4" w:space="0" w:color="auto"/>
              <w:right w:val="single" w:sz="4" w:space="0" w:color="auto"/>
            </w:tcBorders>
            <w:shd w:val="clear" w:color="auto" w:fill="auto"/>
            <w:vAlign w:val="center"/>
          </w:tcPr>
          <w:p w14:paraId="322D7D29" w14:textId="21293150"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2</w:t>
            </w:r>
          </w:p>
        </w:tc>
        <w:tc>
          <w:tcPr>
            <w:tcW w:w="1134" w:type="dxa"/>
            <w:tcBorders>
              <w:top w:val="nil"/>
              <w:left w:val="single" w:sz="4" w:space="0" w:color="auto"/>
              <w:bottom w:val="single" w:sz="4" w:space="0" w:color="auto"/>
              <w:right w:val="single" w:sz="4" w:space="0" w:color="auto"/>
            </w:tcBorders>
            <w:vAlign w:val="center"/>
          </w:tcPr>
          <w:p w14:paraId="1333AD03" w14:textId="1E191ED3" w:rsidR="006F60A6" w:rsidRPr="00710A33" w:rsidRDefault="006F60A6" w:rsidP="006F60A6">
            <w:pPr>
              <w:spacing w:line="240" w:lineRule="auto"/>
              <w:ind w:firstLineChars="0" w:firstLine="0"/>
              <w:jc w:val="center"/>
              <w:rPr>
                <w:rFonts w:ascii="仿宋_GB2312" w:hAnsi="等线"/>
                <w:color w:val="000000"/>
                <w:sz w:val="22"/>
              </w:rPr>
            </w:pPr>
            <w:r>
              <w:rPr>
                <w:rFonts w:ascii="仿宋_GB2312" w:hAnsi="等线" w:hint="eastAsia"/>
                <w:color w:val="000000"/>
                <w:sz w:val="22"/>
              </w:rPr>
              <w:t>1</w:t>
            </w:r>
            <w:r>
              <w:rPr>
                <w:rFonts w:ascii="仿宋_GB2312" w:hAnsi="等线"/>
                <w:color w:val="000000"/>
                <w:sz w:val="22"/>
              </w:rPr>
              <w:t>00</w:t>
            </w:r>
            <w:r>
              <w:rPr>
                <w:rFonts w:ascii="仿宋_GB2312" w:hAnsi="等线" w:hint="eastAsia"/>
                <w:color w:val="000000"/>
                <w:sz w:val="22"/>
              </w:rPr>
              <w:t>%</w:t>
            </w:r>
          </w:p>
        </w:tc>
      </w:tr>
      <w:tr w:rsidR="006F60A6" w:rsidRPr="00710A33" w14:paraId="01414C63" w14:textId="40811824" w:rsidTr="00BD7C97">
        <w:trPr>
          <w:trHeight w:val="340"/>
          <w:jc w:val="center"/>
        </w:trPr>
        <w:tc>
          <w:tcPr>
            <w:tcW w:w="1271" w:type="dxa"/>
            <w:vMerge/>
            <w:vAlign w:val="center"/>
            <w:hideMark/>
          </w:tcPr>
          <w:p w14:paraId="7E0EA822" w14:textId="77777777" w:rsidR="006F60A6" w:rsidRPr="00710A33" w:rsidRDefault="006F60A6" w:rsidP="006F60A6">
            <w:pPr>
              <w:pStyle w:val="a5"/>
              <w:ind w:left="360" w:firstLine="440"/>
              <w:jc w:val="center"/>
              <w:rPr>
                <w:rFonts w:ascii="仿宋_GB2312"/>
                <w:sz w:val="22"/>
              </w:rPr>
            </w:pPr>
          </w:p>
        </w:tc>
        <w:tc>
          <w:tcPr>
            <w:tcW w:w="1843" w:type="dxa"/>
            <w:vMerge w:val="restart"/>
            <w:vAlign w:val="center"/>
            <w:hideMark/>
          </w:tcPr>
          <w:p w14:paraId="4319A168"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绩效目标</w:t>
            </w:r>
          </w:p>
        </w:tc>
        <w:tc>
          <w:tcPr>
            <w:tcW w:w="2977" w:type="dxa"/>
            <w:vAlign w:val="center"/>
            <w:hideMark/>
          </w:tcPr>
          <w:p w14:paraId="65881199"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绩效目标合理性</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30180462" w14:textId="77777777" w:rsidR="006F60A6" w:rsidRPr="00710A33" w:rsidRDefault="006F60A6" w:rsidP="006F60A6">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4</w:t>
            </w:r>
          </w:p>
        </w:tc>
        <w:tc>
          <w:tcPr>
            <w:tcW w:w="851" w:type="dxa"/>
            <w:tcBorders>
              <w:top w:val="nil"/>
              <w:left w:val="single" w:sz="4" w:space="0" w:color="auto"/>
              <w:bottom w:val="single" w:sz="4" w:space="0" w:color="auto"/>
              <w:right w:val="single" w:sz="4" w:space="0" w:color="auto"/>
            </w:tcBorders>
            <w:shd w:val="clear" w:color="auto" w:fill="auto"/>
            <w:vAlign w:val="center"/>
          </w:tcPr>
          <w:p w14:paraId="246CE95D" w14:textId="2394D111"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3</w:t>
            </w:r>
          </w:p>
        </w:tc>
        <w:tc>
          <w:tcPr>
            <w:tcW w:w="1134" w:type="dxa"/>
            <w:tcBorders>
              <w:top w:val="nil"/>
              <w:left w:val="single" w:sz="4" w:space="0" w:color="auto"/>
              <w:bottom w:val="single" w:sz="4" w:space="0" w:color="auto"/>
              <w:right w:val="single" w:sz="4" w:space="0" w:color="auto"/>
            </w:tcBorders>
            <w:vAlign w:val="center"/>
          </w:tcPr>
          <w:p w14:paraId="338804EE" w14:textId="0F9CE19F" w:rsidR="006F60A6" w:rsidRPr="00710A33" w:rsidRDefault="00BF78A9" w:rsidP="006F60A6">
            <w:pPr>
              <w:spacing w:line="240" w:lineRule="auto"/>
              <w:ind w:firstLineChars="0" w:firstLine="0"/>
              <w:jc w:val="center"/>
              <w:rPr>
                <w:rFonts w:ascii="仿宋_GB2312" w:hAnsi="等线"/>
                <w:color w:val="000000"/>
                <w:sz w:val="22"/>
              </w:rPr>
            </w:pPr>
            <w:r>
              <w:rPr>
                <w:rFonts w:ascii="仿宋_GB2312" w:hAnsi="等线"/>
                <w:color w:val="000000"/>
                <w:sz w:val="22"/>
              </w:rPr>
              <w:t>7</w:t>
            </w:r>
            <w:r w:rsidR="006F60A6">
              <w:rPr>
                <w:rFonts w:ascii="仿宋_GB2312" w:hAnsi="等线"/>
                <w:color w:val="000000"/>
                <w:sz w:val="22"/>
              </w:rPr>
              <w:t>5</w:t>
            </w:r>
            <w:r w:rsidR="006F60A6">
              <w:rPr>
                <w:rFonts w:ascii="仿宋_GB2312" w:hAnsi="等线" w:hint="eastAsia"/>
                <w:color w:val="000000"/>
                <w:sz w:val="22"/>
              </w:rPr>
              <w:t>%</w:t>
            </w:r>
          </w:p>
        </w:tc>
      </w:tr>
      <w:tr w:rsidR="006F60A6" w:rsidRPr="00710A33" w14:paraId="0A701A21" w14:textId="0431EEDD" w:rsidTr="00BD7C97">
        <w:trPr>
          <w:trHeight w:val="340"/>
          <w:jc w:val="center"/>
        </w:trPr>
        <w:tc>
          <w:tcPr>
            <w:tcW w:w="1271" w:type="dxa"/>
            <w:vMerge/>
            <w:vAlign w:val="center"/>
            <w:hideMark/>
          </w:tcPr>
          <w:p w14:paraId="411C1CE6"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45864386"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0E74B829"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绩效指标明确性</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2EC9BE4F" w14:textId="77777777" w:rsidR="006F60A6" w:rsidRPr="00710A33" w:rsidRDefault="006F60A6" w:rsidP="006F60A6">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4</w:t>
            </w:r>
          </w:p>
        </w:tc>
        <w:tc>
          <w:tcPr>
            <w:tcW w:w="851" w:type="dxa"/>
            <w:tcBorders>
              <w:top w:val="nil"/>
              <w:left w:val="single" w:sz="4" w:space="0" w:color="auto"/>
              <w:bottom w:val="single" w:sz="4" w:space="0" w:color="auto"/>
              <w:right w:val="single" w:sz="4" w:space="0" w:color="auto"/>
            </w:tcBorders>
            <w:shd w:val="clear" w:color="auto" w:fill="auto"/>
            <w:vAlign w:val="center"/>
          </w:tcPr>
          <w:p w14:paraId="0C96A622" w14:textId="742586AF"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3.5</w:t>
            </w:r>
          </w:p>
        </w:tc>
        <w:tc>
          <w:tcPr>
            <w:tcW w:w="1134" w:type="dxa"/>
            <w:tcBorders>
              <w:top w:val="nil"/>
              <w:left w:val="single" w:sz="4" w:space="0" w:color="auto"/>
              <w:bottom w:val="single" w:sz="4" w:space="0" w:color="auto"/>
              <w:right w:val="single" w:sz="4" w:space="0" w:color="auto"/>
            </w:tcBorders>
            <w:vAlign w:val="center"/>
          </w:tcPr>
          <w:p w14:paraId="0AA543F1" w14:textId="100E92FF" w:rsidR="006F60A6" w:rsidRPr="00710A33" w:rsidRDefault="00BF78A9" w:rsidP="006F60A6">
            <w:pPr>
              <w:spacing w:line="240" w:lineRule="auto"/>
              <w:ind w:firstLineChars="0" w:firstLine="0"/>
              <w:jc w:val="center"/>
              <w:rPr>
                <w:rFonts w:ascii="仿宋_GB2312" w:hAnsi="等线"/>
                <w:color w:val="000000"/>
                <w:sz w:val="22"/>
              </w:rPr>
            </w:pPr>
            <w:r>
              <w:rPr>
                <w:rFonts w:ascii="仿宋_GB2312" w:hAnsi="等线"/>
                <w:color w:val="000000"/>
                <w:sz w:val="22"/>
              </w:rPr>
              <w:t>87.5</w:t>
            </w:r>
            <w:r w:rsidR="006F60A6">
              <w:rPr>
                <w:rFonts w:ascii="仿宋_GB2312" w:hAnsi="等线" w:hint="eastAsia"/>
                <w:color w:val="000000"/>
                <w:sz w:val="22"/>
              </w:rPr>
              <w:t>%</w:t>
            </w:r>
          </w:p>
        </w:tc>
      </w:tr>
      <w:tr w:rsidR="006F60A6" w:rsidRPr="00710A33" w14:paraId="1C7D79F2" w14:textId="012C3C1D" w:rsidTr="00BD7C97">
        <w:trPr>
          <w:trHeight w:val="340"/>
          <w:jc w:val="center"/>
        </w:trPr>
        <w:tc>
          <w:tcPr>
            <w:tcW w:w="1271" w:type="dxa"/>
            <w:vMerge/>
            <w:vAlign w:val="center"/>
            <w:hideMark/>
          </w:tcPr>
          <w:p w14:paraId="09A72B2C" w14:textId="77777777" w:rsidR="006F60A6" w:rsidRPr="00710A33" w:rsidRDefault="006F60A6" w:rsidP="006F60A6">
            <w:pPr>
              <w:pStyle w:val="a5"/>
              <w:ind w:left="360" w:firstLine="440"/>
              <w:jc w:val="center"/>
              <w:rPr>
                <w:rFonts w:ascii="仿宋_GB2312"/>
                <w:sz w:val="22"/>
              </w:rPr>
            </w:pPr>
          </w:p>
        </w:tc>
        <w:tc>
          <w:tcPr>
            <w:tcW w:w="1843" w:type="dxa"/>
            <w:vMerge w:val="restart"/>
            <w:vAlign w:val="center"/>
            <w:hideMark/>
          </w:tcPr>
          <w:p w14:paraId="65789D8D" w14:textId="77777777" w:rsidR="006F60A6" w:rsidRPr="00710A33" w:rsidRDefault="006F60A6" w:rsidP="006F60A6">
            <w:pPr>
              <w:ind w:firstLineChars="0" w:firstLine="0"/>
              <w:jc w:val="center"/>
              <w:rPr>
                <w:rFonts w:ascii="仿宋_GB2312"/>
                <w:sz w:val="22"/>
              </w:rPr>
            </w:pPr>
            <w:bookmarkStart w:id="26" w:name="_Hlk78898586"/>
            <w:r w:rsidRPr="00710A33">
              <w:rPr>
                <w:rFonts w:ascii="仿宋_GB2312" w:hint="eastAsia"/>
                <w:sz w:val="22"/>
              </w:rPr>
              <w:t>资金投入</w:t>
            </w:r>
            <w:bookmarkEnd w:id="26"/>
          </w:p>
        </w:tc>
        <w:tc>
          <w:tcPr>
            <w:tcW w:w="2977" w:type="dxa"/>
            <w:vAlign w:val="center"/>
            <w:hideMark/>
          </w:tcPr>
          <w:p w14:paraId="5DCC99E5"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预算编制科学性</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0D38CE92" w14:textId="77777777" w:rsidR="006F60A6" w:rsidRPr="00710A33" w:rsidRDefault="006F60A6" w:rsidP="006F60A6">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4</w:t>
            </w:r>
          </w:p>
        </w:tc>
        <w:tc>
          <w:tcPr>
            <w:tcW w:w="851" w:type="dxa"/>
            <w:tcBorders>
              <w:top w:val="nil"/>
              <w:left w:val="single" w:sz="4" w:space="0" w:color="auto"/>
              <w:bottom w:val="single" w:sz="4" w:space="0" w:color="auto"/>
              <w:right w:val="single" w:sz="4" w:space="0" w:color="auto"/>
            </w:tcBorders>
            <w:shd w:val="clear" w:color="auto" w:fill="auto"/>
            <w:vAlign w:val="center"/>
          </w:tcPr>
          <w:p w14:paraId="57596B7D" w14:textId="2AA92A97"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2.5</w:t>
            </w:r>
          </w:p>
        </w:tc>
        <w:tc>
          <w:tcPr>
            <w:tcW w:w="1134" w:type="dxa"/>
            <w:tcBorders>
              <w:top w:val="nil"/>
              <w:left w:val="single" w:sz="4" w:space="0" w:color="auto"/>
              <w:bottom w:val="single" w:sz="4" w:space="0" w:color="auto"/>
              <w:right w:val="single" w:sz="4" w:space="0" w:color="auto"/>
            </w:tcBorders>
            <w:vAlign w:val="center"/>
          </w:tcPr>
          <w:p w14:paraId="190AC38F" w14:textId="64712C27" w:rsidR="006F60A6" w:rsidRPr="00710A33" w:rsidRDefault="006F60A6" w:rsidP="006F60A6">
            <w:pPr>
              <w:spacing w:line="240" w:lineRule="auto"/>
              <w:ind w:firstLineChars="0" w:firstLine="0"/>
              <w:jc w:val="center"/>
              <w:rPr>
                <w:rFonts w:ascii="仿宋_GB2312" w:hAnsi="等线"/>
                <w:color w:val="000000"/>
                <w:sz w:val="22"/>
              </w:rPr>
            </w:pPr>
            <w:r>
              <w:rPr>
                <w:rFonts w:ascii="仿宋_GB2312" w:hAnsi="等线" w:hint="eastAsia"/>
                <w:color w:val="000000"/>
                <w:sz w:val="22"/>
              </w:rPr>
              <w:t>6</w:t>
            </w:r>
            <w:r>
              <w:rPr>
                <w:rFonts w:ascii="仿宋_GB2312" w:hAnsi="等线"/>
                <w:color w:val="000000"/>
                <w:sz w:val="22"/>
              </w:rPr>
              <w:t>2.5</w:t>
            </w:r>
            <w:r>
              <w:rPr>
                <w:rFonts w:ascii="仿宋_GB2312" w:hAnsi="等线" w:hint="eastAsia"/>
                <w:color w:val="000000"/>
                <w:sz w:val="22"/>
              </w:rPr>
              <w:t>%</w:t>
            </w:r>
          </w:p>
        </w:tc>
      </w:tr>
      <w:tr w:rsidR="006F60A6" w:rsidRPr="00710A33" w14:paraId="7567ED16" w14:textId="4CFD0011" w:rsidTr="00BD7C97">
        <w:trPr>
          <w:trHeight w:val="340"/>
          <w:jc w:val="center"/>
        </w:trPr>
        <w:tc>
          <w:tcPr>
            <w:tcW w:w="1271" w:type="dxa"/>
            <w:vMerge/>
            <w:vAlign w:val="center"/>
            <w:hideMark/>
          </w:tcPr>
          <w:p w14:paraId="14BC0319"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32DA5043"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20BB7125"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资金分配合理性</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1F06E62" w14:textId="77777777" w:rsidR="006F60A6" w:rsidRPr="00710A33" w:rsidRDefault="006F60A6" w:rsidP="006F60A6">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4</w:t>
            </w:r>
          </w:p>
        </w:tc>
        <w:tc>
          <w:tcPr>
            <w:tcW w:w="851" w:type="dxa"/>
            <w:tcBorders>
              <w:top w:val="nil"/>
              <w:left w:val="single" w:sz="4" w:space="0" w:color="auto"/>
              <w:bottom w:val="single" w:sz="4" w:space="0" w:color="auto"/>
              <w:right w:val="single" w:sz="4" w:space="0" w:color="auto"/>
            </w:tcBorders>
            <w:shd w:val="clear" w:color="auto" w:fill="auto"/>
            <w:vAlign w:val="center"/>
          </w:tcPr>
          <w:p w14:paraId="0FC78C8E" w14:textId="71A2055D"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3.5</w:t>
            </w:r>
          </w:p>
        </w:tc>
        <w:tc>
          <w:tcPr>
            <w:tcW w:w="1134" w:type="dxa"/>
            <w:tcBorders>
              <w:top w:val="nil"/>
              <w:left w:val="single" w:sz="4" w:space="0" w:color="auto"/>
              <w:bottom w:val="single" w:sz="4" w:space="0" w:color="auto"/>
              <w:right w:val="single" w:sz="4" w:space="0" w:color="auto"/>
            </w:tcBorders>
            <w:vAlign w:val="center"/>
          </w:tcPr>
          <w:p w14:paraId="20F87D95" w14:textId="0B0C0D88" w:rsidR="006F60A6" w:rsidRPr="00710A33" w:rsidRDefault="00BF78A9" w:rsidP="006F60A6">
            <w:pPr>
              <w:spacing w:line="240" w:lineRule="auto"/>
              <w:ind w:firstLineChars="0" w:firstLine="0"/>
              <w:jc w:val="center"/>
              <w:rPr>
                <w:rFonts w:ascii="仿宋_GB2312" w:hAnsi="等线"/>
                <w:color w:val="000000"/>
                <w:sz w:val="22"/>
              </w:rPr>
            </w:pPr>
            <w:r>
              <w:rPr>
                <w:rFonts w:ascii="仿宋_GB2312" w:hAnsi="等线"/>
                <w:color w:val="000000"/>
                <w:sz w:val="22"/>
              </w:rPr>
              <w:t>87.5</w:t>
            </w:r>
            <w:r w:rsidR="006F60A6">
              <w:rPr>
                <w:rFonts w:ascii="仿宋_GB2312" w:hAnsi="等线" w:hint="eastAsia"/>
                <w:color w:val="000000"/>
                <w:sz w:val="22"/>
              </w:rPr>
              <w:t>%</w:t>
            </w:r>
          </w:p>
        </w:tc>
      </w:tr>
      <w:tr w:rsidR="006F60A6" w:rsidRPr="00710A33" w14:paraId="110E6E0D" w14:textId="77F68069" w:rsidTr="006F60A6">
        <w:trPr>
          <w:trHeight w:val="340"/>
          <w:jc w:val="center"/>
        </w:trPr>
        <w:tc>
          <w:tcPr>
            <w:tcW w:w="1271" w:type="dxa"/>
            <w:vMerge w:val="restart"/>
            <w:vAlign w:val="center"/>
            <w:hideMark/>
          </w:tcPr>
          <w:p w14:paraId="2EFF6C77"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过程</w:t>
            </w:r>
            <w:r w:rsidRPr="00710A33">
              <w:rPr>
                <w:rFonts w:ascii="仿宋_GB2312" w:hint="eastAsia"/>
                <w:sz w:val="22"/>
              </w:rPr>
              <w:br/>
            </w:r>
          </w:p>
        </w:tc>
        <w:tc>
          <w:tcPr>
            <w:tcW w:w="1843" w:type="dxa"/>
            <w:vMerge w:val="restart"/>
            <w:vAlign w:val="center"/>
            <w:hideMark/>
          </w:tcPr>
          <w:p w14:paraId="0D0D0A88" w14:textId="77777777" w:rsidR="006F60A6" w:rsidRPr="00710A33" w:rsidRDefault="006F60A6" w:rsidP="006F60A6">
            <w:pPr>
              <w:ind w:firstLineChars="0" w:firstLine="0"/>
              <w:jc w:val="center"/>
              <w:rPr>
                <w:rFonts w:ascii="仿宋_GB2312"/>
                <w:sz w:val="22"/>
              </w:rPr>
            </w:pPr>
            <w:bookmarkStart w:id="27" w:name="_Hlk78898984"/>
            <w:r w:rsidRPr="00710A33">
              <w:rPr>
                <w:rFonts w:ascii="仿宋_GB2312" w:hint="eastAsia"/>
                <w:sz w:val="22"/>
              </w:rPr>
              <w:t>资金管理水平</w:t>
            </w:r>
            <w:bookmarkEnd w:id="27"/>
          </w:p>
        </w:tc>
        <w:tc>
          <w:tcPr>
            <w:tcW w:w="2977" w:type="dxa"/>
            <w:vAlign w:val="center"/>
            <w:hideMark/>
          </w:tcPr>
          <w:p w14:paraId="32BEA550"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财务管理制度</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6D8B638" w14:textId="77777777" w:rsidR="006F60A6" w:rsidRPr="00710A33" w:rsidRDefault="006F60A6" w:rsidP="006F60A6">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52D3591C" w14:textId="26A7983D"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4</w:t>
            </w:r>
          </w:p>
        </w:tc>
        <w:tc>
          <w:tcPr>
            <w:tcW w:w="1134" w:type="dxa"/>
            <w:tcBorders>
              <w:top w:val="nil"/>
              <w:left w:val="single" w:sz="4" w:space="0" w:color="auto"/>
              <w:bottom w:val="single" w:sz="4" w:space="0" w:color="auto"/>
              <w:right w:val="single" w:sz="4" w:space="0" w:color="auto"/>
            </w:tcBorders>
            <w:vAlign w:val="center"/>
          </w:tcPr>
          <w:p w14:paraId="46A940B1" w14:textId="0872BBC7" w:rsidR="006F60A6" w:rsidRPr="00710A33" w:rsidRDefault="006F60A6" w:rsidP="006F60A6">
            <w:pPr>
              <w:spacing w:line="240" w:lineRule="auto"/>
              <w:ind w:firstLineChars="0" w:firstLine="0"/>
              <w:jc w:val="center"/>
              <w:rPr>
                <w:rFonts w:ascii="仿宋_GB2312" w:hAnsi="等线"/>
                <w:color w:val="000000"/>
                <w:sz w:val="22"/>
              </w:rPr>
            </w:pPr>
            <w:r w:rsidRPr="00BD7C97">
              <w:rPr>
                <w:rFonts w:ascii="仿宋_GB2312" w:hAnsi="等线"/>
                <w:color w:val="000000"/>
                <w:sz w:val="22"/>
              </w:rPr>
              <w:t>100%</w:t>
            </w:r>
          </w:p>
        </w:tc>
      </w:tr>
      <w:tr w:rsidR="006F60A6" w:rsidRPr="00710A33" w14:paraId="3885C31E" w14:textId="6623AC93" w:rsidTr="00BD7C97">
        <w:trPr>
          <w:trHeight w:val="340"/>
          <w:jc w:val="center"/>
        </w:trPr>
        <w:tc>
          <w:tcPr>
            <w:tcW w:w="1271" w:type="dxa"/>
            <w:vMerge/>
            <w:vAlign w:val="center"/>
            <w:hideMark/>
          </w:tcPr>
          <w:p w14:paraId="71A0AB42"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3E96FC04"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0DBBDC66"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资金管理及制度落实情况</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B02DC9D" w14:textId="77777777" w:rsidR="006F60A6" w:rsidRPr="00710A33" w:rsidRDefault="006F60A6" w:rsidP="006F60A6">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4</w:t>
            </w:r>
          </w:p>
        </w:tc>
        <w:tc>
          <w:tcPr>
            <w:tcW w:w="851" w:type="dxa"/>
            <w:tcBorders>
              <w:top w:val="nil"/>
              <w:left w:val="single" w:sz="4" w:space="0" w:color="auto"/>
              <w:bottom w:val="single" w:sz="4" w:space="0" w:color="auto"/>
              <w:right w:val="single" w:sz="4" w:space="0" w:color="auto"/>
            </w:tcBorders>
            <w:shd w:val="clear" w:color="auto" w:fill="auto"/>
            <w:vAlign w:val="center"/>
          </w:tcPr>
          <w:p w14:paraId="37D66FA4" w14:textId="2DBB4727"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4</w:t>
            </w:r>
          </w:p>
        </w:tc>
        <w:tc>
          <w:tcPr>
            <w:tcW w:w="1134" w:type="dxa"/>
            <w:tcBorders>
              <w:top w:val="nil"/>
              <w:left w:val="single" w:sz="4" w:space="0" w:color="auto"/>
              <w:bottom w:val="single" w:sz="4" w:space="0" w:color="auto"/>
              <w:right w:val="single" w:sz="4" w:space="0" w:color="auto"/>
            </w:tcBorders>
            <w:vAlign w:val="center"/>
          </w:tcPr>
          <w:p w14:paraId="01A08149" w14:textId="487CA9B8" w:rsidR="006F60A6" w:rsidRPr="00710A33" w:rsidRDefault="006F60A6" w:rsidP="006F60A6">
            <w:pPr>
              <w:spacing w:line="240" w:lineRule="auto"/>
              <w:ind w:firstLineChars="0" w:firstLine="0"/>
              <w:jc w:val="center"/>
              <w:rPr>
                <w:rFonts w:ascii="仿宋_GB2312" w:hAnsi="等线"/>
                <w:color w:val="000000"/>
                <w:sz w:val="22"/>
              </w:rPr>
            </w:pPr>
            <w:r w:rsidRPr="00BD7C97">
              <w:rPr>
                <w:rFonts w:ascii="仿宋_GB2312" w:hAnsi="等线"/>
                <w:color w:val="000000"/>
                <w:sz w:val="22"/>
              </w:rPr>
              <w:t>100%</w:t>
            </w:r>
          </w:p>
        </w:tc>
      </w:tr>
      <w:tr w:rsidR="006F60A6" w:rsidRPr="00710A33" w14:paraId="22A07FBA" w14:textId="058C86FE" w:rsidTr="00BD7C97">
        <w:trPr>
          <w:trHeight w:val="340"/>
          <w:jc w:val="center"/>
        </w:trPr>
        <w:tc>
          <w:tcPr>
            <w:tcW w:w="1271" w:type="dxa"/>
            <w:vMerge/>
            <w:vAlign w:val="center"/>
            <w:hideMark/>
          </w:tcPr>
          <w:p w14:paraId="7E9B15E2"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0209DD12"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7ADF7E96"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资金使用的合理性</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B082F75" w14:textId="77777777" w:rsidR="006F60A6" w:rsidRPr="00710A33" w:rsidRDefault="006F60A6" w:rsidP="006F60A6">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4</w:t>
            </w:r>
          </w:p>
        </w:tc>
        <w:tc>
          <w:tcPr>
            <w:tcW w:w="851" w:type="dxa"/>
            <w:tcBorders>
              <w:top w:val="nil"/>
              <w:left w:val="single" w:sz="4" w:space="0" w:color="auto"/>
              <w:bottom w:val="single" w:sz="4" w:space="0" w:color="auto"/>
              <w:right w:val="single" w:sz="4" w:space="0" w:color="auto"/>
            </w:tcBorders>
            <w:shd w:val="clear" w:color="auto" w:fill="auto"/>
            <w:vAlign w:val="center"/>
          </w:tcPr>
          <w:p w14:paraId="34119C28" w14:textId="5C23E29D"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3</w:t>
            </w:r>
          </w:p>
        </w:tc>
        <w:tc>
          <w:tcPr>
            <w:tcW w:w="1134" w:type="dxa"/>
            <w:tcBorders>
              <w:top w:val="nil"/>
              <w:left w:val="single" w:sz="4" w:space="0" w:color="auto"/>
              <w:bottom w:val="single" w:sz="4" w:space="0" w:color="auto"/>
              <w:right w:val="single" w:sz="4" w:space="0" w:color="auto"/>
            </w:tcBorders>
            <w:vAlign w:val="center"/>
          </w:tcPr>
          <w:p w14:paraId="7B237DF6" w14:textId="4410724F" w:rsidR="006F60A6" w:rsidRPr="00710A33" w:rsidRDefault="006F60A6" w:rsidP="006F60A6">
            <w:pPr>
              <w:spacing w:line="240" w:lineRule="auto"/>
              <w:ind w:firstLineChars="0" w:firstLine="0"/>
              <w:jc w:val="center"/>
              <w:rPr>
                <w:rFonts w:ascii="仿宋_GB2312" w:hAnsi="等线"/>
                <w:color w:val="000000"/>
                <w:sz w:val="22"/>
              </w:rPr>
            </w:pPr>
            <w:r>
              <w:rPr>
                <w:rFonts w:ascii="仿宋_GB2312" w:hAnsi="等线" w:hint="eastAsia"/>
                <w:color w:val="000000"/>
                <w:sz w:val="22"/>
              </w:rPr>
              <w:t>7</w:t>
            </w:r>
            <w:r>
              <w:rPr>
                <w:rFonts w:ascii="仿宋_GB2312" w:hAnsi="等线"/>
                <w:color w:val="000000"/>
                <w:sz w:val="22"/>
              </w:rPr>
              <w:t>5</w:t>
            </w:r>
            <w:r>
              <w:rPr>
                <w:rFonts w:ascii="仿宋_GB2312" w:hAnsi="等线" w:hint="eastAsia"/>
                <w:color w:val="000000"/>
                <w:sz w:val="22"/>
              </w:rPr>
              <w:t>%</w:t>
            </w:r>
          </w:p>
        </w:tc>
      </w:tr>
      <w:tr w:rsidR="00BD7C97" w:rsidRPr="00710A33" w14:paraId="412B1AA7" w14:textId="1BA43AD7" w:rsidTr="00BD7C97">
        <w:trPr>
          <w:trHeight w:val="340"/>
          <w:jc w:val="center"/>
        </w:trPr>
        <w:tc>
          <w:tcPr>
            <w:tcW w:w="1271" w:type="dxa"/>
            <w:vMerge/>
            <w:vAlign w:val="center"/>
            <w:hideMark/>
          </w:tcPr>
          <w:p w14:paraId="0250CA35" w14:textId="77777777" w:rsidR="00BD7C97" w:rsidRPr="00710A33" w:rsidRDefault="00BD7C97" w:rsidP="00710A33">
            <w:pPr>
              <w:pStyle w:val="a5"/>
              <w:ind w:left="360" w:firstLine="440"/>
              <w:jc w:val="center"/>
              <w:rPr>
                <w:rFonts w:ascii="仿宋_GB2312"/>
                <w:sz w:val="22"/>
              </w:rPr>
            </w:pPr>
          </w:p>
        </w:tc>
        <w:tc>
          <w:tcPr>
            <w:tcW w:w="1843" w:type="dxa"/>
            <w:vMerge w:val="restart"/>
            <w:vAlign w:val="center"/>
            <w:hideMark/>
          </w:tcPr>
          <w:p w14:paraId="2C8B9CE3" w14:textId="77777777" w:rsidR="00BD7C97" w:rsidRPr="00710A33" w:rsidRDefault="00BD7C97" w:rsidP="00710A33">
            <w:pPr>
              <w:ind w:firstLineChars="0" w:firstLine="0"/>
              <w:jc w:val="center"/>
              <w:rPr>
                <w:rFonts w:ascii="仿宋_GB2312"/>
                <w:sz w:val="22"/>
              </w:rPr>
            </w:pPr>
            <w:bookmarkStart w:id="28" w:name="_Hlk78899024"/>
            <w:r w:rsidRPr="00710A33">
              <w:rPr>
                <w:rFonts w:ascii="仿宋_GB2312" w:hint="eastAsia"/>
                <w:sz w:val="22"/>
              </w:rPr>
              <w:t>项目管理水平</w:t>
            </w:r>
            <w:bookmarkEnd w:id="28"/>
          </w:p>
        </w:tc>
        <w:tc>
          <w:tcPr>
            <w:tcW w:w="2977" w:type="dxa"/>
            <w:vAlign w:val="center"/>
            <w:hideMark/>
          </w:tcPr>
          <w:p w14:paraId="5F6F68EC"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项目管理情况</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50190246" w14:textId="77777777" w:rsidR="00BD7C97" w:rsidRPr="00710A33" w:rsidRDefault="00BD7C97" w:rsidP="00D32B89">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5</w:t>
            </w:r>
          </w:p>
        </w:tc>
        <w:tc>
          <w:tcPr>
            <w:tcW w:w="851" w:type="dxa"/>
            <w:tcBorders>
              <w:top w:val="nil"/>
              <w:left w:val="single" w:sz="4" w:space="0" w:color="auto"/>
              <w:bottom w:val="single" w:sz="4" w:space="0" w:color="auto"/>
              <w:right w:val="single" w:sz="4" w:space="0" w:color="auto"/>
            </w:tcBorders>
            <w:shd w:val="clear" w:color="auto" w:fill="auto"/>
            <w:vAlign w:val="center"/>
          </w:tcPr>
          <w:p w14:paraId="6A790E6B" w14:textId="77777777" w:rsidR="00BD7C97" w:rsidRPr="006F60A6" w:rsidRDefault="00BD7C97" w:rsidP="00D32B89">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4</w:t>
            </w:r>
          </w:p>
        </w:tc>
        <w:tc>
          <w:tcPr>
            <w:tcW w:w="1134" w:type="dxa"/>
            <w:tcBorders>
              <w:top w:val="nil"/>
              <w:left w:val="single" w:sz="4" w:space="0" w:color="auto"/>
              <w:bottom w:val="single" w:sz="4" w:space="0" w:color="auto"/>
              <w:right w:val="single" w:sz="4" w:space="0" w:color="auto"/>
            </w:tcBorders>
            <w:vAlign w:val="center"/>
          </w:tcPr>
          <w:p w14:paraId="06721710" w14:textId="77F3013B" w:rsidR="00BD7C97" w:rsidRPr="00710A33" w:rsidRDefault="00BD7C97" w:rsidP="00D32B89">
            <w:pPr>
              <w:spacing w:line="240" w:lineRule="auto"/>
              <w:ind w:firstLineChars="0" w:firstLine="0"/>
              <w:jc w:val="center"/>
              <w:rPr>
                <w:rFonts w:ascii="仿宋_GB2312" w:hAnsi="等线"/>
                <w:color w:val="000000"/>
                <w:sz w:val="22"/>
              </w:rPr>
            </w:pPr>
            <w:r>
              <w:rPr>
                <w:rFonts w:ascii="仿宋_GB2312" w:hAnsi="等线" w:hint="eastAsia"/>
                <w:color w:val="000000"/>
                <w:sz w:val="22"/>
              </w:rPr>
              <w:t>8</w:t>
            </w:r>
            <w:r>
              <w:rPr>
                <w:rFonts w:ascii="仿宋_GB2312" w:hAnsi="等线"/>
                <w:color w:val="000000"/>
                <w:sz w:val="22"/>
              </w:rPr>
              <w:t>0</w:t>
            </w:r>
            <w:r>
              <w:rPr>
                <w:rFonts w:ascii="仿宋_GB2312" w:hAnsi="等线" w:hint="eastAsia"/>
                <w:color w:val="000000"/>
                <w:sz w:val="22"/>
              </w:rPr>
              <w:t>%</w:t>
            </w:r>
          </w:p>
        </w:tc>
      </w:tr>
      <w:tr w:rsidR="00BD7C97" w:rsidRPr="00710A33" w14:paraId="503438D2" w14:textId="61EB62D4" w:rsidTr="00BD7C97">
        <w:trPr>
          <w:trHeight w:val="340"/>
          <w:jc w:val="center"/>
        </w:trPr>
        <w:tc>
          <w:tcPr>
            <w:tcW w:w="1271" w:type="dxa"/>
            <w:vMerge/>
            <w:vAlign w:val="center"/>
            <w:hideMark/>
          </w:tcPr>
          <w:p w14:paraId="2DAA5535" w14:textId="77777777" w:rsidR="00BD7C97" w:rsidRPr="00710A33" w:rsidRDefault="00BD7C97" w:rsidP="00710A33">
            <w:pPr>
              <w:pStyle w:val="a5"/>
              <w:ind w:left="360" w:firstLine="440"/>
              <w:jc w:val="center"/>
              <w:rPr>
                <w:rFonts w:ascii="仿宋_GB2312"/>
                <w:sz w:val="22"/>
              </w:rPr>
            </w:pPr>
          </w:p>
        </w:tc>
        <w:tc>
          <w:tcPr>
            <w:tcW w:w="1843" w:type="dxa"/>
            <w:vMerge/>
            <w:vAlign w:val="center"/>
            <w:hideMark/>
          </w:tcPr>
          <w:p w14:paraId="0A5E3303" w14:textId="77777777" w:rsidR="00BD7C97" w:rsidRPr="00710A33" w:rsidRDefault="00BD7C97" w:rsidP="00710A33">
            <w:pPr>
              <w:pStyle w:val="a5"/>
              <w:ind w:left="360" w:firstLine="440"/>
              <w:jc w:val="center"/>
              <w:rPr>
                <w:rFonts w:ascii="仿宋_GB2312"/>
                <w:sz w:val="22"/>
              </w:rPr>
            </w:pPr>
          </w:p>
        </w:tc>
        <w:tc>
          <w:tcPr>
            <w:tcW w:w="2977" w:type="dxa"/>
            <w:vAlign w:val="center"/>
            <w:hideMark/>
          </w:tcPr>
          <w:p w14:paraId="1F7521FD"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项目实施与改进情况</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14:paraId="6BA5A1E0" w14:textId="77777777" w:rsidR="00BD7C97" w:rsidRPr="00710A33" w:rsidRDefault="00BD7C97" w:rsidP="00D32B89">
            <w:pPr>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3</w:t>
            </w:r>
          </w:p>
        </w:tc>
        <w:tc>
          <w:tcPr>
            <w:tcW w:w="851" w:type="dxa"/>
            <w:tcBorders>
              <w:top w:val="nil"/>
              <w:left w:val="single" w:sz="4" w:space="0" w:color="auto"/>
              <w:bottom w:val="single" w:sz="4" w:space="0" w:color="auto"/>
              <w:right w:val="single" w:sz="4" w:space="0" w:color="auto"/>
            </w:tcBorders>
            <w:shd w:val="clear" w:color="auto" w:fill="auto"/>
            <w:vAlign w:val="center"/>
          </w:tcPr>
          <w:p w14:paraId="4C400CB4" w14:textId="77777777" w:rsidR="00BD7C97" w:rsidRPr="006F60A6" w:rsidRDefault="00BD7C97" w:rsidP="00D32B89">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0</w:t>
            </w:r>
          </w:p>
        </w:tc>
        <w:tc>
          <w:tcPr>
            <w:tcW w:w="1134" w:type="dxa"/>
            <w:tcBorders>
              <w:top w:val="nil"/>
              <w:left w:val="single" w:sz="4" w:space="0" w:color="auto"/>
              <w:bottom w:val="single" w:sz="4" w:space="0" w:color="auto"/>
              <w:right w:val="single" w:sz="4" w:space="0" w:color="auto"/>
            </w:tcBorders>
            <w:vAlign w:val="center"/>
          </w:tcPr>
          <w:p w14:paraId="1E3B4AB1" w14:textId="509D8165" w:rsidR="00BD7C97" w:rsidRPr="00710A33" w:rsidRDefault="00BD7C97" w:rsidP="00D32B89">
            <w:pPr>
              <w:spacing w:line="240" w:lineRule="auto"/>
              <w:ind w:firstLineChars="0" w:firstLine="0"/>
              <w:jc w:val="center"/>
              <w:rPr>
                <w:rFonts w:ascii="仿宋_GB2312" w:hAnsi="等线"/>
                <w:color w:val="000000"/>
                <w:sz w:val="22"/>
              </w:rPr>
            </w:pPr>
            <w:r>
              <w:rPr>
                <w:rFonts w:ascii="仿宋_GB2312" w:hAnsi="等线" w:hint="eastAsia"/>
                <w:color w:val="000000"/>
                <w:sz w:val="22"/>
              </w:rPr>
              <w:t>0%</w:t>
            </w:r>
          </w:p>
        </w:tc>
      </w:tr>
      <w:tr w:rsidR="00BD7C97" w:rsidRPr="00715413" w14:paraId="5C58D373" w14:textId="63AD1C73" w:rsidTr="00BD7C97">
        <w:trPr>
          <w:trHeight w:val="340"/>
          <w:jc w:val="center"/>
        </w:trPr>
        <w:tc>
          <w:tcPr>
            <w:tcW w:w="1271" w:type="dxa"/>
            <w:vMerge w:val="restart"/>
            <w:vAlign w:val="center"/>
            <w:hideMark/>
          </w:tcPr>
          <w:p w14:paraId="7E74AB8C"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产出</w:t>
            </w:r>
            <w:r w:rsidRPr="00710A33">
              <w:rPr>
                <w:rFonts w:ascii="仿宋_GB2312" w:hint="eastAsia"/>
                <w:sz w:val="22"/>
              </w:rPr>
              <w:br/>
            </w:r>
          </w:p>
        </w:tc>
        <w:tc>
          <w:tcPr>
            <w:tcW w:w="1843" w:type="dxa"/>
            <w:vMerge w:val="restart"/>
            <w:vAlign w:val="center"/>
            <w:hideMark/>
          </w:tcPr>
          <w:p w14:paraId="03E159C9" w14:textId="77777777" w:rsidR="00BD7C97" w:rsidRPr="00710A33" w:rsidRDefault="00BD7C97" w:rsidP="00710A33">
            <w:pPr>
              <w:ind w:firstLineChars="0" w:firstLine="0"/>
              <w:jc w:val="center"/>
              <w:rPr>
                <w:rFonts w:ascii="仿宋_GB2312"/>
                <w:sz w:val="22"/>
              </w:rPr>
            </w:pPr>
            <w:bookmarkStart w:id="29" w:name="_Hlk78900196"/>
            <w:r w:rsidRPr="00710A33">
              <w:rPr>
                <w:rFonts w:ascii="仿宋_GB2312" w:hint="eastAsia"/>
                <w:sz w:val="22"/>
              </w:rPr>
              <w:t>产出数量</w:t>
            </w:r>
            <w:bookmarkEnd w:id="29"/>
          </w:p>
        </w:tc>
        <w:tc>
          <w:tcPr>
            <w:tcW w:w="2977" w:type="dxa"/>
            <w:vAlign w:val="center"/>
            <w:hideMark/>
          </w:tcPr>
          <w:p w14:paraId="26DCE08B"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在册严重精神障碍患者规范管理</w:t>
            </w:r>
          </w:p>
        </w:tc>
        <w:tc>
          <w:tcPr>
            <w:tcW w:w="850" w:type="dxa"/>
            <w:tcBorders>
              <w:top w:val="single" w:sz="4" w:space="0" w:color="auto"/>
              <w:left w:val="single" w:sz="4" w:space="0" w:color="auto"/>
              <w:bottom w:val="single" w:sz="4" w:space="0" w:color="000000"/>
              <w:right w:val="single" w:sz="4" w:space="0" w:color="auto"/>
            </w:tcBorders>
            <w:shd w:val="clear" w:color="auto" w:fill="auto"/>
            <w:vAlign w:val="center"/>
            <w:hideMark/>
          </w:tcPr>
          <w:p w14:paraId="029EF90F" w14:textId="77777777" w:rsidR="00BD7C97" w:rsidRPr="00715413" w:rsidRDefault="00BD7C97" w:rsidP="00D32B89">
            <w:pPr>
              <w:widowControl/>
              <w:spacing w:line="240" w:lineRule="auto"/>
              <w:ind w:firstLineChars="0" w:firstLine="0"/>
              <w:jc w:val="center"/>
              <w:rPr>
                <w:rFonts w:ascii="仿宋_GB2312" w:hAnsi="等线"/>
                <w:color w:val="000000"/>
                <w:sz w:val="22"/>
              </w:rPr>
            </w:pPr>
            <w:r w:rsidRPr="00715413">
              <w:rPr>
                <w:rFonts w:ascii="仿宋_GB2312" w:hAnsi="等线" w:hint="eastAsia"/>
                <w:color w:val="000000"/>
                <w:sz w:val="22"/>
              </w:rPr>
              <w:t>5</w:t>
            </w:r>
          </w:p>
        </w:tc>
        <w:tc>
          <w:tcPr>
            <w:tcW w:w="851" w:type="dxa"/>
            <w:vAlign w:val="center"/>
          </w:tcPr>
          <w:p w14:paraId="27C56FA5" w14:textId="77777777" w:rsidR="00BD7C97" w:rsidRPr="006F60A6" w:rsidRDefault="00BD7C97" w:rsidP="00D32B89">
            <w:pPr>
              <w:spacing w:line="240" w:lineRule="auto"/>
              <w:ind w:firstLineChars="0" w:firstLine="0"/>
              <w:jc w:val="center"/>
              <w:rPr>
                <w:rFonts w:ascii="仿宋_GB2312"/>
                <w:sz w:val="22"/>
              </w:rPr>
            </w:pPr>
            <w:r w:rsidRPr="006F60A6">
              <w:rPr>
                <w:rFonts w:ascii="仿宋_GB2312" w:hint="eastAsia"/>
                <w:sz w:val="22"/>
              </w:rPr>
              <w:t>5</w:t>
            </w:r>
          </w:p>
        </w:tc>
        <w:tc>
          <w:tcPr>
            <w:tcW w:w="1134" w:type="dxa"/>
            <w:vAlign w:val="center"/>
          </w:tcPr>
          <w:p w14:paraId="032951CE" w14:textId="2EB2E779" w:rsidR="00BD7C97" w:rsidRDefault="00BD7C97" w:rsidP="00D32B89">
            <w:pPr>
              <w:spacing w:line="240" w:lineRule="auto"/>
              <w:ind w:firstLineChars="0" w:firstLine="0"/>
              <w:jc w:val="center"/>
              <w:rPr>
                <w:rFonts w:ascii="仿宋_GB2312"/>
                <w:sz w:val="22"/>
              </w:rPr>
            </w:pPr>
            <w:r w:rsidRPr="00BD7C97">
              <w:rPr>
                <w:rFonts w:ascii="仿宋_GB2312"/>
                <w:sz w:val="22"/>
              </w:rPr>
              <w:t>100%</w:t>
            </w:r>
          </w:p>
        </w:tc>
      </w:tr>
      <w:tr w:rsidR="00BD7C97" w:rsidRPr="00715413" w14:paraId="75024720" w14:textId="63340022" w:rsidTr="00BD7C97">
        <w:trPr>
          <w:trHeight w:val="792"/>
          <w:jc w:val="center"/>
        </w:trPr>
        <w:tc>
          <w:tcPr>
            <w:tcW w:w="1271" w:type="dxa"/>
            <w:vMerge/>
            <w:vAlign w:val="center"/>
          </w:tcPr>
          <w:p w14:paraId="56B4D0B2" w14:textId="77777777" w:rsidR="00BD7C97" w:rsidRPr="00710A33" w:rsidRDefault="00BD7C97" w:rsidP="00710A33">
            <w:pPr>
              <w:pStyle w:val="a5"/>
              <w:ind w:left="360" w:firstLine="440"/>
              <w:jc w:val="center"/>
              <w:rPr>
                <w:rFonts w:ascii="仿宋_GB2312"/>
                <w:sz w:val="22"/>
              </w:rPr>
            </w:pPr>
          </w:p>
        </w:tc>
        <w:tc>
          <w:tcPr>
            <w:tcW w:w="1843" w:type="dxa"/>
            <w:vMerge/>
            <w:vAlign w:val="center"/>
          </w:tcPr>
          <w:p w14:paraId="1A9625A1" w14:textId="77777777" w:rsidR="00BD7C97" w:rsidRPr="00710A33" w:rsidRDefault="00BD7C97" w:rsidP="00710A33">
            <w:pPr>
              <w:pStyle w:val="a5"/>
              <w:ind w:left="360" w:firstLine="440"/>
              <w:jc w:val="center"/>
              <w:rPr>
                <w:rFonts w:ascii="仿宋_GB2312"/>
                <w:sz w:val="22"/>
              </w:rPr>
            </w:pPr>
          </w:p>
        </w:tc>
        <w:tc>
          <w:tcPr>
            <w:tcW w:w="2977" w:type="dxa"/>
            <w:tcBorders>
              <w:top w:val="nil"/>
              <w:left w:val="single" w:sz="4" w:space="0" w:color="auto"/>
              <w:bottom w:val="single" w:sz="4" w:space="0" w:color="auto"/>
              <w:right w:val="single" w:sz="4" w:space="0" w:color="auto"/>
            </w:tcBorders>
            <w:shd w:val="clear" w:color="auto" w:fill="auto"/>
            <w:vAlign w:val="center"/>
          </w:tcPr>
          <w:p w14:paraId="44EA3474" w14:textId="77777777" w:rsidR="00BD7C97" w:rsidRPr="00710A33" w:rsidRDefault="00BD7C97" w:rsidP="00710A33">
            <w:pPr>
              <w:widowControl/>
              <w:spacing w:line="240" w:lineRule="auto"/>
              <w:ind w:firstLineChars="0" w:firstLine="0"/>
              <w:jc w:val="center"/>
              <w:rPr>
                <w:rFonts w:ascii="仿宋_GB2312" w:hAnsi="等线"/>
                <w:color w:val="000000"/>
                <w:sz w:val="22"/>
              </w:rPr>
            </w:pPr>
            <w:r w:rsidRPr="00710A33">
              <w:rPr>
                <w:rFonts w:ascii="仿宋_GB2312" w:hAnsi="等线" w:hint="eastAsia"/>
                <w:color w:val="000000"/>
                <w:sz w:val="22"/>
              </w:rPr>
              <w:t>在册患者规律服药率</w:t>
            </w:r>
          </w:p>
        </w:tc>
        <w:tc>
          <w:tcPr>
            <w:tcW w:w="850" w:type="dxa"/>
            <w:tcBorders>
              <w:top w:val="single" w:sz="4" w:space="0" w:color="auto"/>
              <w:left w:val="single" w:sz="4" w:space="0" w:color="auto"/>
              <w:bottom w:val="single" w:sz="4" w:space="0" w:color="000000"/>
              <w:right w:val="single" w:sz="4" w:space="0" w:color="auto"/>
            </w:tcBorders>
            <w:vAlign w:val="center"/>
          </w:tcPr>
          <w:p w14:paraId="67EB1018" w14:textId="77777777" w:rsidR="00BD7C97" w:rsidRPr="00715413" w:rsidRDefault="00BD7C97" w:rsidP="00D32B89">
            <w:pPr>
              <w:spacing w:line="240" w:lineRule="auto"/>
              <w:ind w:firstLineChars="0" w:firstLine="0"/>
              <w:jc w:val="center"/>
              <w:rPr>
                <w:rFonts w:ascii="仿宋_GB2312" w:hAnsi="等线" w:cs="宋体"/>
                <w:color w:val="000000"/>
                <w:sz w:val="22"/>
              </w:rPr>
            </w:pPr>
            <w:r>
              <w:rPr>
                <w:rFonts w:ascii="仿宋_GB2312" w:hAnsi="等线" w:cs="宋体" w:hint="eastAsia"/>
                <w:color w:val="000000"/>
                <w:sz w:val="22"/>
              </w:rPr>
              <w:t>5</w:t>
            </w:r>
          </w:p>
        </w:tc>
        <w:tc>
          <w:tcPr>
            <w:tcW w:w="851" w:type="dxa"/>
            <w:vAlign w:val="center"/>
          </w:tcPr>
          <w:p w14:paraId="3FD54D46" w14:textId="31ABA709" w:rsidR="00BD7C97" w:rsidRPr="006F60A6" w:rsidRDefault="006F60A6" w:rsidP="00D32B89">
            <w:pPr>
              <w:spacing w:line="240" w:lineRule="auto"/>
              <w:ind w:firstLineChars="0" w:firstLine="0"/>
              <w:jc w:val="center"/>
              <w:rPr>
                <w:rFonts w:ascii="仿宋_GB2312"/>
                <w:sz w:val="22"/>
              </w:rPr>
            </w:pPr>
            <w:r w:rsidRPr="006F60A6">
              <w:rPr>
                <w:rFonts w:ascii="仿宋_GB2312" w:hint="eastAsia"/>
                <w:sz w:val="22"/>
              </w:rPr>
              <w:t>4.5</w:t>
            </w:r>
          </w:p>
        </w:tc>
        <w:tc>
          <w:tcPr>
            <w:tcW w:w="1134" w:type="dxa"/>
            <w:vAlign w:val="center"/>
          </w:tcPr>
          <w:p w14:paraId="5CF61050" w14:textId="22E4182A" w:rsidR="00BD7C97" w:rsidRDefault="00BF78A9" w:rsidP="00D32B89">
            <w:pPr>
              <w:spacing w:line="240" w:lineRule="auto"/>
              <w:ind w:firstLineChars="0" w:firstLine="0"/>
              <w:jc w:val="center"/>
              <w:rPr>
                <w:rFonts w:ascii="仿宋_GB2312"/>
                <w:sz w:val="22"/>
              </w:rPr>
            </w:pPr>
            <w:r>
              <w:rPr>
                <w:rFonts w:ascii="仿宋_GB2312"/>
                <w:sz w:val="22"/>
              </w:rPr>
              <w:t>9</w:t>
            </w:r>
            <w:r w:rsidR="00BD7C97">
              <w:rPr>
                <w:rFonts w:ascii="仿宋_GB2312"/>
                <w:sz w:val="22"/>
              </w:rPr>
              <w:t>0</w:t>
            </w:r>
            <w:r w:rsidR="00BD7C97">
              <w:rPr>
                <w:rFonts w:ascii="仿宋_GB2312" w:hint="eastAsia"/>
                <w:sz w:val="22"/>
              </w:rPr>
              <w:t>%</w:t>
            </w:r>
          </w:p>
        </w:tc>
      </w:tr>
      <w:tr w:rsidR="00BD7C97" w:rsidRPr="00715413" w14:paraId="67573763" w14:textId="66DCB67C" w:rsidTr="00BD7C97">
        <w:trPr>
          <w:trHeight w:val="792"/>
          <w:jc w:val="center"/>
        </w:trPr>
        <w:tc>
          <w:tcPr>
            <w:tcW w:w="1271" w:type="dxa"/>
            <w:vMerge/>
            <w:vAlign w:val="center"/>
          </w:tcPr>
          <w:p w14:paraId="736F8883" w14:textId="77777777" w:rsidR="00BD7C97" w:rsidRPr="00710A33" w:rsidRDefault="00BD7C97" w:rsidP="00710A33">
            <w:pPr>
              <w:pStyle w:val="a5"/>
              <w:ind w:left="360" w:firstLine="440"/>
              <w:jc w:val="center"/>
              <w:rPr>
                <w:rFonts w:ascii="仿宋_GB2312"/>
                <w:sz w:val="22"/>
              </w:rPr>
            </w:pPr>
          </w:p>
        </w:tc>
        <w:tc>
          <w:tcPr>
            <w:tcW w:w="1843" w:type="dxa"/>
            <w:vMerge/>
            <w:vAlign w:val="center"/>
          </w:tcPr>
          <w:p w14:paraId="406F7C49" w14:textId="77777777" w:rsidR="00BD7C97" w:rsidRPr="00710A33" w:rsidRDefault="00BD7C97" w:rsidP="00710A33">
            <w:pPr>
              <w:pStyle w:val="a5"/>
              <w:ind w:left="360" w:firstLine="440"/>
              <w:jc w:val="center"/>
              <w:rPr>
                <w:rFonts w:ascii="仿宋_GB2312"/>
                <w:sz w:val="22"/>
              </w:rPr>
            </w:pPr>
          </w:p>
        </w:tc>
        <w:tc>
          <w:tcPr>
            <w:tcW w:w="2977" w:type="dxa"/>
            <w:tcBorders>
              <w:top w:val="nil"/>
              <w:left w:val="single" w:sz="4" w:space="0" w:color="auto"/>
              <w:bottom w:val="single" w:sz="4" w:space="0" w:color="auto"/>
              <w:right w:val="single" w:sz="4" w:space="0" w:color="auto"/>
            </w:tcBorders>
            <w:shd w:val="clear" w:color="auto" w:fill="auto"/>
            <w:vAlign w:val="center"/>
          </w:tcPr>
          <w:p w14:paraId="64E37830" w14:textId="77777777" w:rsidR="00BD7C97" w:rsidRPr="00710A33" w:rsidRDefault="00BD7C97" w:rsidP="00710A33">
            <w:pPr>
              <w:ind w:firstLineChars="0" w:firstLine="0"/>
              <w:jc w:val="center"/>
              <w:rPr>
                <w:rFonts w:ascii="仿宋_GB2312" w:hAnsi="等线"/>
                <w:color w:val="000000"/>
                <w:sz w:val="22"/>
              </w:rPr>
            </w:pPr>
            <w:r w:rsidRPr="00710A33">
              <w:rPr>
                <w:rFonts w:ascii="仿宋_GB2312" w:hAnsi="等线" w:hint="eastAsia"/>
                <w:color w:val="000000"/>
                <w:sz w:val="22"/>
              </w:rPr>
              <w:t>面访率</w:t>
            </w:r>
          </w:p>
        </w:tc>
        <w:tc>
          <w:tcPr>
            <w:tcW w:w="850" w:type="dxa"/>
            <w:tcBorders>
              <w:top w:val="nil"/>
              <w:left w:val="single" w:sz="4" w:space="0" w:color="auto"/>
              <w:bottom w:val="single" w:sz="4" w:space="0" w:color="auto"/>
              <w:right w:val="single" w:sz="4" w:space="0" w:color="auto"/>
            </w:tcBorders>
            <w:shd w:val="clear" w:color="auto" w:fill="auto"/>
            <w:vAlign w:val="center"/>
          </w:tcPr>
          <w:p w14:paraId="0586AC59" w14:textId="77777777" w:rsidR="00BD7C97" w:rsidRPr="00715413" w:rsidRDefault="00BD7C97" w:rsidP="00D32B89">
            <w:pPr>
              <w:spacing w:line="240" w:lineRule="auto"/>
              <w:ind w:firstLineChars="0" w:firstLine="0"/>
              <w:jc w:val="center"/>
              <w:rPr>
                <w:rFonts w:ascii="仿宋_GB2312" w:hAnsi="等线"/>
                <w:color w:val="000000"/>
                <w:sz w:val="22"/>
              </w:rPr>
            </w:pPr>
            <w:r>
              <w:rPr>
                <w:rFonts w:ascii="仿宋_GB2312" w:hAnsi="等线"/>
                <w:color w:val="000000"/>
                <w:sz w:val="22"/>
              </w:rPr>
              <w:t>8</w:t>
            </w:r>
          </w:p>
        </w:tc>
        <w:tc>
          <w:tcPr>
            <w:tcW w:w="851" w:type="dxa"/>
            <w:vAlign w:val="center"/>
          </w:tcPr>
          <w:p w14:paraId="1A8E7CD2" w14:textId="77777777" w:rsidR="00BD7C97" w:rsidRPr="006F60A6" w:rsidRDefault="00BD7C97" w:rsidP="00D32B89">
            <w:pPr>
              <w:spacing w:line="240" w:lineRule="auto"/>
              <w:ind w:firstLineChars="0" w:firstLine="0"/>
              <w:jc w:val="center"/>
              <w:rPr>
                <w:rFonts w:ascii="仿宋_GB2312"/>
                <w:sz w:val="22"/>
              </w:rPr>
            </w:pPr>
            <w:r w:rsidRPr="006F60A6">
              <w:rPr>
                <w:rFonts w:ascii="仿宋_GB2312" w:hint="eastAsia"/>
                <w:sz w:val="22"/>
              </w:rPr>
              <w:t>7</w:t>
            </w:r>
          </w:p>
        </w:tc>
        <w:tc>
          <w:tcPr>
            <w:tcW w:w="1134" w:type="dxa"/>
            <w:vAlign w:val="center"/>
          </w:tcPr>
          <w:p w14:paraId="3C51A2B1" w14:textId="777AD292" w:rsidR="00BD7C97" w:rsidRDefault="00BD7C97" w:rsidP="00D32B89">
            <w:pPr>
              <w:spacing w:line="240" w:lineRule="auto"/>
              <w:ind w:firstLineChars="0" w:firstLine="0"/>
              <w:jc w:val="center"/>
              <w:rPr>
                <w:rFonts w:ascii="仿宋_GB2312"/>
                <w:sz w:val="22"/>
              </w:rPr>
            </w:pPr>
            <w:r>
              <w:rPr>
                <w:rFonts w:ascii="仿宋_GB2312" w:hint="eastAsia"/>
                <w:sz w:val="22"/>
              </w:rPr>
              <w:t>8</w:t>
            </w:r>
            <w:r>
              <w:rPr>
                <w:rFonts w:ascii="仿宋_GB2312"/>
                <w:sz w:val="22"/>
              </w:rPr>
              <w:t>7.5</w:t>
            </w:r>
            <w:r>
              <w:rPr>
                <w:rFonts w:ascii="仿宋_GB2312" w:hint="eastAsia"/>
                <w:sz w:val="22"/>
              </w:rPr>
              <w:t>%</w:t>
            </w:r>
          </w:p>
        </w:tc>
      </w:tr>
      <w:tr w:rsidR="00BD7C97" w:rsidRPr="00715413" w14:paraId="2845B9B4" w14:textId="22DB2C81" w:rsidTr="00BD7C97">
        <w:trPr>
          <w:trHeight w:val="792"/>
          <w:jc w:val="center"/>
        </w:trPr>
        <w:tc>
          <w:tcPr>
            <w:tcW w:w="1271" w:type="dxa"/>
            <w:vMerge/>
            <w:vAlign w:val="center"/>
            <w:hideMark/>
          </w:tcPr>
          <w:p w14:paraId="17F4CC86" w14:textId="77777777" w:rsidR="00BD7C97" w:rsidRPr="00710A33" w:rsidRDefault="00BD7C97" w:rsidP="00710A33">
            <w:pPr>
              <w:pStyle w:val="a5"/>
              <w:ind w:left="360" w:firstLine="440"/>
              <w:jc w:val="center"/>
              <w:rPr>
                <w:rFonts w:ascii="仿宋_GB2312"/>
                <w:sz w:val="22"/>
              </w:rPr>
            </w:pPr>
          </w:p>
        </w:tc>
        <w:tc>
          <w:tcPr>
            <w:tcW w:w="1843" w:type="dxa"/>
            <w:vMerge/>
            <w:vAlign w:val="center"/>
            <w:hideMark/>
          </w:tcPr>
          <w:p w14:paraId="1480E16B" w14:textId="77777777" w:rsidR="00BD7C97" w:rsidRPr="00710A33" w:rsidRDefault="00BD7C97" w:rsidP="00710A33">
            <w:pPr>
              <w:pStyle w:val="a5"/>
              <w:ind w:left="360" w:firstLine="440"/>
              <w:jc w:val="center"/>
              <w:rPr>
                <w:rFonts w:ascii="仿宋_GB2312"/>
                <w:sz w:val="22"/>
              </w:rPr>
            </w:pPr>
          </w:p>
        </w:tc>
        <w:tc>
          <w:tcPr>
            <w:tcW w:w="2977" w:type="dxa"/>
            <w:vAlign w:val="center"/>
            <w:hideMark/>
          </w:tcPr>
          <w:p w14:paraId="574736ED"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重点急性传染病相关突发公共卫生事件处置率</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6212F99D" w14:textId="77777777" w:rsidR="00BD7C97" w:rsidRPr="00715413" w:rsidRDefault="00BD7C97" w:rsidP="00D32B89">
            <w:pPr>
              <w:spacing w:line="240" w:lineRule="auto"/>
              <w:ind w:firstLineChars="0" w:firstLine="0"/>
              <w:jc w:val="center"/>
              <w:rPr>
                <w:rFonts w:ascii="仿宋_GB2312" w:hAnsi="等线"/>
                <w:color w:val="000000"/>
                <w:sz w:val="22"/>
              </w:rPr>
            </w:pPr>
            <w:r>
              <w:rPr>
                <w:rFonts w:ascii="仿宋_GB2312" w:hAnsi="等线"/>
                <w:color w:val="000000"/>
                <w:sz w:val="22"/>
              </w:rPr>
              <w:t>2</w:t>
            </w:r>
          </w:p>
        </w:tc>
        <w:tc>
          <w:tcPr>
            <w:tcW w:w="851" w:type="dxa"/>
            <w:vAlign w:val="center"/>
          </w:tcPr>
          <w:p w14:paraId="0CFEDBDF" w14:textId="77777777" w:rsidR="00BD7C97" w:rsidRPr="006F60A6" w:rsidRDefault="00BD7C97" w:rsidP="00D32B89">
            <w:pPr>
              <w:spacing w:line="240" w:lineRule="auto"/>
              <w:ind w:firstLineChars="0" w:firstLine="0"/>
              <w:jc w:val="center"/>
              <w:rPr>
                <w:rFonts w:ascii="仿宋_GB2312"/>
                <w:sz w:val="22"/>
              </w:rPr>
            </w:pPr>
            <w:r w:rsidRPr="006F60A6">
              <w:rPr>
                <w:rFonts w:ascii="仿宋_GB2312" w:hint="eastAsia"/>
                <w:sz w:val="22"/>
              </w:rPr>
              <w:t>2</w:t>
            </w:r>
          </w:p>
        </w:tc>
        <w:tc>
          <w:tcPr>
            <w:tcW w:w="1134" w:type="dxa"/>
            <w:vAlign w:val="center"/>
          </w:tcPr>
          <w:p w14:paraId="4D472049" w14:textId="414793B1" w:rsidR="00BD7C97" w:rsidRDefault="00BD7C97" w:rsidP="00D32B89">
            <w:pPr>
              <w:spacing w:line="240" w:lineRule="auto"/>
              <w:ind w:firstLineChars="0" w:firstLine="0"/>
              <w:jc w:val="center"/>
              <w:rPr>
                <w:rFonts w:ascii="仿宋_GB2312"/>
                <w:sz w:val="22"/>
              </w:rPr>
            </w:pPr>
            <w:r w:rsidRPr="00BD7C97">
              <w:rPr>
                <w:rFonts w:ascii="仿宋_GB2312"/>
                <w:sz w:val="22"/>
              </w:rPr>
              <w:t>100%</w:t>
            </w:r>
          </w:p>
        </w:tc>
      </w:tr>
      <w:tr w:rsidR="00BD7C97" w:rsidRPr="00715413" w14:paraId="47EB7CE3" w14:textId="3CAE7F0A" w:rsidTr="00BD7C97">
        <w:trPr>
          <w:trHeight w:val="340"/>
          <w:jc w:val="center"/>
        </w:trPr>
        <w:tc>
          <w:tcPr>
            <w:tcW w:w="1271" w:type="dxa"/>
            <w:vMerge/>
            <w:vAlign w:val="center"/>
            <w:hideMark/>
          </w:tcPr>
          <w:p w14:paraId="15F1F101" w14:textId="77777777" w:rsidR="00BD7C97" w:rsidRPr="00710A33" w:rsidRDefault="00BD7C97" w:rsidP="00710A33">
            <w:pPr>
              <w:pStyle w:val="a5"/>
              <w:ind w:left="360" w:firstLine="440"/>
              <w:jc w:val="center"/>
              <w:rPr>
                <w:rFonts w:ascii="仿宋_GB2312"/>
                <w:sz w:val="22"/>
              </w:rPr>
            </w:pPr>
          </w:p>
        </w:tc>
        <w:tc>
          <w:tcPr>
            <w:tcW w:w="1843" w:type="dxa"/>
            <w:vMerge/>
            <w:vAlign w:val="center"/>
            <w:hideMark/>
          </w:tcPr>
          <w:p w14:paraId="02B15819" w14:textId="77777777" w:rsidR="00BD7C97" w:rsidRPr="00710A33" w:rsidRDefault="00BD7C97" w:rsidP="00710A33">
            <w:pPr>
              <w:pStyle w:val="a5"/>
              <w:ind w:left="360" w:firstLine="440"/>
              <w:jc w:val="center"/>
              <w:rPr>
                <w:rFonts w:ascii="仿宋_GB2312"/>
                <w:sz w:val="22"/>
              </w:rPr>
            </w:pPr>
          </w:p>
        </w:tc>
        <w:tc>
          <w:tcPr>
            <w:tcW w:w="2977" w:type="dxa"/>
            <w:vAlign w:val="center"/>
            <w:hideMark/>
          </w:tcPr>
          <w:p w14:paraId="125AD75A"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突发公共卫生事件应急演练率</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42046386" w14:textId="77777777" w:rsidR="00BD7C97" w:rsidRPr="00715413" w:rsidRDefault="00BD7C97" w:rsidP="00D32B89">
            <w:pPr>
              <w:spacing w:line="240" w:lineRule="auto"/>
              <w:ind w:firstLineChars="0" w:firstLine="0"/>
              <w:jc w:val="center"/>
              <w:rPr>
                <w:rFonts w:ascii="仿宋_GB2312" w:hAnsi="等线"/>
                <w:color w:val="000000"/>
                <w:sz w:val="22"/>
              </w:rPr>
            </w:pPr>
            <w:r w:rsidRPr="00715413">
              <w:rPr>
                <w:rFonts w:ascii="仿宋_GB2312" w:hAnsi="等线" w:hint="eastAsia"/>
                <w:color w:val="000000"/>
                <w:sz w:val="22"/>
              </w:rPr>
              <w:t>2</w:t>
            </w:r>
          </w:p>
        </w:tc>
        <w:tc>
          <w:tcPr>
            <w:tcW w:w="851" w:type="dxa"/>
            <w:vAlign w:val="center"/>
          </w:tcPr>
          <w:p w14:paraId="3D6ADEA0" w14:textId="77777777" w:rsidR="00BD7C97" w:rsidRPr="006F60A6" w:rsidRDefault="00BD7C97" w:rsidP="00D32B89">
            <w:pPr>
              <w:spacing w:line="240" w:lineRule="auto"/>
              <w:ind w:firstLineChars="0" w:firstLine="0"/>
              <w:jc w:val="center"/>
              <w:rPr>
                <w:rFonts w:ascii="仿宋_GB2312"/>
                <w:sz w:val="22"/>
              </w:rPr>
            </w:pPr>
            <w:r w:rsidRPr="006F60A6">
              <w:rPr>
                <w:rFonts w:ascii="仿宋_GB2312" w:hint="eastAsia"/>
                <w:sz w:val="22"/>
              </w:rPr>
              <w:t>2</w:t>
            </w:r>
          </w:p>
        </w:tc>
        <w:tc>
          <w:tcPr>
            <w:tcW w:w="1134" w:type="dxa"/>
            <w:vAlign w:val="center"/>
          </w:tcPr>
          <w:p w14:paraId="0D4C7967" w14:textId="36ECB77B" w:rsidR="00BD7C97" w:rsidRDefault="00BD7C97" w:rsidP="00BD7C97">
            <w:pPr>
              <w:spacing w:line="240" w:lineRule="auto"/>
              <w:ind w:firstLineChars="0" w:firstLine="0"/>
              <w:jc w:val="center"/>
              <w:rPr>
                <w:rFonts w:ascii="仿宋_GB2312"/>
                <w:sz w:val="22"/>
              </w:rPr>
            </w:pPr>
            <w:r w:rsidRPr="00BD7C97">
              <w:rPr>
                <w:rFonts w:ascii="仿宋_GB2312"/>
                <w:sz w:val="22"/>
              </w:rPr>
              <w:t>100%</w:t>
            </w:r>
          </w:p>
        </w:tc>
      </w:tr>
      <w:tr w:rsidR="00BD7C97" w:rsidRPr="00715413" w14:paraId="4C574CC5" w14:textId="49DA24EE" w:rsidTr="00BD7C97">
        <w:trPr>
          <w:trHeight w:val="340"/>
          <w:jc w:val="center"/>
        </w:trPr>
        <w:tc>
          <w:tcPr>
            <w:tcW w:w="1271" w:type="dxa"/>
            <w:vMerge/>
            <w:vAlign w:val="center"/>
            <w:hideMark/>
          </w:tcPr>
          <w:p w14:paraId="3022E55C" w14:textId="77777777" w:rsidR="00BD7C97" w:rsidRPr="00710A33" w:rsidRDefault="00BD7C97" w:rsidP="00710A33">
            <w:pPr>
              <w:pStyle w:val="a5"/>
              <w:ind w:left="360" w:firstLine="440"/>
              <w:jc w:val="center"/>
              <w:rPr>
                <w:rFonts w:ascii="仿宋_GB2312"/>
                <w:sz w:val="22"/>
              </w:rPr>
            </w:pPr>
          </w:p>
        </w:tc>
        <w:tc>
          <w:tcPr>
            <w:tcW w:w="1843" w:type="dxa"/>
            <w:vMerge w:val="restart"/>
            <w:vAlign w:val="center"/>
            <w:hideMark/>
          </w:tcPr>
          <w:p w14:paraId="5044CD55"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产出时效</w:t>
            </w:r>
          </w:p>
        </w:tc>
        <w:tc>
          <w:tcPr>
            <w:tcW w:w="2977" w:type="dxa"/>
            <w:vAlign w:val="center"/>
            <w:hideMark/>
          </w:tcPr>
          <w:p w14:paraId="04637407"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补助资金到位率</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666E776" w14:textId="77777777" w:rsidR="00BD7C97" w:rsidRPr="00715413" w:rsidRDefault="00BD7C97" w:rsidP="00D32B89">
            <w:pPr>
              <w:spacing w:line="240" w:lineRule="auto"/>
              <w:ind w:firstLineChars="0" w:firstLine="0"/>
              <w:jc w:val="center"/>
              <w:rPr>
                <w:rFonts w:ascii="仿宋_GB2312" w:hAnsi="等线"/>
                <w:color w:val="000000"/>
                <w:sz w:val="22"/>
              </w:rPr>
            </w:pPr>
            <w:r>
              <w:rPr>
                <w:rFonts w:ascii="仿宋_GB2312" w:hAnsi="等线" w:hint="eastAsia"/>
                <w:color w:val="000000"/>
                <w:sz w:val="22"/>
              </w:rPr>
              <w:t>4</w:t>
            </w:r>
          </w:p>
        </w:tc>
        <w:tc>
          <w:tcPr>
            <w:tcW w:w="851" w:type="dxa"/>
            <w:vAlign w:val="center"/>
          </w:tcPr>
          <w:p w14:paraId="64CA9F8A" w14:textId="77777777" w:rsidR="00BD7C97" w:rsidRPr="006F60A6" w:rsidRDefault="00BD7C97" w:rsidP="00D32B89">
            <w:pPr>
              <w:spacing w:line="240" w:lineRule="auto"/>
              <w:ind w:firstLineChars="0" w:firstLine="0"/>
              <w:jc w:val="center"/>
              <w:rPr>
                <w:rFonts w:ascii="仿宋_GB2312"/>
                <w:sz w:val="22"/>
              </w:rPr>
            </w:pPr>
            <w:r w:rsidRPr="006F60A6">
              <w:rPr>
                <w:rFonts w:ascii="仿宋_GB2312" w:hint="eastAsia"/>
                <w:sz w:val="22"/>
              </w:rPr>
              <w:t>4</w:t>
            </w:r>
          </w:p>
        </w:tc>
        <w:tc>
          <w:tcPr>
            <w:tcW w:w="1134" w:type="dxa"/>
            <w:vAlign w:val="center"/>
          </w:tcPr>
          <w:p w14:paraId="50C7A75C" w14:textId="1D423A23" w:rsidR="00BD7C97" w:rsidRDefault="00BD7C97" w:rsidP="00BD7C97">
            <w:pPr>
              <w:spacing w:line="240" w:lineRule="auto"/>
              <w:ind w:firstLineChars="0" w:firstLine="0"/>
              <w:jc w:val="center"/>
              <w:rPr>
                <w:rFonts w:ascii="仿宋_GB2312"/>
                <w:sz w:val="22"/>
              </w:rPr>
            </w:pPr>
            <w:r w:rsidRPr="00BD7C97">
              <w:rPr>
                <w:rFonts w:ascii="仿宋_GB2312"/>
                <w:sz w:val="22"/>
              </w:rPr>
              <w:t>100%</w:t>
            </w:r>
          </w:p>
        </w:tc>
      </w:tr>
      <w:tr w:rsidR="00BD7C97" w:rsidRPr="00715413" w14:paraId="18798E2C" w14:textId="166C59A7" w:rsidTr="00BD7C97">
        <w:trPr>
          <w:trHeight w:val="340"/>
          <w:jc w:val="center"/>
        </w:trPr>
        <w:tc>
          <w:tcPr>
            <w:tcW w:w="1271" w:type="dxa"/>
            <w:vMerge/>
            <w:vAlign w:val="center"/>
            <w:hideMark/>
          </w:tcPr>
          <w:p w14:paraId="4C290106" w14:textId="77777777" w:rsidR="00BD7C97" w:rsidRPr="00710A33" w:rsidRDefault="00BD7C97" w:rsidP="00710A33">
            <w:pPr>
              <w:pStyle w:val="a5"/>
              <w:ind w:left="360" w:firstLine="440"/>
              <w:jc w:val="center"/>
              <w:rPr>
                <w:rFonts w:ascii="仿宋_GB2312"/>
                <w:sz w:val="22"/>
              </w:rPr>
            </w:pPr>
          </w:p>
        </w:tc>
        <w:tc>
          <w:tcPr>
            <w:tcW w:w="1843" w:type="dxa"/>
            <w:vMerge/>
            <w:vAlign w:val="center"/>
            <w:hideMark/>
          </w:tcPr>
          <w:p w14:paraId="4CD6BF54" w14:textId="77777777" w:rsidR="00BD7C97" w:rsidRPr="00710A33" w:rsidRDefault="00BD7C97" w:rsidP="00710A33">
            <w:pPr>
              <w:pStyle w:val="a5"/>
              <w:ind w:left="360" w:firstLine="440"/>
              <w:jc w:val="center"/>
              <w:rPr>
                <w:rFonts w:ascii="仿宋_GB2312"/>
                <w:sz w:val="22"/>
              </w:rPr>
            </w:pPr>
          </w:p>
        </w:tc>
        <w:tc>
          <w:tcPr>
            <w:tcW w:w="2977" w:type="dxa"/>
            <w:vAlign w:val="center"/>
            <w:hideMark/>
          </w:tcPr>
          <w:p w14:paraId="1D0F7F48" w14:textId="77777777" w:rsidR="00BD7C97" w:rsidRPr="00710A33" w:rsidRDefault="00BD7C97" w:rsidP="00710A33">
            <w:pPr>
              <w:ind w:firstLineChars="0" w:firstLine="0"/>
              <w:jc w:val="center"/>
              <w:rPr>
                <w:rFonts w:ascii="仿宋_GB2312"/>
                <w:sz w:val="22"/>
              </w:rPr>
            </w:pPr>
            <w:r w:rsidRPr="00710A33">
              <w:rPr>
                <w:rFonts w:ascii="仿宋_GB2312" w:hint="eastAsia"/>
                <w:sz w:val="22"/>
              </w:rPr>
              <w:t>预算执行率</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692AE44" w14:textId="77777777" w:rsidR="00BD7C97" w:rsidRPr="00715413" w:rsidRDefault="00BD7C97" w:rsidP="00D32B89">
            <w:pPr>
              <w:spacing w:line="240" w:lineRule="auto"/>
              <w:ind w:firstLineChars="0" w:firstLine="0"/>
              <w:jc w:val="center"/>
              <w:rPr>
                <w:rFonts w:ascii="仿宋_GB2312" w:hAnsi="等线"/>
                <w:color w:val="000000"/>
                <w:sz w:val="22"/>
              </w:rPr>
            </w:pPr>
            <w:r w:rsidRPr="00715413">
              <w:rPr>
                <w:rFonts w:ascii="仿宋_GB2312" w:hAnsi="等线" w:hint="eastAsia"/>
                <w:color w:val="000000"/>
                <w:sz w:val="22"/>
              </w:rPr>
              <w:t>4</w:t>
            </w:r>
          </w:p>
        </w:tc>
        <w:tc>
          <w:tcPr>
            <w:tcW w:w="851" w:type="dxa"/>
            <w:vAlign w:val="center"/>
          </w:tcPr>
          <w:p w14:paraId="743460FC" w14:textId="77777777" w:rsidR="00BD7C97" w:rsidRPr="006F60A6" w:rsidRDefault="00BD7C97" w:rsidP="00D32B89">
            <w:pPr>
              <w:spacing w:line="240" w:lineRule="auto"/>
              <w:ind w:firstLineChars="0" w:firstLine="0"/>
              <w:jc w:val="center"/>
              <w:rPr>
                <w:rFonts w:ascii="仿宋_GB2312"/>
                <w:sz w:val="22"/>
              </w:rPr>
            </w:pPr>
            <w:r w:rsidRPr="006F60A6">
              <w:rPr>
                <w:rFonts w:ascii="仿宋_GB2312" w:hint="eastAsia"/>
                <w:sz w:val="22"/>
              </w:rPr>
              <w:t>4</w:t>
            </w:r>
          </w:p>
        </w:tc>
        <w:tc>
          <w:tcPr>
            <w:tcW w:w="1134" w:type="dxa"/>
            <w:vAlign w:val="center"/>
          </w:tcPr>
          <w:p w14:paraId="55B81E5A" w14:textId="4EFF737D" w:rsidR="00BD7C97" w:rsidRDefault="00BD7C97" w:rsidP="00BD7C97">
            <w:pPr>
              <w:spacing w:line="240" w:lineRule="auto"/>
              <w:ind w:firstLineChars="0" w:firstLine="0"/>
              <w:jc w:val="center"/>
              <w:rPr>
                <w:rFonts w:ascii="仿宋_GB2312"/>
                <w:sz w:val="22"/>
              </w:rPr>
            </w:pPr>
            <w:r w:rsidRPr="00BD7C97">
              <w:rPr>
                <w:rFonts w:ascii="仿宋_GB2312"/>
                <w:sz w:val="22"/>
              </w:rPr>
              <w:t>100%</w:t>
            </w:r>
          </w:p>
        </w:tc>
      </w:tr>
      <w:tr w:rsidR="006F60A6" w:rsidRPr="00715413" w14:paraId="26A6E067" w14:textId="137155DD" w:rsidTr="006F60A6">
        <w:trPr>
          <w:trHeight w:val="340"/>
          <w:jc w:val="center"/>
        </w:trPr>
        <w:tc>
          <w:tcPr>
            <w:tcW w:w="1271" w:type="dxa"/>
            <w:vMerge w:val="restart"/>
            <w:vAlign w:val="center"/>
            <w:hideMark/>
          </w:tcPr>
          <w:p w14:paraId="0A4FF3BF"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效益</w:t>
            </w:r>
          </w:p>
          <w:p w14:paraId="38469DFC" w14:textId="77777777" w:rsidR="006F60A6" w:rsidRPr="00710A33" w:rsidRDefault="006F60A6" w:rsidP="006F60A6">
            <w:pPr>
              <w:ind w:firstLineChars="0" w:firstLine="0"/>
              <w:jc w:val="center"/>
              <w:rPr>
                <w:rFonts w:ascii="仿宋_GB2312"/>
                <w:sz w:val="22"/>
              </w:rPr>
            </w:pPr>
          </w:p>
        </w:tc>
        <w:tc>
          <w:tcPr>
            <w:tcW w:w="1843" w:type="dxa"/>
            <w:vMerge w:val="restart"/>
            <w:vAlign w:val="center"/>
            <w:hideMark/>
          </w:tcPr>
          <w:p w14:paraId="72DF4461" w14:textId="77777777" w:rsidR="006F60A6" w:rsidRPr="00710A33" w:rsidRDefault="006F60A6" w:rsidP="006F60A6">
            <w:pPr>
              <w:ind w:firstLineChars="0" w:firstLine="0"/>
              <w:jc w:val="center"/>
              <w:rPr>
                <w:rFonts w:ascii="仿宋_GB2312"/>
                <w:sz w:val="22"/>
              </w:rPr>
            </w:pPr>
            <w:bookmarkStart w:id="30" w:name="_Hlk78900612"/>
            <w:r w:rsidRPr="00710A33">
              <w:rPr>
                <w:rFonts w:ascii="仿宋_GB2312" w:hint="eastAsia"/>
                <w:sz w:val="22"/>
              </w:rPr>
              <w:t>项目效益</w:t>
            </w:r>
            <w:bookmarkEnd w:id="30"/>
          </w:p>
        </w:tc>
        <w:tc>
          <w:tcPr>
            <w:tcW w:w="2977" w:type="dxa"/>
            <w:vAlign w:val="center"/>
            <w:hideMark/>
          </w:tcPr>
          <w:p w14:paraId="488E1C7E"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预防性体检完成率</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7F268" w14:textId="77777777" w:rsidR="006F60A6" w:rsidRPr="00715413" w:rsidRDefault="006F60A6" w:rsidP="006F60A6">
            <w:pPr>
              <w:widowControl/>
              <w:spacing w:line="240" w:lineRule="auto"/>
              <w:ind w:firstLineChars="0" w:firstLine="0"/>
              <w:jc w:val="center"/>
              <w:rPr>
                <w:rFonts w:ascii="仿宋_GB2312" w:hAnsi="等线"/>
                <w:color w:val="000000"/>
                <w:sz w:val="22"/>
              </w:rPr>
            </w:pPr>
            <w:r w:rsidRPr="00715413">
              <w:rPr>
                <w:rFonts w:ascii="仿宋_GB2312" w:hAnsi="等线" w:hint="eastAsia"/>
                <w:color w:val="000000"/>
                <w:sz w:val="22"/>
              </w:rPr>
              <w:t>4</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734B3115" w14:textId="6453D11F" w:rsidR="006F60A6" w:rsidRPr="006F60A6" w:rsidRDefault="006F60A6" w:rsidP="006F60A6">
            <w:pPr>
              <w:spacing w:line="240" w:lineRule="auto"/>
              <w:ind w:firstLineChars="0" w:firstLine="220"/>
              <w:rPr>
                <w:rFonts w:ascii="仿宋_GB2312"/>
                <w:sz w:val="22"/>
              </w:rPr>
            </w:pPr>
            <w:r w:rsidRPr="006F60A6">
              <w:rPr>
                <w:rFonts w:ascii="仿宋_GB2312" w:hAnsi="等线" w:hint="eastAsia"/>
                <w:color w:val="000000"/>
                <w:sz w:val="22"/>
              </w:rPr>
              <w:t>4</w:t>
            </w:r>
          </w:p>
        </w:tc>
        <w:tc>
          <w:tcPr>
            <w:tcW w:w="1134" w:type="dxa"/>
            <w:vAlign w:val="center"/>
          </w:tcPr>
          <w:p w14:paraId="7DF7B9BA" w14:textId="4AB5E9DC" w:rsidR="006F60A6" w:rsidRDefault="006F60A6" w:rsidP="006F60A6">
            <w:pPr>
              <w:spacing w:line="240" w:lineRule="auto"/>
              <w:ind w:firstLineChars="0" w:firstLine="0"/>
              <w:jc w:val="center"/>
              <w:rPr>
                <w:rFonts w:ascii="仿宋_GB2312"/>
                <w:sz w:val="22"/>
              </w:rPr>
            </w:pPr>
            <w:r w:rsidRPr="00BD7C97">
              <w:rPr>
                <w:rFonts w:ascii="仿宋_GB2312"/>
                <w:sz w:val="22"/>
              </w:rPr>
              <w:t>100%</w:t>
            </w:r>
          </w:p>
        </w:tc>
      </w:tr>
      <w:tr w:rsidR="006F60A6" w:rsidRPr="00715413" w14:paraId="32C50F1D" w14:textId="239D087D" w:rsidTr="006F60A6">
        <w:trPr>
          <w:trHeight w:val="340"/>
          <w:jc w:val="center"/>
        </w:trPr>
        <w:tc>
          <w:tcPr>
            <w:tcW w:w="1271" w:type="dxa"/>
            <w:vMerge/>
            <w:vAlign w:val="center"/>
            <w:hideMark/>
          </w:tcPr>
          <w:p w14:paraId="6AFB86F0"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69A6B9C5"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5661BC94"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传染病疫情报告率</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E8C6BF4" w14:textId="77777777" w:rsidR="006F60A6" w:rsidRPr="00715413" w:rsidRDefault="006F60A6" w:rsidP="006F60A6">
            <w:pPr>
              <w:spacing w:line="240" w:lineRule="auto"/>
              <w:ind w:firstLineChars="0" w:firstLine="0"/>
              <w:jc w:val="center"/>
              <w:rPr>
                <w:rFonts w:ascii="仿宋_GB2312" w:hAnsi="等线"/>
                <w:color w:val="000000"/>
                <w:sz w:val="22"/>
              </w:rPr>
            </w:pPr>
            <w:r w:rsidRPr="00715413">
              <w:rPr>
                <w:rFonts w:ascii="仿宋_GB2312" w:hAnsi="等线" w:hint="eastAsia"/>
                <w:color w:val="000000"/>
                <w:sz w:val="22"/>
              </w:rPr>
              <w:t>5</w:t>
            </w:r>
          </w:p>
        </w:tc>
        <w:tc>
          <w:tcPr>
            <w:tcW w:w="851" w:type="dxa"/>
            <w:tcBorders>
              <w:top w:val="nil"/>
              <w:left w:val="single" w:sz="4" w:space="0" w:color="auto"/>
              <w:bottom w:val="single" w:sz="4" w:space="0" w:color="auto"/>
              <w:right w:val="single" w:sz="4" w:space="0" w:color="auto"/>
            </w:tcBorders>
            <w:shd w:val="clear" w:color="auto" w:fill="auto"/>
            <w:vAlign w:val="center"/>
          </w:tcPr>
          <w:p w14:paraId="6C1668F2" w14:textId="2327C7AA" w:rsidR="006F60A6" w:rsidRPr="006F60A6" w:rsidRDefault="006F60A6" w:rsidP="006F60A6">
            <w:pPr>
              <w:widowControl/>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5</w:t>
            </w:r>
          </w:p>
        </w:tc>
        <w:tc>
          <w:tcPr>
            <w:tcW w:w="1134" w:type="dxa"/>
            <w:tcBorders>
              <w:top w:val="single" w:sz="4" w:space="0" w:color="auto"/>
              <w:left w:val="single" w:sz="4" w:space="0" w:color="auto"/>
              <w:bottom w:val="single" w:sz="4" w:space="0" w:color="auto"/>
              <w:right w:val="single" w:sz="4" w:space="0" w:color="auto"/>
            </w:tcBorders>
            <w:vAlign w:val="center"/>
          </w:tcPr>
          <w:p w14:paraId="5A5B56E2" w14:textId="7F5856BD" w:rsidR="006F60A6" w:rsidRDefault="006F60A6" w:rsidP="006F60A6">
            <w:pPr>
              <w:widowControl/>
              <w:spacing w:line="240" w:lineRule="auto"/>
              <w:ind w:firstLineChars="0" w:firstLine="0"/>
              <w:jc w:val="center"/>
              <w:rPr>
                <w:rFonts w:ascii="仿宋_GB2312" w:hAnsi="等线"/>
                <w:color w:val="000000"/>
                <w:sz w:val="22"/>
              </w:rPr>
            </w:pPr>
            <w:r w:rsidRPr="00BD7C97">
              <w:rPr>
                <w:rFonts w:ascii="仿宋_GB2312" w:hAnsi="等线"/>
                <w:color w:val="000000"/>
                <w:sz w:val="22"/>
              </w:rPr>
              <w:t>100%</w:t>
            </w:r>
          </w:p>
        </w:tc>
      </w:tr>
      <w:tr w:rsidR="006F60A6" w:rsidRPr="00715413" w14:paraId="10324835" w14:textId="7D211422" w:rsidTr="00BD7C97">
        <w:trPr>
          <w:trHeight w:val="340"/>
          <w:jc w:val="center"/>
        </w:trPr>
        <w:tc>
          <w:tcPr>
            <w:tcW w:w="1271" w:type="dxa"/>
            <w:vMerge/>
            <w:vAlign w:val="center"/>
            <w:hideMark/>
          </w:tcPr>
          <w:p w14:paraId="4CE1A779"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1C6ADA31"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43AD8068"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严重精神障碍患者检出率</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223E042" w14:textId="77777777" w:rsidR="006F60A6" w:rsidRPr="00715413" w:rsidRDefault="006F60A6" w:rsidP="006F60A6">
            <w:pPr>
              <w:spacing w:line="240" w:lineRule="auto"/>
              <w:ind w:firstLineChars="0" w:firstLine="0"/>
              <w:jc w:val="center"/>
              <w:rPr>
                <w:rFonts w:ascii="仿宋_GB2312" w:hAnsi="等线"/>
                <w:color w:val="000000"/>
                <w:sz w:val="22"/>
              </w:rPr>
            </w:pPr>
            <w:r w:rsidRPr="00715413">
              <w:rPr>
                <w:rFonts w:ascii="仿宋_GB2312" w:hAnsi="等线" w:hint="eastAsia"/>
                <w:color w:val="000000"/>
                <w:sz w:val="22"/>
              </w:rPr>
              <w:t>5</w:t>
            </w:r>
          </w:p>
        </w:tc>
        <w:tc>
          <w:tcPr>
            <w:tcW w:w="851" w:type="dxa"/>
            <w:tcBorders>
              <w:top w:val="nil"/>
              <w:left w:val="single" w:sz="4" w:space="0" w:color="auto"/>
              <w:bottom w:val="single" w:sz="4" w:space="0" w:color="auto"/>
              <w:right w:val="single" w:sz="4" w:space="0" w:color="auto"/>
            </w:tcBorders>
            <w:shd w:val="clear" w:color="auto" w:fill="auto"/>
            <w:vAlign w:val="center"/>
          </w:tcPr>
          <w:p w14:paraId="655F32F2" w14:textId="18F2ABFB"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4</w:t>
            </w:r>
          </w:p>
        </w:tc>
        <w:tc>
          <w:tcPr>
            <w:tcW w:w="1134" w:type="dxa"/>
            <w:tcBorders>
              <w:top w:val="nil"/>
              <w:left w:val="single" w:sz="4" w:space="0" w:color="auto"/>
              <w:bottom w:val="single" w:sz="4" w:space="0" w:color="auto"/>
              <w:right w:val="single" w:sz="4" w:space="0" w:color="auto"/>
            </w:tcBorders>
            <w:vAlign w:val="center"/>
          </w:tcPr>
          <w:p w14:paraId="790E5C1A" w14:textId="7A0188E2" w:rsidR="006F60A6" w:rsidRDefault="00BF78A9" w:rsidP="006F60A6">
            <w:pPr>
              <w:spacing w:line="240" w:lineRule="auto"/>
              <w:ind w:firstLineChars="0" w:firstLine="0"/>
              <w:jc w:val="center"/>
              <w:rPr>
                <w:rFonts w:ascii="仿宋_GB2312" w:hAnsi="等线"/>
                <w:color w:val="000000"/>
                <w:sz w:val="22"/>
              </w:rPr>
            </w:pPr>
            <w:r>
              <w:rPr>
                <w:rFonts w:ascii="仿宋_GB2312" w:hAnsi="等线"/>
                <w:color w:val="000000"/>
                <w:sz w:val="22"/>
              </w:rPr>
              <w:t>8</w:t>
            </w:r>
            <w:r w:rsidR="006F60A6">
              <w:rPr>
                <w:rFonts w:ascii="仿宋_GB2312" w:hAnsi="等线"/>
                <w:color w:val="000000"/>
                <w:sz w:val="22"/>
              </w:rPr>
              <w:t>0</w:t>
            </w:r>
            <w:r w:rsidR="006F60A6">
              <w:rPr>
                <w:rFonts w:ascii="仿宋_GB2312" w:hAnsi="等线" w:hint="eastAsia"/>
                <w:color w:val="000000"/>
                <w:sz w:val="22"/>
              </w:rPr>
              <w:t>%</w:t>
            </w:r>
          </w:p>
        </w:tc>
      </w:tr>
      <w:tr w:rsidR="006F60A6" w:rsidRPr="00715413" w14:paraId="35E1627F" w14:textId="36F0461C" w:rsidTr="00BD7C97">
        <w:trPr>
          <w:trHeight w:val="340"/>
          <w:jc w:val="center"/>
        </w:trPr>
        <w:tc>
          <w:tcPr>
            <w:tcW w:w="1271" w:type="dxa"/>
            <w:vMerge/>
            <w:vAlign w:val="center"/>
            <w:hideMark/>
          </w:tcPr>
          <w:p w14:paraId="7408C802"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33144BAA"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2F741A03"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突发公共卫生事件相关信息报告率</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1416AB3A" w14:textId="77777777" w:rsidR="006F60A6" w:rsidRPr="00715413" w:rsidRDefault="006F60A6" w:rsidP="006F60A6">
            <w:pPr>
              <w:spacing w:line="240" w:lineRule="auto"/>
              <w:ind w:firstLineChars="0" w:firstLine="0"/>
              <w:jc w:val="center"/>
              <w:rPr>
                <w:rFonts w:ascii="仿宋_GB2312" w:hAnsi="等线"/>
                <w:color w:val="000000"/>
                <w:sz w:val="22"/>
              </w:rPr>
            </w:pPr>
            <w:r w:rsidRPr="00715413">
              <w:rPr>
                <w:rFonts w:ascii="仿宋_GB2312" w:hAnsi="等线" w:hint="eastAsia"/>
                <w:color w:val="000000"/>
                <w:sz w:val="22"/>
              </w:rPr>
              <w:t>5</w:t>
            </w:r>
          </w:p>
        </w:tc>
        <w:tc>
          <w:tcPr>
            <w:tcW w:w="851" w:type="dxa"/>
            <w:tcBorders>
              <w:top w:val="nil"/>
              <w:left w:val="single" w:sz="4" w:space="0" w:color="auto"/>
              <w:bottom w:val="single" w:sz="4" w:space="0" w:color="auto"/>
              <w:right w:val="single" w:sz="4" w:space="0" w:color="auto"/>
            </w:tcBorders>
            <w:shd w:val="clear" w:color="auto" w:fill="auto"/>
            <w:vAlign w:val="center"/>
          </w:tcPr>
          <w:p w14:paraId="44B38425" w14:textId="4B61920B"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5</w:t>
            </w:r>
          </w:p>
        </w:tc>
        <w:tc>
          <w:tcPr>
            <w:tcW w:w="1134" w:type="dxa"/>
            <w:tcBorders>
              <w:top w:val="nil"/>
              <w:left w:val="single" w:sz="4" w:space="0" w:color="auto"/>
              <w:bottom w:val="single" w:sz="4" w:space="0" w:color="auto"/>
              <w:right w:val="single" w:sz="4" w:space="0" w:color="auto"/>
            </w:tcBorders>
            <w:vAlign w:val="center"/>
          </w:tcPr>
          <w:p w14:paraId="3ABE72F8" w14:textId="57326E46" w:rsidR="006F60A6" w:rsidRDefault="006F60A6" w:rsidP="006F60A6">
            <w:pPr>
              <w:spacing w:line="240" w:lineRule="auto"/>
              <w:ind w:firstLineChars="0" w:firstLine="0"/>
              <w:jc w:val="center"/>
              <w:rPr>
                <w:rFonts w:ascii="仿宋_GB2312" w:hAnsi="等线"/>
                <w:color w:val="000000"/>
                <w:sz w:val="22"/>
              </w:rPr>
            </w:pPr>
            <w:r w:rsidRPr="00BD7C97">
              <w:rPr>
                <w:rFonts w:ascii="仿宋_GB2312" w:hAnsi="等线"/>
                <w:color w:val="000000"/>
                <w:sz w:val="22"/>
              </w:rPr>
              <w:t>100%</w:t>
            </w:r>
          </w:p>
        </w:tc>
      </w:tr>
      <w:tr w:rsidR="006F60A6" w:rsidRPr="00715413" w14:paraId="6293925D" w14:textId="374D62EB" w:rsidTr="00BD7C97">
        <w:trPr>
          <w:trHeight w:val="340"/>
          <w:jc w:val="center"/>
        </w:trPr>
        <w:tc>
          <w:tcPr>
            <w:tcW w:w="1271" w:type="dxa"/>
            <w:vMerge/>
            <w:vAlign w:val="center"/>
            <w:hideMark/>
          </w:tcPr>
          <w:p w14:paraId="228C80EC" w14:textId="77777777" w:rsidR="006F60A6" w:rsidRPr="00710A33" w:rsidRDefault="006F60A6" w:rsidP="006F60A6">
            <w:pPr>
              <w:pStyle w:val="a5"/>
              <w:ind w:left="360" w:firstLine="440"/>
              <w:jc w:val="center"/>
              <w:rPr>
                <w:rFonts w:ascii="仿宋_GB2312"/>
                <w:sz w:val="22"/>
              </w:rPr>
            </w:pPr>
          </w:p>
        </w:tc>
        <w:tc>
          <w:tcPr>
            <w:tcW w:w="1843" w:type="dxa"/>
            <w:vMerge/>
            <w:vAlign w:val="center"/>
            <w:hideMark/>
          </w:tcPr>
          <w:p w14:paraId="7D56C2F1" w14:textId="77777777" w:rsidR="006F60A6" w:rsidRPr="00710A33" w:rsidRDefault="006F60A6" w:rsidP="006F60A6">
            <w:pPr>
              <w:pStyle w:val="a5"/>
              <w:ind w:left="360" w:firstLine="440"/>
              <w:jc w:val="center"/>
              <w:rPr>
                <w:rFonts w:ascii="仿宋_GB2312"/>
                <w:sz w:val="22"/>
              </w:rPr>
            </w:pPr>
          </w:p>
        </w:tc>
        <w:tc>
          <w:tcPr>
            <w:tcW w:w="2977" w:type="dxa"/>
            <w:vAlign w:val="center"/>
            <w:hideMark/>
          </w:tcPr>
          <w:p w14:paraId="7C9EB93A"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全区传染病疫情平稳</w:t>
            </w:r>
          </w:p>
        </w:tc>
        <w:tc>
          <w:tcPr>
            <w:tcW w:w="850" w:type="dxa"/>
            <w:tcBorders>
              <w:top w:val="nil"/>
              <w:left w:val="single" w:sz="4" w:space="0" w:color="auto"/>
              <w:bottom w:val="single" w:sz="4" w:space="0" w:color="auto"/>
              <w:right w:val="single" w:sz="4" w:space="0" w:color="auto"/>
            </w:tcBorders>
            <w:shd w:val="clear" w:color="auto" w:fill="auto"/>
            <w:vAlign w:val="center"/>
            <w:hideMark/>
          </w:tcPr>
          <w:p w14:paraId="7034EB71" w14:textId="77777777" w:rsidR="006F60A6" w:rsidRPr="00715413" w:rsidRDefault="006F60A6" w:rsidP="006F60A6">
            <w:pPr>
              <w:spacing w:line="240" w:lineRule="auto"/>
              <w:ind w:firstLineChars="0" w:firstLine="0"/>
              <w:jc w:val="center"/>
              <w:rPr>
                <w:rFonts w:ascii="仿宋_GB2312" w:hAnsi="等线"/>
                <w:color w:val="000000"/>
                <w:sz w:val="22"/>
              </w:rPr>
            </w:pPr>
            <w:r w:rsidRPr="00715413">
              <w:rPr>
                <w:rFonts w:ascii="仿宋_GB2312" w:hAnsi="等线" w:hint="eastAsia"/>
                <w:color w:val="000000"/>
                <w:sz w:val="22"/>
              </w:rPr>
              <w:t>6</w:t>
            </w:r>
          </w:p>
        </w:tc>
        <w:tc>
          <w:tcPr>
            <w:tcW w:w="851" w:type="dxa"/>
            <w:tcBorders>
              <w:top w:val="nil"/>
              <w:left w:val="single" w:sz="4" w:space="0" w:color="auto"/>
              <w:bottom w:val="single" w:sz="4" w:space="0" w:color="auto"/>
              <w:right w:val="single" w:sz="4" w:space="0" w:color="auto"/>
            </w:tcBorders>
            <w:shd w:val="clear" w:color="auto" w:fill="auto"/>
            <w:vAlign w:val="center"/>
          </w:tcPr>
          <w:p w14:paraId="3939342E" w14:textId="3F068D84" w:rsidR="006F60A6" w:rsidRPr="006F60A6" w:rsidRDefault="006F60A6" w:rsidP="006F60A6">
            <w:pPr>
              <w:spacing w:line="240" w:lineRule="auto"/>
              <w:ind w:firstLineChars="0" w:firstLine="0"/>
              <w:jc w:val="center"/>
              <w:rPr>
                <w:rFonts w:ascii="仿宋_GB2312" w:hAnsi="等线"/>
                <w:color w:val="000000"/>
                <w:sz w:val="22"/>
              </w:rPr>
            </w:pPr>
            <w:r w:rsidRPr="006F60A6">
              <w:rPr>
                <w:rFonts w:ascii="仿宋_GB2312" w:hAnsi="等线" w:hint="eastAsia"/>
                <w:color w:val="000000"/>
                <w:sz w:val="22"/>
              </w:rPr>
              <w:t>6</w:t>
            </w:r>
          </w:p>
        </w:tc>
        <w:tc>
          <w:tcPr>
            <w:tcW w:w="1134" w:type="dxa"/>
            <w:tcBorders>
              <w:top w:val="nil"/>
              <w:left w:val="single" w:sz="4" w:space="0" w:color="auto"/>
              <w:bottom w:val="single" w:sz="4" w:space="0" w:color="auto"/>
              <w:right w:val="single" w:sz="4" w:space="0" w:color="auto"/>
            </w:tcBorders>
            <w:vAlign w:val="center"/>
          </w:tcPr>
          <w:p w14:paraId="2ED8AE82" w14:textId="35A32354" w:rsidR="006F60A6" w:rsidRDefault="006F60A6" w:rsidP="006F60A6">
            <w:pPr>
              <w:spacing w:line="240" w:lineRule="auto"/>
              <w:ind w:firstLineChars="0" w:firstLine="0"/>
              <w:jc w:val="center"/>
              <w:rPr>
                <w:rFonts w:ascii="仿宋_GB2312" w:hAnsi="等线"/>
                <w:color w:val="000000"/>
                <w:sz w:val="22"/>
              </w:rPr>
            </w:pPr>
            <w:r w:rsidRPr="00BD7C97">
              <w:rPr>
                <w:rFonts w:ascii="仿宋_GB2312" w:hAnsi="等线"/>
                <w:color w:val="000000"/>
                <w:sz w:val="22"/>
              </w:rPr>
              <w:t>100%</w:t>
            </w:r>
          </w:p>
        </w:tc>
      </w:tr>
      <w:tr w:rsidR="006F60A6" w:rsidRPr="00710A33" w14:paraId="05AE12C6" w14:textId="49AB8299" w:rsidTr="006F60A6">
        <w:trPr>
          <w:trHeight w:val="340"/>
          <w:jc w:val="center"/>
        </w:trPr>
        <w:tc>
          <w:tcPr>
            <w:tcW w:w="1271" w:type="dxa"/>
            <w:vMerge/>
            <w:vAlign w:val="center"/>
            <w:hideMark/>
          </w:tcPr>
          <w:p w14:paraId="5262E8D4" w14:textId="77777777" w:rsidR="006F60A6" w:rsidRPr="00710A33" w:rsidRDefault="006F60A6" w:rsidP="006F60A6">
            <w:pPr>
              <w:pStyle w:val="a5"/>
              <w:ind w:left="360" w:firstLine="440"/>
              <w:jc w:val="center"/>
              <w:rPr>
                <w:rFonts w:ascii="仿宋_GB2312"/>
                <w:sz w:val="22"/>
              </w:rPr>
            </w:pPr>
          </w:p>
        </w:tc>
        <w:tc>
          <w:tcPr>
            <w:tcW w:w="1843" w:type="dxa"/>
            <w:vAlign w:val="center"/>
            <w:hideMark/>
          </w:tcPr>
          <w:p w14:paraId="67E0E48E"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满意度</w:t>
            </w:r>
          </w:p>
        </w:tc>
        <w:tc>
          <w:tcPr>
            <w:tcW w:w="2977" w:type="dxa"/>
            <w:vAlign w:val="center"/>
            <w:hideMark/>
          </w:tcPr>
          <w:p w14:paraId="3DF689C0" w14:textId="77777777" w:rsidR="006F60A6" w:rsidRPr="00710A33" w:rsidRDefault="006F60A6" w:rsidP="006F60A6">
            <w:pPr>
              <w:ind w:firstLineChars="0" w:firstLine="0"/>
              <w:jc w:val="center"/>
              <w:rPr>
                <w:rFonts w:ascii="仿宋_GB2312"/>
                <w:sz w:val="22"/>
              </w:rPr>
            </w:pPr>
            <w:r w:rsidRPr="00710A33">
              <w:rPr>
                <w:rFonts w:ascii="仿宋_GB2312" w:hint="eastAsia"/>
                <w:sz w:val="22"/>
              </w:rPr>
              <w:t>服务对象满意度</w:t>
            </w:r>
          </w:p>
        </w:tc>
        <w:tc>
          <w:tcPr>
            <w:tcW w:w="850" w:type="dxa"/>
            <w:vAlign w:val="center"/>
            <w:hideMark/>
          </w:tcPr>
          <w:p w14:paraId="360F56A7" w14:textId="77777777" w:rsidR="006F60A6" w:rsidRPr="00710A33" w:rsidRDefault="006F60A6" w:rsidP="006F60A6">
            <w:pPr>
              <w:spacing w:line="240" w:lineRule="auto"/>
              <w:ind w:firstLineChars="0" w:firstLine="0"/>
              <w:jc w:val="center"/>
              <w:rPr>
                <w:rFonts w:ascii="仿宋_GB2312"/>
                <w:sz w:val="22"/>
              </w:rPr>
            </w:pPr>
            <w:r w:rsidRPr="00710A33">
              <w:rPr>
                <w:rFonts w:ascii="仿宋_GB2312" w:hint="eastAsia"/>
                <w:sz w:val="22"/>
              </w:rPr>
              <w:t>5</w:t>
            </w:r>
          </w:p>
        </w:tc>
        <w:tc>
          <w:tcPr>
            <w:tcW w:w="851" w:type="dxa"/>
            <w:tcBorders>
              <w:top w:val="nil"/>
              <w:left w:val="single" w:sz="4" w:space="0" w:color="auto"/>
              <w:bottom w:val="single" w:sz="4" w:space="0" w:color="auto"/>
              <w:right w:val="single" w:sz="4" w:space="0" w:color="auto"/>
            </w:tcBorders>
            <w:shd w:val="clear" w:color="auto" w:fill="auto"/>
            <w:vAlign w:val="center"/>
          </w:tcPr>
          <w:p w14:paraId="057C1E96" w14:textId="512406B2" w:rsidR="006F60A6" w:rsidRPr="006F60A6" w:rsidRDefault="006F60A6" w:rsidP="006F60A6">
            <w:pPr>
              <w:spacing w:line="240" w:lineRule="auto"/>
              <w:ind w:firstLineChars="0" w:firstLine="0"/>
              <w:jc w:val="center"/>
              <w:rPr>
                <w:rFonts w:ascii="仿宋_GB2312"/>
                <w:sz w:val="22"/>
              </w:rPr>
            </w:pPr>
            <w:r w:rsidRPr="006F60A6">
              <w:rPr>
                <w:rFonts w:ascii="仿宋_GB2312" w:hAnsi="等线" w:hint="eastAsia"/>
                <w:color w:val="000000"/>
                <w:sz w:val="22"/>
              </w:rPr>
              <w:t>5</w:t>
            </w:r>
          </w:p>
        </w:tc>
        <w:tc>
          <w:tcPr>
            <w:tcW w:w="1134" w:type="dxa"/>
            <w:vAlign w:val="center"/>
          </w:tcPr>
          <w:p w14:paraId="53BE0B76" w14:textId="1C1B3933" w:rsidR="006F60A6" w:rsidRPr="00710A33" w:rsidRDefault="006F60A6" w:rsidP="006F60A6">
            <w:pPr>
              <w:spacing w:line="240" w:lineRule="auto"/>
              <w:ind w:firstLineChars="0" w:firstLine="0"/>
              <w:jc w:val="center"/>
              <w:rPr>
                <w:rFonts w:ascii="仿宋_GB2312"/>
                <w:sz w:val="22"/>
              </w:rPr>
            </w:pPr>
            <w:r w:rsidRPr="00BD7C97">
              <w:rPr>
                <w:rFonts w:ascii="仿宋_GB2312"/>
                <w:sz w:val="22"/>
              </w:rPr>
              <w:t>100%</w:t>
            </w:r>
          </w:p>
        </w:tc>
      </w:tr>
      <w:tr w:rsidR="006F60A6" w:rsidRPr="00710A33" w14:paraId="0BF5A3AD" w14:textId="77777777" w:rsidTr="00BD7C97">
        <w:trPr>
          <w:trHeight w:val="340"/>
          <w:jc w:val="center"/>
        </w:trPr>
        <w:tc>
          <w:tcPr>
            <w:tcW w:w="1271" w:type="dxa"/>
            <w:vAlign w:val="center"/>
          </w:tcPr>
          <w:p w14:paraId="7C1F2A69" w14:textId="77777777" w:rsidR="006F60A6" w:rsidRPr="00710A33" w:rsidRDefault="006F60A6" w:rsidP="006F60A6">
            <w:pPr>
              <w:pStyle w:val="a5"/>
              <w:ind w:left="360" w:firstLine="440"/>
              <w:jc w:val="center"/>
              <w:rPr>
                <w:rFonts w:ascii="仿宋_GB2312"/>
                <w:sz w:val="22"/>
              </w:rPr>
            </w:pPr>
          </w:p>
        </w:tc>
        <w:tc>
          <w:tcPr>
            <w:tcW w:w="1843" w:type="dxa"/>
            <w:vAlign w:val="center"/>
          </w:tcPr>
          <w:p w14:paraId="52AAFBB9" w14:textId="77777777" w:rsidR="006F60A6" w:rsidRPr="00710A33" w:rsidRDefault="006F60A6" w:rsidP="006F60A6">
            <w:pPr>
              <w:ind w:firstLineChars="0" w:firstLine="0"/>
              <w:jc w:val="center"/>
              <w:rPr>
                <w:rFonts w:ascii="仿宋_GB2312"/>
                <w:sz w:val="22"/>
              </w:rPr>
            </w:pPr>
          </w:p>
        </w:tc>
        <w:tc>
          <w:tcPr>
            <w:tcW w:w="2977" w:type="dxa"/>
            <w:vAlign w:val="center"/>
          </w:tcPr>
          <w:p w14:paraId="0487D289" w14:textId="77777777" w:rsidR="006F60A6" w:rsidRPr="00710A33" w:rsidRDefault="006F60A6" w:rsidP="006F60A6">
            <w:pPr>
              <w:ind w:firstLineChars="0" w:firstLine="0"/>
              <w:jc w:val="center"/>
              <w:rPr>
                <w:rFonts w:ascii="仿宋_GB2312"/>
                <w:sz w:val="22"/>
              </w:rPr>
            </w:pPr>
          </w:p>
        </w:tc>
        <w:tc>
          <w:tcPr>
            <w:tcW w:w="850" w:type="dxa"/>
            <w:vAlign w:val="center"/>
          </w:tcPr>
          <w:p w14:paraId="69A47B94" w14:textId="116D677A" w:rsidR="006F60A6" w:rsidRPr="00710A33" w:rsidRDefault="006F60A6" w:rsidP="006F60A6">
            <w:pPr>
              <w:spacing w:line="240" w:lineRule="auto"/>
              <w:ind w:firstLineChars="0" w:firstLine="0"/>
              <w:jc w:val="center"/>
              <w:rPr>
                <w:rFonts w:ascii="仿宋_GB2312"/>
                <w:sz w:val="22"/>
              </w:rPr>
            </w:pPr>
            <w:r>
              <w:rPr>
                <w:rFonts w:ascii="仿宋_GB2312" w:hint="eastAsia"/>
                <w:sz w:val="22"/>
              </w:rPr>
              <w:t>1</w:t>
            </w:r>
            <w:r>
              <w:rPr>
                <w:rFonts w:ascii="仿宋_GB2312"/>
                <w:sz w:val="22"/>
              </w:rPr>
              <w:t>00</w:t>
            </w:r>
          </w:p>
        </w:tc>
        <w:tc>
          <w:tcPr>
            <w:tcW w:w="851" w:type="dxa"/>
            <w:vAlign w:val="center"/>
          </w:tcPr>
          <w:p w14:paraId="6625C43D" w14:textId="1FF974D0" w:rsidR="006F60A6" w:rsidRPr="006F60A6" w:rsidRDefault="006F60A6" w:rsidP="006F60A6">
            <w:pPr>
              <w:spacing w:line="240" w:lineRule="auto"/>
              <w:ind w:firstLineChars="0" w:firstLine="0"/>
              <w:jc w:val="center"/>
              <w:rPr>
                <w:rFonts w:ascii="仿宋_GB2312"/>
                <w:sz w:val="22"/>
              </w:rPr>
            </w:pPr>
            <w:r w:rsidRPr="006F60A6">
              <w:rPr>
                <w:rFonts w:ascii="仿宋_GB2312" w:hint="eastAsia"/>
                <w:sz w:val="22"/>
              </w:rPr>
              <w:t>89</w:t>
            </w:r>
          </w:p>
        </w:tc>
        <w:tc>
          <w:tcPr>
            <w:tcW w:w="1134" w:type="dxa"/>
            <w:vAlign w:val="center"/>
          </w:tcPr>
          <w:p w14:paraId="51E65271" w14:textId="52226D5D" w:rsidR="006F60A6" w:rsidRPr="00710A33" w:rsidRDefault="006F60A6" w:rsidP="006F60A6">
            <w:pPr>
              <w:spacing w:line="240" w:lineRule="auto"/>
              <w:ind w:firstLineChars="0" w:firstLine="0"/>
              <w:jc w:val="center"/>
              <w:rPr>
                <w:rFonts w:ascii="仿宋_GB2312"/>
                <w:sz w:val="22"/>
              </w:rPr>
            </w:pPr>
            <w:r>
              <w:rPr>
                <w:rFonts w:ascii="仿宋_GB2312" w:hint="eastAsia"/>
                <w:sz w:val="22"/>
              </w:rPr>
              <w:t>8</w:t>
            </w:r>
            <w:r w:rsidR="00BF78A9">
              <w:rPr>
                <w:rFonts w:ascii="仿宋_GB2312"/>
                <w:sz w:val="22"/>
              </w:rPr>
              <w:t>9</w:t>
            </w:r>
            <w:r>
              <w:rPr>
                <w:rFonts w:ascii="仿宋_GB2312" w:hint="eastAsia"/>
                <w:sz w:val="22"/>
              </w:rPr>
              <w:t>%</w:t>
            </w:r>
          </w:p>
        </w:tc>
      </w:tr>
    </w:tbl>
    <w:p w14:paraId="00EAB83C" w14:textId="574BEA1A" w:rsidR="001B29AD" w:rsidRPr="00631F39" w:rsidRDefault="00ED653D" w:rsidP="009A3C96">
      <w:pPr>
        <w:ind w:firstLine="640"/>
      </w:pPr>
      <w:r w:rsidRPr="00631F39">
        <w:rPr>
          <w:rFonts w:hint="eastAsia"/>
        </w:rPr>
        <w:t xml:space="preserve"> </w:t>
      </w:r>
      <w:r w:rsidR="009A3C96" w:rsidRPr="00ED653D">
        <w:rPr>
          <w:rFonts w:hint="eastAsia"/>
          <w:b/>
          <w:bCs/>
        </w:rPr>
        <w:t>“决策”指标评分分析。</w:t>
      </w:r>
      <w:r w:rsidR="009A3C96" w:rsidRPr="00631F39">
        <w:rPr>
          <w:rFonts w:hint="eastAsia"/>
        </w:rPr>
        <w:t>该项指标总分</w:t>
      </w:r>
      <w:r w:rsidR="009A3C96" w:rsidRPr="00631F39">
        <w:t>20</w:t>
      </w:r>
      <w:r w:rsidR="009A3C96" w:rsidRPr="00631F39">
        <w:t>分，得分</w:t>
      </w:r>
      <w:r w:rsidR="00BF78A9">
        <w:t>16.5</w:t>
      </w:r>
      <w:r w:rsidR="009A3C96" w:rsidRPr="00631F39">
        <w:t>分，扣</w:t>
      </w:r>
      <w:r w:rsidR="0061266B">
        <w:t>3.5</w:t>
      </w:r>
      <w:r w:rsidR="009A3C96" w:rsidRPr="00631F39">
        <w:t>分</w:t>
      </w:r>
      <w:r w:rsidR="009A3C96" w:rsidRPr="00631F39">
        <w:rPr>
          <w:rFonts w:hint="eastAsia"/>
        </w:rPr>
        <w:t>。</w:t>
      </w:r>
      <w:r>
        <w:rPr>
          <w:rFonts w:hint="eastAsia"/>
        </w:rPr>
        <w:t>其中，</w:t>
      </w:r>
      <w:r w:rsidRPr="00ED653D">
        <w:rPr>
          <w:rFonts w:hint="eastAsia"/>
          <w:b/>
          <w:bCs/>
        </w:rPr>
        <w:t>“项目立项”指标</w:t>
      </w:r>
      <w:r w:rsidRPr="00ED653D">
        <w:rPr>
          <w:rFonts w:hint="eastAsia"/>
        </w:rPr>
        <w:t>未</w:t>
      </w:r>
      <w:r>
        <w:rPr>
          <w:rFonts w:hint="eastAsia"/>
        </w:rPr>
        <w:t>扣分。</w:t>
      </w:r>
      <w:r w:rsidRPr="00ED653D">
        <w:rPr>
          <w:rFonts w:hint="eastAsia"/>
          <w:b/>
          <w:bCs/>
        </w:rPr>
        <w:t>“绩效目标”指标</w:t>
      </w:r>
      <w:r>
        <w:rPr>
          <w:rFonts w:hint="eastAsia"/>
        </w:rPr>
        <w:t>扣</w:t>
      </w:r>
      <w:r w:rsidR="0061266B">
        <w:t>1</w:t>
      </w:r>
      <w:r w:rsidR="00715413">
        <w:t>.5</w:t>
      </w:r>
      <w:r>
        <w:rPr>
          <w:rFonts w:hint="eastAsia"/>
        </w:rPr>
        <w:t>分，</w:t>
      </w:r>
      <w:r w:rsidR="005C5362">
        <w:rPr>
          <w:rFonts w:hint="eastAsia"/>
        </w:rPr>
        <w:t>主要问题包括：一是</w:t>
      </w:r>
      <w:r w:rsidR="0061266B" w:rsidRPr="0061266B">
        <w:rPr>
          <w:rFonts w:hint="eastAsia"/>
          <w:kern w:val="0"/>
        </w:rPr>
        <w:t>项目绩效目标设置不全</w:t>
      </w:r>
      <w:r w:rsidR="0061266B" w:rsidRPr="0061266B">
        <w:rPr>
          <w:rFonts w:hint="eastAsia"/>
          <w:kern w:val="0"/>
        </w:rPr>
        <w:lastRenderedPageBreak/>
        <w:t>面，不能完全反映实际工作内容，缺少关于严重精神障碍患者管治项目的部分重要指标</w:t>
      </w:r>
      <w:r w:rsidR="005C5362">
        <w:rPr>
          <w:rFonts w:hint="eastAsia"/>
          <w:kern w:val="0"/>
        </w:rPr>
        <w:t>；</w:t>
      </w:r>
      <w:r w:rsidR="0061266B">
        <w:rPr>
          <w:rFonts w:hint="eastAsia"/>
          <w:kern w:val="0"/>
        </w:rPr>
        <w:t>二</w:t>
      </w:r>
      <w:r w:rsidR="005C5362">
        <w:rPr>
          <w:rFonts w:hint="eastAsia"/>
          <w:kern w:val="0"/>
        </w:rPr>
        <w:t>是</w:t>
      </w:r>
      <w:r w:rsidR="0061266B" w:rsidRPr="0061266B">
        <w:rPr>
          <w:rFonts w:hint="eastAsia"/>
          <w:kern w:val="0"/>
        </w:rPr>
        <w:t>定性目标不可衡量，如“全区传染病疫情平稳”的目标值为“平稳”，但是缺少对</w:t>
      </w:r>
      <w:proofErr w:type="gramStart"/>
      <w:r w:rsidR="0061266B" w:rsidRPr="0061266B">
        <w:rPr>
          <w:rFonts w:hint="eastAsia"/>
          <w:kern w:val="0"/>
        </w:rPr>
        <w:t>”</w:t>
      </w:r>
      <w:proofErr w:type="gramEnd"/>
      <w:r w:rsidR="0061266B" w:rsidRPr="0061266B">
        <w:rPr>
          <w:rFonts w:hint="eastAsia"/>
          <w:kern w:val="0"/>
        </w:rPr>
        <w:t>平稳“的详细评价标准，无法有效判断目标值实现程度</w:t>
      </w:r>
      <w:r>
        <w:rPr>
          <w:rFonts w:hint="eastAsia"/>
          <w:kern w:val="0"/>
        </w:rPr>
        <w:t>。</w:t>
      </w:r>
      <w:r w:rsidRPr="00ED653D">
        <w:rPr>
          <w:rFonts w:hint="eastAsia"/>
          <w:b/>
          <w:bCs/>
          <w:kern w:val="0"/>
        </w:rPr>
        <w:t>“资金投入”指标</w:t>
      </w:r>
      <w:r>
        <w:rPr>
          <w:rFonts w:hint="eastAsia"/>
          <w:kern w:val="0"/>
        </w:rPr>
        <w:t>扣</w:t>
      </w:r>
      <w:r w:rsidR="00D32B89">
        <w:rPr>
          <w:kern w:val="0"/>
        </w:rPr>
        <w:t>2</w:t>
      </w:r>
      <w:r>
        <w:rPr>
          <w:rFonts w:hint="eastAsia"/>
          <w:kern w:val="0"/>
        </w:rPr>
        <w:t>分，主要问题</w:t>
      </w:r>
      <w:r w:rsidR="00D32B89">
        <w:rPr>
          <w:rFonts w:hint="eastAsia"/>
          <w:kern w:val="0"/>
        </w:rPr>
        <w:t>包括：一是</w:t>
      </w:r>
      <w:r w:rsidR="005C5362">
        <w:rPr>
          <w:rFonts w:hint="eastAsia"/>
          <w:kern w:val="0"/>
        </w:rPr>
        <w:t>预算额度测算依据不够充分，没有给出具体的成本测算依据</w:t>
      </w:r>
      <w:r w:rsidR="00D32B89">
        <w:rPr>
          <w:rFonts w:hint="eastAsia"/>
          <w:kern w:val="0"/>
        </w:rPr>
        <w:t>；二是</w:t>
      </w:r>
      <w:r w:rsidR="00D32B89" w:rsidRPr="00D32B89">
        <w:rPr>
          <w:rFonts w:hint="eastAsia"/>
          <w:kern w:val="0"/>
        </w:rPr>
        <w:t>实际支出方向与预算安排</w:t>
      </w:r>
      <w:r w:rsidR="0061266B">
        <w:rPr>
          <w:rFonts w:hint="eastAsia"/>
          <w:kern w:val="0"/>
        </w:rPr>
        <w:t>存在</w:t>
      </w:r>
      <w:r w:rsidR="00D32B89" w:rsidRPr="00D32B89">
        <w:rPr>
          <w:rFonts w:hint="eastAsia"/>
          <w:kern w:val="0"/>
        </w:rPr>
        <w:t>差异</w:t>
      </w:r>
      <w:r w:rsidR="00D32B89">
        <w:rPr>
          <w:rFonts w:hint="eastAsia"/>
          <w:kern w:val="0"/>
        </w:rPr>
        <w:t>。</w:t>
      </w:r>
    </w:p>
    <w:p w14:paraId="47AA7CE9" w14:textId="77777777" w:rsidR="009A3C96" w:rsidRPr="00631F39" w:rsidRDefault="009A3C96" w:rsidP="009A3C96">
      <w:pPr>
        <w:ind w:firstLine="643"/>
      </w:pPr>
      <w:r w:rsidRPr="00ED653D">
        <w:rPr>
          <w:rFonts w:hint="eastAsia"/>
          <w:b/>
          <w:bCs/>
        </w:rPr>
        <w:t>“过程”指标评分分析。</w:t>
      </w:r>
      <w:r w:rsidRPr="00631F39">
        <w:rPr>
          <w:rFonts w:hint="eastAsia"/>
        </w:rPr>
        <w:t>该项指标总分</w:t>
      </w:r>
      <w:r w:rsidRPr="00631F39">
        <w:t>20</w:t>
      </w:r>
      <w:r w:rsidRPr="00631F39">
        <w:t>分，得分</w:t>
      </w:r>
      <w:r w:rsidR="005C5362">
        <w:t>1</w:t>
      </w:r>
      <w:r w:rsidR="00D32B89">
        <w:t>5</w:t>
      </w:r>
      <w:r w:rsidRPr="00631F39">
        <w:t>分，扣</w:t>
      </w:r>
      <w:r w:rsidR="00D32B89">
        <w:t>5</w:t>
      </w:r>
      <w:r w:rsidRPr="00631F39">
        <w:t>分</w:t>
      </w:r>
      <w:r w:rsidRPr="00631F39">
        <w:rPr>
          <w:rFonts w:hint="eastAsia"/>
        </w:rPr>
        <w:t>。</w:t>
      </w:r>
      <w:r w:rsidR="00ED653D">
        <w:rPr>
          <w:rFonts w:hint="eastAsia"/>
        </w:rPr>
        <w:t>其中，</w:t>
      </w:r>
      <w:r w:rsidR="00ED653D" w:rsidRPr="002F6FF1">
        <w:rPr>
          <w:rFonts w:hint="eastAsia"/>
          <w:b/>
          <w:bCs/>
        </w:rPr>
        <w:t>“资金管理水平”指标</w:t>
      </w:r>
      <w:r w:rsidR="00ED653D" w:rsidRPr="00F30315">
        <w:rPr>
          <w:rFonts w:hint="eastAsia"/>
        </w:rPr>
        <w:t>扣</w:t>
      </w:r>
      <w:r w:rsidR="00D32B89">
        <w:t>1</w:t>
      </w:r>
      <w:r w:rsidR="00ED653D" w:rsidRPr="00F30315">
        <w:rPr>
          <w:rFonts w:hint="eastAsia"/>
        </w:rPr>
        <w:t>分</w:t>
      </w:r>
      <w:r w:rsidR="00ED653D">
        <w:rPr>
          <w:rFonts w:hint="eastAsia"/>
        </w:rPr>
        <w:t>，主要问题是</w:t>
      </w:r>
      <w:r w:rsidR="00D32B89" w:rsidRPr="00D32B89">
        <w:rPr>
          <w:rFonts w:hint="eastAsia"/>
          <w:kern w:val="0"/>
        </w:rPr>
        <w:t>部分支出构成内容缺乏合理性，包括职业病防控经费和禁毒工作经费的支出</w:t>
      </w:r>
      <w:r w:rsidR="00ED653D">
        <w:rPr>
          <w:rFonts w:hint="eastAsia"/>
        </w:rPr>
        <w:t>。</w:t>
      </w:r>
      <w:r w:rsidR="00ED653D" w:rsidRPr="002F6FF1">
        <w:rPr>
          <w:rFonts w:hint="eastAsia"/>
          <w:b/>
          <w:bCs/>
        </w:rPr>
        <w:t>“项目管理水平”指标</w:t>
      </w:r>
      <w:r w:rsidR="00ED653D" w:rsidRPr="00F30315">
        <w:rPr>
          <w:rFonts w:hint="eastAsia"/>
        </w:rPr>
        <w:t>扣</w:t>
      </w:r>
      <w:r w:rsidR="00D32B89">
        <w:t>4</w:t>
      </w:r>
      <w:r w:rsidR="00ED653D" w:rsidRPr="00F30315">
        <w:rPr>
          <w:rFonts w:hint="eastAsia"/>
        </w:rPr>
        <w:t>分</w:t>
      </w:r>
      <w:r w:rsidR="00ED653D">
        <w:rPr>
          <w:rFonts w:hint="eastAsia"/>
        </w:rPr>
        <w:t>，主要问题</w:t>
      </w:r>
      <w:r w:rsidR="00FD2D09">
        <w:rPr>
          <w:rFonts w:hint="eastAsia"/>
        </w:rPr>
        <w:t>包括：一是</w:t>
      </w:r>
      <w:r w:rsidR="00FD2D09" w:rsidRPr="00FD2D09">
        <w:rPr>
          <w:rFonts w:hint="eastAsia"/>
        </w:rPr>
        <w:t>项目实施方案缺乏科学性，没有对绩效目标管理的规定</w:t>
      </w:r>
      <w:r w:rsidR="00FD2D09">
        <w:rPr>
          <w:rFonts w:hint="eastAsia"/>
        </w:rPr>
        <w:t>；二是</w:t>
      </w:r>
      <w:proofErr w:type="gramStart"/>
      <w:r w:rsidR="00FD2D09" w:rsidRPr="00FD2D09">
        <w:rPr>
          <w:rFonts w:hint="eastAsia"/>
        </w:rPr>
        <w:t>未总结</w:t>
      </w:r>
      <w:proofErr w:type="gramEnd"/>
      <w:r w:rsidR="00FD2D09" w:rsidRPr="00FD2D09">
        <w:rPr>
          <w:rFonts w:hint="eastAsia"/>
        </w:rPr>
        <w:t>项目开展的问题</w:t>
      </w:r>
      <w:r w:rsidR="002F6FF1">
        <w:rPr>
          <w:rFonts w:hint="eastAsia"/>
          <w:kern w:val="0"/>
        </w:rPr>
        <w:t>。</w:t>
      </w:r>
    </w:p>
    <w:p w14:paraId="7286C970" w14:textId="5F4734D6" w:rsidR="009A3C96" w:rsidRPr="00631F39" w:rsidRDefault="009A3C96" w:rsidP="009A3C96">
      <w:pPr>
        <w:ind w:firstLine="643"/>
      </w:pPr>
      <w:r w:rsidRPr="00F30315">
        <w:rPr>
          <w:rFonts w:hint="eastAsia"/>
          <w:b/>
          <w:bCs/>
        </w:rPr>
        <w:t>“产出”指标评分分析。</w:t>
      </w:r>
      <w:r w:rsidRPr="00631F39">
        <w:rPr>
          <w:rFonts w:hint="eastAsia"/>
        </w:rPr>
        <w:t>该项指标总分</w:t>
      </w:r>
      <w:r w:rsidR="005C5362">
        <w:t>3</w:t>
      </w:r>
      <w:r w:rsidRPr="00631F39">
        <w:t>0</w:t>
      </w:r>
      <w:r w:rsidRPr="00631F39">
        <w:t>分，得分</w:t>
      </w:r>
      <w:r w:rsidR="00BF78A9">
        <w:t>28.5</w:t>
      </w:r>
      <w:r w:rsidRPr="00631F39">
        <w:t>分，扣</w:t>
      </w:r>
      <w:r w:rsidR="00BF78A9">
        <w:t>1.5</w:t>
      </w:r>
      <w:r w:rsidRPr="00631F39">
        <w:t>分。</w:t>
      </w:r>
      <w:r w:rsidR="00501767" w:rsidRPr="00F30315">
        <w:rPr>
          <w:rFonts w:hint="eastAsia"/>
          <w:b/>
          <w:bCs/>
        </w:rPr>
        <w:t>“产出数量”指标</w:t>
      </w:r>
      <w:r w:rsidR="00FD2D09">
        <w:rPr>
          <w:rFonts w:hint="eastAsia"/>
        </w:rPr>
        <w:t>扣</w:t>
      </w:r>
      <w:r w:rsidR="00BF78A9">
        <w:t>1.5</w:t>
      </w:r>
      <w:r w:rsidR="00FD2D09">
        <w:rPr>
          <w:rFonts w:hint="eastAsia"/>
        </w:rPr>
        <w:t>分，主要问题包括：一是</w:t>
      </w:r>
      <w:r w:rsidR="00BF78A9" w:rsidRPr="00BF78A9">
        <w:rPr>
          <w:rFonts w:hint="eastAsia"/>
        </w:rPr>
        <w:t>辖内礼乐街道的规范服药率是</w:t>
      </w:r>
      <w:r w:rsidR="00BF78A9" w:rsidRPr="00BF78A9">
        <w:rPr>
          <w:rFonts w:hint="eastAsia"/>
        </w:rPr>
        <w:t>67.92%</w:t>
      </w:r>
      <w:r w:rsidR="00BF78A9" w:rsidRPr="00BF78A9">
        <w:rPr>
          <w:rFonts w:hint="eastAsia"/>
        </w:rPr>
        <w:t>，低于</w:t>
      </w:r>
      <w:r w:rsidR="00BF78A9" w:rsidRPr="00BF78A9">
        <w:rPr>
          <w:rFonts w:hint="eastAsia"/>
        </w:rPr>
        <w:t>75%</w:t>
      </w:r>
      <w:r w:rsidR="00BF78A9" w:rsidRPr="00BF78A9">
        <w:rPr>
          <w:rFonts w:hint="eastAsia"/>
        </w:rPr>
        <w:t>的目标值</w:t>
      </w:r>
      <w:r w:rsidR="00BF78A9" w:rsidRPr="00BF78A9">
        <w:rPr>
          <w:rFonts w:hint="eastAsia"/>
        </w:rPr>
        <w:t>9.44%</w:t>
      </w:r>
      <w:r w:rsidR="00FD2D09">
        <w:rPr>
          <w:rFonts w:hint="eastAsia"/>
        </w:rPr>
        <w:t>；二是</w:t>
      </w:r>
      <w:r w:rsidR="00FD2D09" w:rsidRPr="00FD2D09">
        <w:rPr>
          <w:rFonts w:hint="eastAsia"/>
        </w:rPr>
        <w:t>辖内外海街道的</w:t>
      </w:r>
      <w:r w:rsidR="00FD2D09">
        <w:rPr>
          <w:rFonts w:hint="eastAsia"/>
        </w:rPr>
        <w:t>1</w:t>
      </w:r>
      <w:r w:rsidR="00FD2D09">
        <w:t>2</w:t>
      </w:r>
      <w:r w:rsidR="00FD2D09" w:rsidRPr="00FD2D09">
        <w:rPr>
          <w:rFonts w:hint="eastAsia"/>
        </w:rPr>
        <w:t>月面访率达</w:t>
      </w:r>
      <w:r w:rsidR="00FD2D09" w:rsidRPr="00FD2D09">
        <w:rPr>
          <w:rFonts w:hint="eastAsia"/>
        </w:rPr>
        <w:t>70.71%</w:t>
      </w:r>
      <w:r w:rsidR="00FD2D09" w:rsidRPr="00FD2D09">
        <w:rPr>
          <w:rFonts w:hint="eastAsia"/>
        </w:rPr>
        <w:t>，存在年底突击提升面访率的情况</w:t>
      </w:r>
      <w:r w:rsidR="00501767">
        <w:rPr>
          <w:rFonts w:hint="eastAsia"/>
        </w:rPr>
        <w:t>。</w:t>
      </w:r>
      <w:r w:rsidR="00501767" w:rsidRPr="00F30315">
        <w:rPr>
          <w:rFonts w:hint="eastAsia"/>
          <w:b/>
          <w:bCs/>
        </w:rPr>
        <w:t>“产出时效”</w:t>
      </w:r>
      <w:r w:rsidR="00F30315" w:rsidRPr="00F30315">
        <w:rPr>
          <w:rFonts w:hint="eastAsia"/>
          <w:b/>
          <w:bCs/>
        </w:rPr>
        <w:t>指标</w:t>
      </w:r>
      <w:r w:rsidR="00FD2D09">
        <w:rPr>
          <w:rFonts w:hint="eastAsia"/>
        </w:rPr>
        <w:t>未扣</w:t>
      </w:r>
      <w:r w:rsidR="00501767">
        <w:rPr>
          <w:rFonts w:hint="eastAsia"/>
        </w:rPr>
        <w:t>分</w:t>
      </w:r>
      <w:r w:rsidR="00F30315" w:rsidRPr="00F30315">
        <w:rPr>
          <w:rFonts w:hint="eastAsia"/>
        </w:rPr>
        <w:t>。</w:t>
      </w:r>
    </w:p>
    <w:p w14:paraId="37EACE57" w14:textId="49C2D3A1" w:rsidR="009A3C96" w:rsidRPr="00631F39" w:rsidRDefault="009A3C96" w:rsidP="009A3C96">
      <w:pPr>
        <w:ind w:firstLine="643"/>
      </w:pPr>
      <w:r w:rsidRPr="00F30315">
        <w:rPr>
          <w:rFonts w:hint="eastAsia"/>
          <w:b/>
          <w:bCs/>
        </w:rPr>
        <w:t>“效益”指标评分分析。</w:t>
      </w:r>
      <w:r w:rsidRPr="00631F39">
        <w:rPr>
          <w:rFonts w:hint="eastAsia"/>
        </w:rPr>
        <w:t>该项指标总分</w:t>
      </w:r>
      <w:r w:rsidR="005C5362">
        <w:t>3</w:t>
      </w:r>
      <w:r w:rsidRPr="00631F39">
        <w:t>0</w:t>
      </w:r>
      <w:r w:rsidRPr="00631F39">
        <w:t>分，得分</w:t>
      </w:r>
      <w:r w:rsidR="00F30315">
        <w:t>2</w:t>
      </w:r>
      <w:r w:rsidR="00BF78A9">
        <w:t>9</w:t>
      </w:r>
      <w:r w:rsidRPr="00631F39">
        <w:t>分，扣</w:t>
      </w:r>
      <w:r w:rsidR="00BF78A9">
        <w:t>1</w:t>
      </w:r>
      <w:r w:rsidRPr="00631F39">
        <w:t>分。</w:t>
      </w:r>
      <w:r w:rsidR="00F30315" w:rsidRPr="00F30315">
        <w:rPr>
          <w:rFonts w:hint="eastAsia"/>
          <w:b/>
          <w:bCs/>
        </w:rPr>
        <w:t>“项目效益”指标</w:t>
      </w:r>
      <w:r w:rsidR="00F30315">
        <w:rPr>
          <w:rFonts w:hint="eastAsia"/>
        </w:rPr>
        <w:t>扣</w:t>
      </w:r>
      <w:r w:rsidR="00BF78A9">
        <w:t>1</w:t>
      </w:r>
      <w:r w:rsidR="00F30315">
        <w:rPr>
          <w:rFonts w:hint="eastAsia"/>
        </w:rPr>
        <w:t>分，主要问题</w:t>
      </w:r>
      <w:r w:rsidR="00FD2D09">
        <w:rPr>
          <w:rFonts w:hint="eastAsia"/>
        </w:rPr>
        <w:t>是</w:t>
      </w:r>
      <w:r w:rsidR="00BF78A9" w:rsidRPr="00BF78A9">
        <w:rPr>
          <w:rFonts w:hint="eastAsia"/>
        </w:rPr>
        <w:t>辖内外海街道的严重精神障碍患者检出率是</w:t>
      </w:r>
      <w:r w:rsidR="00BF78A9" w:rsidRPr="00BF78A9">
        <w:rPr>
          <w:rFonts w:hint="eastAsia"/>
        </w:rPr>
        <w:t>3.86</w:t>
      </w:r>
      <w:r w:rsidR="00BF78A9" w:rsidRPr="00BF78A9">
        <w:rPr>
          <w:rFonts w:hint="eastAsia"/>
        </w:rPr>
        <w:t>‰，低于</w:t>
      </w:r>
      <w:r w:rsidR="00BF78A9" w:rsidRPr="00BF78A9">
        <w:rPr>
          <w:rFonts w:hint="eastAsia"/>
        </w:rPr>
        <w:t>5.5</w:t>
      </w:r>
      <w:r w:rsidR="00BF78A9" w:rsidRPr="00BF78A9">
        <w:rPr>
          <w:rFonts w:hint="eastAsia"/>
        </w:rPr>
        <w:t>‰的目标值约</w:t>
      </w:r>
      <w:r w:rsidR="00BF78A9" w:rsidRPr="00BF78A9">
        <w:rPr>
          <w:rFonts w:hint="eastAsia"/>
        </w:rPr>
        <w:t>30%</w:t>
      </w:r>
      <w:r w:rsidR="00F30315" w:rsidRPr="00F30315">
        <w:rPr>
          <w:rFonts w:hint="eastAsia"/>
        </w:rPr>
        <w:t>。</w:t>
      </w:r>
      <w:r w:rsidR="00F30315">
        <w:rPr>
          <w:rFonts w:hint="eastAsia"/>
        </w:rPr>
        <w:t>“</w:t>
      </w:r>
      <w:r w:rsidR="00F30315" w:rsidRPr="00F30315">
        <w:rPr>
          <w:rFonts w:hint="eastAsia"/>
          <w:b/>
          <w:bCs/>
        </w:rPr>
        <w:t>满意度”指标</w:t>
      </w:r>
      <w:r w:rsidR="00F30315">
        <w:rPr>
          <w:rFonts w:hint="eastAsia"/>
        </w:rPr>
        <w:t>未扣分。</w:t>
      </w:r>
    </w:p>
    <w:p w14:paraId="45FAB4CD" w14:textId="77777777" w:rsidR="004B3CF6" w:rsidRPr="00631F39" w:rsidRDefault="00A92FC5" w:rsidP="00A92FC5">
      <w:pPr>
        <w:pStyle w:val="2"/>
        <w:ind w:firstLine="640"/>
      </w:pPr>
      <w:bookmarkStart w:id="31" w:name="_Toc79079675"/>
      <w:r w:rsidRPr="00631F39">
        <w:rPr>
          <w:rFonts w:hint="eastAsia"/>
        </w:rPr>
        <w:lastRenderedPageBreak/>
        <w:t>四、</w:t>
      </w:r>
      <w:r w:rsidR="004B3CF6" w:rsidRPr="00631F39">
        <w:rPr>
          <w:rFonts w:hint="eastAsia"/>
        </w:rPr>
        <w:t>项目主要成效</w:t>
      </w:r>
      <w:bookmarkEnd w:id="31"/>
    </w:p>
    <w:p w14:paraId="3DF6E41B" w14:textId="77777777" w:rsidR="00B9440A" w:rsidRPr="00631F39" w:rsidRDefault="00B9440A" w:rsidP="00687D3D">
      <w:pPr>
        <w:pStyle w:val="3"/>
        <w:numPr>
          <w:ilvl w:val="0"/>
          <w:numId w:val="22"/>
        </w:numPr>
        <w:ind w:firstLineChars="0"/>
      </w:pPr>
      <w:bookmarkStart w:id="32" w:name="_Toc79079676"/>
      <w:r w:rsidRPr="00631F39">
        <w:rPr>
          <w:rFonts w:hint="eastAsia"/>
        </w:rPr>
        <w:t>完善心理健康体系，严抓精神患者管理</w:t>
      </w:r>
      <w:bookmarkEnd w:id="32"/>
    </w:p>
    <w:p w14:paraId="4399AC29" w14:textId="77777777" w:rsidR="00B9440A" w:rsidRPr="00631F39" w:rsidRDefault="00B9440A" w:rsidP="00BA0562">
      <w:pPr>
        <w:ind w:firstLine="640"/>
      </w:pPr>
      <w:proofErr w:type="gramStart"/>
      <w:r w:rsidRPr="00631F39">
        <w:rPr>
          <w:rFonts w:hint="eastAsia"/>
        </w:rPr>
        <w:t>疾控与</w:t>
      </w:r>
      <w:proofErr w:type="gramEnd"/>
      <w:r w:rsidRPr="00631F39">
        <w:rPr>
          <w:rFonts w:hint="eastAsia"/>
        </w:rPr>
        <w:t>应急项目为健全社会心理健康体系，推进健全两平台两网络</w:t>
      </w:r>
      <w:proofErr w:type="gramStart"/>
      <w:r w:rsidRPr="00631F39">
        <w:rPr>
          <w:rFonts w:hint="eastAsia"/>
        </w:rPr>
        <w:t>一</w:t>
      </w:r>
      <w:proofErr w:type="gramEnd"/>
      <w:r w:rsidRPr="00631F39">
        <w:rPr>
          <w:rFonts w:hint="eastAsia"/>
        </w:rPr>
        <w:t>中心，即健全区、街、村（居）三级服务平台、党政机关心理服务平台、专业机构心理服务网络、教育系统心理健康服务网络和</w:t>
      </w:r>
      <w:r w:rsidRPr="00631F39">
        <w:t>心理个案服务</w:t>
      </w:r>
      <w:r w:rsidRPr="00631F39">
        <w:rPr>
          <w:rFonts w:hint="eastAsia"/>
        </w:rPr>
        <w:t>；强化重点人群服务，服务对象涵盖老年人、儿童青少年、公职人员和企业员工；规范严重精神障碍患者管理，提高对辖区精神障碍患者的检查质量，提高对患者的面访率，加强对患者的规范管理，维护患者的疾病恢复环境；优化三支服务队伍，即心理服务社会工作者队伍、心理治疗专业人才队伍和心理危机干预志愿服务队伍，提升心理服务的专业化水平；深化心理服务和心理健康知识宣传，提升对心理健康知识的认知水平。自</w:t>
      </w:r>
      <w:r w:rsidRPr="00631F39">
        <w:t>2019</w:t>
      </w:r>
      <w:r w:rsidRPr="00631F39">
        <w:t>年</w:t>
      </w:r>
      <w:r w:rsidRPr="00631F39">
        <w:t>7</w:t>
      </w:r>
      <w:r w:rsidRPr="00631F39">
        <w:t>月起，全力推进试点各项工作落实</w:t>
      </w:r>
      <w:r w:rsidR="00FA6E3A" w:rsidRPr="00631F39">
        <w:rPr>
          <w:rFonts w:hint="eastAsia"/>
        </w:rPr>
        <w:t>，每月填报《</w:t>
      </w:r>
      <w:r w:rsidR="00FA6E3A" w:rsidRPr="00631F39">
        <w:t xml:space="preserve">2020 </w:t>
      </w:r>
      <w:r w:rsidR="00FA6E3A" w:rsidRPr="00631F39">
        <w:t>年江海区社会心理服务体系建设试点工作任务月报表</w:t>
      </w:r>
      <w:r w:rsidR="00FA6E3A" w:rsidRPr="00631F39">
        <w:rPr>
          <w:rFonts w:hint="eastAsia"/>
        </w:rPr>
        <w:t>》</w:t>
      </w:r>
      <w:r w:rsidRPr="00631F39">
        <w:t>。</w:t>
      </w:r>
      <w:r w:rsidR="00FA6E3A" w:rsidRPr="00631F39">
        <w:rPr>
          <w:rFonts w:hint="eastAsia"/>
        </w:rPr>
        <w:t>自</w:t>
      </w:r>
      <w:r w:rsidR="00FA6E3A" w:rsidRPr="00631F39">
        <w:t>重新启动</w:t>
      </w:r>
      <w:proofErr w:type="gramStart"/>
      <w:r w:rsidR="00FA6E3A" w:rsidRPr="00631F39">
        <w:t>月度赋分报告</w:t>
      </w:r>
      <w:proofErr w:type="gramEnd"/>
      <w:r w:rsidR="00FA6E3A" w:rsidRPr="00631F39">
        <w:t>制度</w:t>
      </w:r>
      <w:r w:rsidR="00FA6E3A" w:rsidRPr="00631F39">
        <w:rPr>
          <w:rFonts w:hint="eastAsia"/>
        </w:rPr>
        <w:t>之后</w:t>
      </w:r>
      <w:r w:rsidR="00FA6E3A" w:rsidRPr="00631F39">
        <w:t>，江海区在全市月度排名靠前，目前已建设区街村、宣传教育阵地、机关、企事业单位等服务平台，开展多场心理健康讲座，普及健康知识。</w:t>
      </w:r>
      <w:r w:rsidRPr="00631F39">
        <w:t>2020</w:t>
      </w:r>
      <w:r w:rsidRPr="00631F39">
        <w:t>年</w:t>
      </w:r>
      <w:r w:rsidRPr="00631F39">
        <w:rPr>
          <w:rFonts w:hint="eastAsia"/>
        </w:rPr>
        <w:t>江海区</w:t>
      </w:r>
      <w:r w:rsidRPr="00631F39">
        <w:t>以总得分</w:t>
      </w:r>
      <w:r w:rsidRPr="00631F39">
        <w:t>140.9</w:t>
      </w:r>
      <w:r w:rsidRPr="00631F39">
        <w:t>在</w:t>
      </w:r>
      <w:r w:rsidRPr="00631F39">
        <w:rPr>
          <w:rFonts w:hint="eastAsia"/>
        </w:rPr>
        <w:t>江门</w:t>
      </w:r>
      <w:r w:rsidRPr="00631F39">
        <w:t>市社会心理服务体系建设试点评估中排名第</w:t>
      </w:r>
      <w:r w:rsidRPr="00631F39">
        <w:t>2</w:t>
      </w:r>
      <w:r w:rsidRPr="00631F39">
        <w:t>。</w:t>
      </w:r>
      <w:r w:rsidRPr="00631F39">
        <w:rPr>
          <w:rFonts w:hint="eastAsia"/>
        </w:rPr>
        <w:t>截至</w:t>
      </w:r>
      <w:r w:rsidRPr="00631F39">
        <w:t>2020</w:t>
      </w:r>
      <w:r w:rsidRPr="00631F39">
        <w:t>年</w:t>
      </w:r>
      <w:r w:rsidRPr="00631F39">
        <w:t>12</w:t>
      </w:r>
      <w:r w:rsidRPr="00631F39">
        <w:t>月</w:t>
      </w:r>
      <w:r w:rsidRPr="00631F39">
        <w:t>31</w:t>
      </w:r>
      <w:r w:rsidRPr="00631F39">
        <w:t>日，江海区在册严重精神障碍患者</w:t>
      </w:r>
      <w:r w:rsidRPr="00631F39">
        <w:t>1511</w:t>
      </w:r>
      <w:r w:rsidRPr="00631F39">
        <w:t>人，严重精神障碍患者检出率为</w:t>
      </w:r>
      <w:r w:rsidRPr="00631F39">
        <w:t>5.56‰</w:t>
      </w:r>
      <w:r w:rsidR="00FA6E3A" w:rsidRPr="00631F39">
        <w:rPr>
          <w:rFonts w:hint="eastAsia"/>
        </w:rPr>
        <w:t>，</w:t>
      </w:r>
      <w:r w:rsidRPr="00631F39">
        <w:t>规范管理</w:t>
      </w:r>
      <w:r w:rsidRPr="00631F39">
        <w:rPr>
          <w:rFonts w:hint="eastAsia"/>
        </w:rPr>
        <w:t>人数</w:t>
      </w:r>
      <w:r w:rsidRPr="00631F39">
        <w:t>1413</w:t>
      </w:r>
      <w:r w:rsidRPr="00631F39">
        <w:rPr>
          <w:rFonts w:hint="eastAsia"/>
        </w:rPr>
        <w:t>人</w:t>
      </w:r>
      <w:r w:rsidRPr="00631F39">
        <w:t>，规范管理率</w:t>
      </w:r>
      <w:r w:rsidRPr="00631F39">
        <w:t>93.51%</w:t>
      </w:r>
      <w:r w:rsidRPr="00631F39">
        <w:rPr>
          <w:rFonts w:hint="eastAsia"/>
        </w:rPr>
        <w:t>，</w:t>
      </w:r>
      <w:r w:rsidRPr="00631F39">
        <w:t>肇事肇祸（事）</w:t>
      </w:r>
      <w:r w:rsidRPr="00631F39">
        <w:lastRenderedPageBreak/>
        <w:t>案件的发生率为</w:t>
      </w:r>
      <w:r w:rsidRPr="00631F39">
        <w:t>0</w:t>
      </w:r>
      <w:r w:rsidRPr="00631F39">
        <w:t>。</w:t>
      </w:r>
    </w:p>
    <w:p w14:paraId="796E7E41" w14:textId="77777777" w:rsidR="00647D69" w:rsidRPr="00631F39" w:rsidRDefault="00B9440A" w:rsidP="00687D3D">
      <w:pPr>
        <w:pStyle w:val="3"/>
        <w:numPr>
          <w:ilvl w:val="0"/>
          <w:numId w:val="22"/>
        </w:numPr>
        <w:ind w:firstLineChars="0"/>
      </w:pPr>
      <w:bookmarkStart w:id="33" w:name="_Toc79079677"/>
      <w:r w:rsidRPr="00631F39">
        <w:rPr>
          <w:rFonts w:hint="eastAsia"/>
        </w:rPr>
        <w:t>建立疫情防控机制，维持新冠疫情平稳</w:t>
      </w:r>
      <w:bookmarkEnd w:id="33"/>
    </w:p>
    <w:p w14:paraId="1EEE69E5" w14:textId="77777777" w:rsidR="001F1BC0" w:rsidRPr="00631F39" w:rsidRDefault="0068303E" w:rsidP="00BA0562">
      <w:pPr>
        <w:ind w:firstLine="640"/>
      </w:pPr>
      <w:r w:rsidRPr="00631F39">
        <w:rPr>
          <w:rFonts w:hint="eastAsia"/>
        </w:rPr>
        <w:t>新型冠状病毒肺炎发生以来，为遏制新冠肺炎蔓延趋势，做好疫情联防联控工作，江海区</w:t>
      </w:r>
      <w:r w:rsidR="0007083A" w:rsidRPr="00631F39">
        <w:rPr>
          <w:rFonts w:hint="eastAsia"/>
        </w:rPr>
        <w:t>健</w:t>
      </w:r>
      <w:r w:rsidR="000C0D44" w:rsidRPr="00631F39">
        <w:rPr>
          <w:rFonts w:hint="eastAsia"/>
        </w:rPr>
        <w:t>立</w:t>
      </w:r>
      <w:r w:rsidR="0007083A" w:rsidRPr="00631F39">
        <w:rPr>
          <w:rFonts w:hint="eastAsia"/>
        </w:rPr>
        <w:t>疫情防控机制，</w:t>
      </w:r>
      <w:r w:rsidRPr="00631F39">
        <w:rPr>
          <w:rFonts w:hint="eastAsia"/>
        </w:rPr>
        <w:t>先后制定了《新型冠状病毒疫情防控工作方案》</w:t>
      </w:r>
      <w:r w:rsidR="0007083A" w:rsidRPr="00631F39">
        <w:rPr>
          <w:rFonts w:hint="eastAsia"/>
        </w:rPr>
        <w:t>、</w:t>
      </w:r>
      <w:r w:rsidR="00EA1857" w:rsidRPr="00631F39">
        <w:rPr>
          <w:rFonts w:hint="eastAsia"/>
        </w:rPr>
        <w:t>《</w:t>
      </w:r>
      <w:r w:rsidR="00EA1857" w:rsidRPr="00631F39">
        <w:t>关于印发江海区卫生健康系统防控新型冠状病毒感染的肺炎疫情工作方案的通知</w:t>
      </w:r>
      <w:r w:rsidR="00EA1857" w:rsidRPr="00631F39">
        <w:rPr>
          <w:rFonts w:hint="eastAsia"/>
        </w:rPr>
        <w:t>》（江海卫〔</w:t>
      </w:r>
      <w:r w:rsidR="00EA1857" w:rsidRPr="00631F39">
        <w:t>2020</w:t>
      </w:r>
      <w:r w:rsidR="00EA1857" w:rsidRPr="00631F39">
        <w:t>〕</w:t>
      </w:r>
      <w:r w:rsidR="00EA1857" w:rsidRPr="00631F39">
        <w:t>15</w:t>
      </w:r>
      <w:r w:rsidR="00EA1857" w:rsidRPr="00631F39">
        <w:t>号</w:t>
      </w:r>
      <w:r w:rsidR="00EA1857" w:rsidRPr="00631F39">
        <w:rPr>
          <w:rFonts w:hint="eastAsia"/>
        </w:rPr>
        <w:t>）</w:t>
      </w:r>
      <w:r w:rsidRPr="00631F39">
        <w:rPr>
          <w:rFonts w:hint="eastAsia"/>
        </w:rPr>
        <w:t>等工作方案</w:t>
      </w:r>
      <w:r w:rsidR="00222CCA" w:rsidRPr="00631F39">
        <w:rPr>
          <w:rFonts w:hint="eastAsia"/>
        </w:rPr>
        <w:t>，迅速成立疫情防控工作领导小组，牵头组建区新冠肺炎疫情防控指挥部，组织制定疫情防控应急预案和各类指引，指导疫情应急处置。为预防</w:t>
      </w:r>
      <w:r w:rsidR="00222CCA" w:rsidRPr="00631F39">
        <w:rPr>
          <w:rFonts w:hint="eastAsia"/>
        </w:rPr>
        <w:t>2</w:t>
      </w:r>
      <w:r w:rsidR="00222CCA" w:rsidRPr="00631F39">
        <w:t>020</w:t>
      </w:r>
      <w:r w:rsidR="00222CCA" w:rsidRPr="00631F39">
        <w:rPr>
          <w:rFonts w:hint="eastAsia"/>
        </w:rPr>
        <w:t>秋冬</w:t>
      </w:r>
      <w:proofErr w:type="gramStart"/>
      <w:r w:rsidR="00222CCA" w:rsidRPr="00631F39">
        <w:rPr>
          <w:rFonts w:hint="eastAsia"/>
        </w:rPr>
        <w:t>季可能</w:t>
      </w:r>
      <w:proofErr w:type="gramEnd"/>
      <w:r w:rsidR="00222CCA" w:rsidRPr="00631F39">
        <w:rPr>
          <w:rFonts w:hint="eastAsia"/>
        </w:rPr>
        <w:t>到来的新冠肺炎疫情，</w:t>
      </w:r>
      <w:r w:rsidRPr="00631F39">
        <w:rPr>
          <w:rFonts w:hint="eastAsia"/>
        </w:rPr>
        <w:t>印发《江门市江海区秋冬季新冠肺炎本地疫情应急处置预案操作手册》和大规模核酸检测的应急方案，细分各单位职责任务，</w:t>
      </w:r>
      <w:r w:rsidR="00EA1857" w:rsidRPr="00631F39">
        <w:rPr>
          <w:rFonts w:hint="eastAsia"/>
        </w:rPr>
        <w:t>明确应急</w:t>
      </w:r>
      <w:r w:rsidR="00222CCA" w:rsidRPr="00631F39">
        <w:rPr>
          <w:rFonts w:hint="eastAsia"/>
        </w:rPr>
        <w:t>处置</w:t>
      </w:r>
      <w:r w:rsidR="00EA1857" w:rsidRPr="00631F39">
        <w:rPr>
          <w:rFonts w:hint="eastAsia"/>
        </w:rPr>
        <w:t>流程，</w:t>
      </w:r>
      <w:r w:rsidR="000C0D44" w:rsidRPr="00631F39">
        <w:rPr>
          <w:rFonts w:hint="eastAsia"/>
        </w:rPr>
        <w:t>规范疫情防控工作</w:t>
      </w:r>
      <w:r w:rsidRPr="00631F39">
        <w:rPr>
          <w:rFonts w:hint="eastAsia"/>
        </w:rPr>
        <w:t>。为保护</w:t>
      </w:r>
      <w:r w:rsidR="0007083A" w:rsidRPr="00631F39">
        <w:rPr>
          <w:rFonts w:hint="eastAsia"/>
        </w:rPr>
        <w:t>幼儿园儿童、中小学生等重点人群，先后印发《向江海区中小学委派兼职卫生健康副校长和工作组工作方案》、《关于委派江海区托幼机构兼职卫生健康副园长（副校长）和卫生健康联络员的通知》等</w:t>
      </w:r>
      <w:r w:rsidR="000E5A8A" w:rsidRPr="00631F39">
        <w:rPr>
          <w:rFonts w:hint="eastAsia"/>
        </w:rPr>
        <w:t>，落实中小学和幼托机构的卫生健康工作</w:t>
      </w:r>
      <w:r w:rsidR="0007083A" w:rsidRPr="00631F39">
        <w:rPr>
          <w:rFonts w:hint="eastAsia"/>
        </w:rPr>
        <w:t>。</w:t>
      </w:r>
      <w:r w:rsidR="000C0D44" w:rsidRPr="00631F39">
        <w:rPr>
          <w:rFonts w:hint="eastAsia"/>
        </w:rPr>
        <w:t>自</w:t>
      </w:r>
      <w:r w:rsidR="000C0D44" w:rsidRPr="00631F39">
        <w:t>2</w:t>
      </w:r>
      <w:r w:rsidR="000C0D44" w:rsidRPr="00631F39">
        <w:t>月</w:t>
      </w:r>
      <w:r w:rsidR="000C0D44" w:rsidRPr="00631F39">
        <w:t>8</w:t>
      </w:r>
      <w:r w:rsidR="000C0D44" w:rsidRPr="00631F39">
        <w:t>日起，</w:t>
      </w:r>
      <w:r w:rsidR="000C0D44" w:rsidRPr="00631F39">
        <w:rPr>
          <w:rFonts w:hint="eastAsia"/>
        </w:rPr>
        <w:t>江海</w:t>
      </w:r>
      <w:r w:rsidR="000C0D44" w:rsidRPr="00631F39">
        <w:t>区已连续</w:t>
      </w:r>
      <w:r w:rsidR="000C0D44" w:rsidRPr="00631F39">
        <w:t>15</w:t>
      </w:r>
      <w:r w:rsidR="000C0D44" w:rsidRPr="00631F39">
        <w:t>个月天无新增确诊病例，疫情防控总体态势平稳。</w:t>
      </w:r>
    </w:p>
    <w:p w14:paraId="3B61276B" w14:textId="77777777" w:rsidR="000C0D44" w:rsidRPr="00631F39" w:rsidRDefault="000E5A8A" w:rsidP="00687D3D">
      <w:pPr>
        <w:pStyle w:val="3"/>
        <w:numPr>
          <w:ilvl w:val="0"/>
          <w:numId w:val="22"/>
        </w:numPr>
        <w:ind w:firstLineChars="0"/>
        <w:rPr>
          <w:shd w:val="clear" w:color="auto" w:fill="FFFFFF"/>
        </w:rPr>
      </w:pPr>
      <w:bookmarkStart w:id="34" w:name="_Toc79079678"/>
      <w:r w:rsidRPr="00631F39">
        <w:rPr>
          <w:rFonts w:hint="eastAsia"/>
          <w:shd w:val="clear" w:color="auto" w:fill="FFFFFF"/>
        </w:rPr>
        <w:t>建立</w:t>
      </w:r>
      <w:r w:rsidR="000C0D44" w:rsidRPr="00631F39">
        <w:rPr>
          <w:rFonts w:hint="eastAsia"/>
          <w:shd w:val="clear" w:color="auto" w:fill="FFFFFF"/>
        </w:rPr>
        <w:t>联席会议制度，落实</w:t>
      </w:r>
      <w:r w:rsidRPr="00631F39">
        <w:rPr>
          <w:rFonts w:hint="eastAsia"/>
          <w:shd w:val="clear" w:color="auto" w:fill="FFFFFF"/>
        </w:rPr>
        <w:t>传染</w:t>
      </w:r>
      <w:r w:rsidR="000C0D44" w:rsidRPr="00631F39">
        <w:rPr>
          <w:rFonts w:hint="eastAsia"/>
          <w:shd w:val="clear" w:color="auto" w:fill="FFFFFF"/>
        </w:rPr>
        <w:t>疾病防控</w:t>
      </w:r>
      <w:bookmarkEnd w:id="34"/>
    </w:p>
    <w:p w14:paraId="19321AAD" w14:textId="77777777" w:rsidR="00010DF9" w:rsidRPr="00631F39" w:rsidRDefault="000E5A8A" w:rsidP="00BA0562">
      <w:pPr>
        <w:ind w:firstLine="640"/>
      </w:pPr>
      <w:r w:rsidRPr="00631F39">
        <w:rPr>
          <w:rFonts w:hint="eastAsia"/>
        </w:rPr>
        <w:t>为加强对传染病防控的组织领导工作，</w:t>
      </w:r>
      <w:proofErr w:type="gramStart"/>
      <w:r w:rsidR="00EE765E" w:rsidRPr="00631F39">
        <w:rPr>
          <w:rFonts w:hint="eastAsia"/>
        </w:rPr>
        <w:t>疾控与</w:t>
      </w:r>
      <w:proofErr w:type="gramEnd"/>
      <w:r w:rsidR="00EE765E" w:rsidRPr="00631F39">
        <w:rPr>
          <w:rFonts w:hint="eastAsia"/>
        </w:rPr>
        <w:t>应急项目</w:t>
      </w:r>
      <w:r w:rsidRPr="00631F39">
        <w:rPr>
          <w:rFonts w:hint="eastAsia"/>
        </w:rPr>
        <w:t>建立江门江海区防治重大疾病工作联席会议制度</w:t>
      </w:r>
      <w:r w:rsidR="00332896" w:rsidRPr="00631F39">
        <w:rPr>
          <w:rFonts w:hint="eastAsia"/>
        </w:rPr>
        <w:t>，进一步强</w:t>
      </w:r>
      <w:r w:rsidR="00332896" w:rsidRPr="00631F39">
        <w:rPr>
          <w:rFonts w:hint="eastAsia"/>
        </w:rPr>
        <w:lastRenderedPageBreak/>
        <w:t>化各部门间沟通协作，统筹做好疾病防控工作。</w:t>
      </w:r>
      <w:r w:rsidR="00332896" w:rsidRPr="00631F39">
        <w:rPr>
          <w:rFonts w:hint="eastAsia"/>
        </w:rPr>
        <w:t>2</w:t>
      </w:r>
      <w:r w:rsidR="00332896" w:rsidRPr="00631F39">
        <w:t>020</w:t>
      </w:r>
      <w:r w:rsidR="00332896" w:rsidRPr="00631F39">
        <w:rPr>
          <w:rFonts w:hint="eastAsia"/>
        </w:rPr>
        <w:t>年</w:t>
      </w:r>
      <w:r w:rsidR="00332896" w:rsidRPr="00631F39">
        <w:rPr>
          <w:rFonts w:hint="eastAsia"/>
        </w:rPr>
        <w:t>1</w:t>
      </w:r>
      <w:r w:rsidR="00332896" w:rsidRPr="00631F39">
        <w:t>2</w:t>
      </w:r>
      <w:r w:rsidR="00332896" w:rsidRPr="00631F39">
        <w:rPr>
          <w:rFonts w:hint="eastAsia"/>
        </w:rPr>
        <w:t>月，</w:t>
      </w:r>
      <w:r w:rsidR="00426E2A" w:rsidRPr="00631F39">
        <w:rPr>
          <w:rFonts w:hint="eastAsia"/>
        </w:rPr>
        <w:t>区卫生局</w:t>
      </w:r>
      <w:r w:rsidR="00332896" w:rsidRPr="00631F39">
        <w:rPr>
          <w:rFonts w:hint="eastAsia"/>
        </w:rPr>
        <w:t>印发《</w:t>
      </w:r>
      <w:r w:rsidR="00332896" w:rsidRPr="00631F39">
        <w:t xml:space="preserve">2020-2025 </w:t>
      </w:r>
      <w:r w:rsidR="00332896" w:rsidRPr="00631F39">
        <w:t>年江门市江海区</w:t>
      </w:r>
      <w:r w:rsidR="00332896" w:rsidRPr="00631F39">
        <w:rPr>
          <w:rFonts w:hint="eastAsia"/>
        </w:rPr>
        <w:t>传染病监测方案》，目前已制定</w:t>
      </w:r>
      <w:r w:rsidR="00332896" w:rsidRPr="00631F39">
        <w:rPr>
          <w:rFonts w:hint="eastAsia"/>
        </w:rPr>
        <w:t>3</w:t>
      </w:r>
      <w:r w:rsidR="00332896" w:rsidRPr="00631F39">
        <w:t>2</w:t>
      </w:r>
      <w:r w:rsidR="00332896" w:rsidRPr="00631F39">
        <w:rPr>
          <w:rFonts w:hint="eastAsia"/>
        </w:rPr>
        <w:t>个</w:t>
      </w:r>
      <w:r w:rsidR="00010DF9" w:rsidRPr="00631F39">
        <w:rPr>
          <w:rFonts w:hint="eastAsia"/>
        </w:rPr>
        <w:t>针对</w:t>
      </w:r>
      <w:r w:rsidR="00332896" w:rsidRPr="00631F39">
        <w:t>法定传染病</w:t>
      </w:r>
      <w:r w:rsidR="00332896" w:rsidRPr="00631F39">
        <w:rPr>
          <w:rFonts w:hint="eastAsia"/>
        </w:rPr>
        <w:t>的监测方案</w:t>
      </w:r>
      <w:r w:rsidR="00010DF9" w:rsidRPr="00631F39">
        <w:rPr>
          <w:rFonts w:hint="eastAsia"/>
        </w:rPr>
        <w:t>，其中包含对新冠肺炎的监测</w:t>
      </w:r>
      <w:r w:rsidR="00332896" w:rsidRPr="00631F39">
        <w:rPr>
          <w:rFonts w:hint="eastAsia"/>
        </w:rPr>
        <w:t>。</w:t>
      </w:r>
      <w:r w:rsidR="00010DF9" w:rsidRPr="00631F39">
        <w:rPr>
          <w:rFonts w:hint="eastAsia"/>
        </w:rPr>
        <w:t>传染病防控工作效果显著，</w:t>
      </w:r>
      <w:r w:rsidRPr="00631F39">
        <w:rPr>
          <w:rFonts w:hint="eastAsia"/>
        </w:rPr>
        <w:t>2020</w:t>
      </w:r>
      <w:r w:rsidRPr="00631F39">
        <w:rPr>
          <w:rFonts w:hint="eastAsia"/>
        </w:rPr>
        <w:t>年共报告法定传染病</w:t>
      </w:r>
      <w:r w:rsidRPr="00631F39">
        <w:rPr>
          <w:rFonts w:hint="eastAsia"/>
        </w:rPr>
        <w:t>1682</w:t>
      </w:r>
      <w:r w:rsidRPr="00631F39">
        <w:rPr>
          <w:rFonts w:hint="eastAsia"/>
        </w:rPr>
        <w:t>例，比上年减少</w:t>
      </w:r>
      <w:r w:rsidRPr="00631F39">
        <w:rPr>
          <w:rFonts w:hint="eastAsia"/>
        </w:rPr>
        <w:t>1227</w:t>
      </w:r>
      <w:r w:rsidRPr="00631F39">
        <w:rPr>
          <w:rFonts w:hint="eastAsia"/>
        </w:rPr>
        <w:t>例，减少</w:t>
      </w:r>
      <w:r w:rsidRPr="00631F39">
        <w:rPr>
          <w:rFonts w:hint="eastAsia"/>
        </w:rPr>
        <w:t>42.18%</w:t>
      </w:r>
      <w:r w:rsidRPr="00631F39">
        <w:rPr>
          <w:rFonts w:hint="eastAsia"/>
        </w:rPr>
        <w:t>，年内无登革热病例，无甲类传染病例，无传染病死亡病例。</w:t>
      </w:r>
    </w:p>
    <w:p w14:paraId="32361A6B" w14:textId="77777777" w:rsidR="00B32D08" w:rsidRPr="00631F39" w:rsidRDefault="006D5ED1" w:rsidP="00687D3D">
      <w:pPr>
        <w:pStyle w:val="3"/>
        <w:numPr>
          <w:ilvl w:val="0"/>
          <w:numId w:val="22"/>
        </w:numPr>
        <w:ind w:firstLineChars="0"/>
      </w:pPr>
      <w:bookmarkStart w:id="35" w:name="_Toc79079679"/>
      <w:r w:rsidRPr="00631F39">
        <w:rPr>
          <w:rFonts w:hint="eastAsia"/>
        </w:rPr>
        <w:t>加强应急</w:t>
      </w:r>
      <w:r w:rsidR="001F1BC0" w:rsidRPr="00631F39">
        <w:rPr>
          <w:rFonts w:hint="eastAsia"/>
        </w:rPr>
        <w:t>准备工作，及时上报突发事件</w:t>
      </w:r>
      <w:bookmarkEnd w:id="35"/>
    </w:p>
    <w:p w14:paraId="60A03DDB" w14:textId="77777777" w:rsidR="000E5A8A" w:rsidRPr="00631F39" w:rsidRDefault="00EE765E" w:rsidP="00BA0562">
      <w:pPr>
        <w:spacing w:line="560" w:lineRule="exact"/>
        <w:ind w:firstLine="640"/>
        <w:rPr>
          <w:rFonts w:ascii="仿宋_GB2312" w:cs="Times New Roman"/>
          <w:szCs w:val="32"/>
        </w:rPr>
      </w:pPr>
      <w:proofErr w:type="gramStart"/>
      <w:r w:rsidRPr="00631F39">
        <w:rPr>
          <w:rFonts w:ascii="仿宋_GB2312" w:cs="Times New Roman" w:hint="eastAsia"/>
          <w:szCs w:val="32"/>
        </w:rPr>
        <w:t>疾控与</w:t>
      </w:r>
      <w:proofErr w:type="gramEnd"/>
      <w:r w:rsidRPr="00631F39">
        <w:rPr>
          <w:rFonts w:ascii="仿宋_GB2312" w:cs="Times New Roman" w:hint="eastAsia"/>
          <w:szCs w:val="32"/>
        </w:rPr>
        <w:t>应急项目中</w:t>
      </w:r>
      <w:r w:rsidR="00FA6E3A" w:rsidRPr="00631F39">
        <w:rPr>
          <w:rFonts w:ascii="仿宋_GB2312" w:cs="Times New Roman" w:hint="eastAsia"/>
          <w:szCs w:val="32"/>
        </w:rPr>
        <w:t>共</w:t>
      </w:r>
      <w:proofErr w:type="gramStart"/>
      <w:r w:rsidR="00FA6E3A" w:rsidRPr="00631F39">
        <w:rPr>
          <w:rFonts w:cs="Times New Roman" w:hint="eastAsia"/>
          <w:szCs w:val="32"/>
        </w:rPr>
        <w:t>计开展</w:t>
      </w:r>
      <w:proofErr w:type="gramEnd"/>
      <w:r w:rsidR="00FA6E3A" w:rsidRPr="00631F39">
        <w:rPr>
          <w:rFonts w:cs="Times New Roman" w:hint="eastAsia"/>
          <w:szCs w:val="32"/>
        </w:rPr>
        <w:t>了</w:t>
      </w:r>
      <w:r w:rsidR="00187C66" w:rsidRPr="00631F39">
        <w:rPr>
          <w:rFonts w:ascii="仿宋_GB2312" w:cs="Times New Roman"/>
          <w:szCs w:val="32"/>
        </w:rPr>
        <w:t>7</w:t>
      </w:r>
      <w:r w:rsidR="00FA6E3A" w:rsidRPr="00631F39">
        <w:rPr>
          <w:rFonts w:ascii="仿宋_GB2312" w:cs="Times New Roman"/>
          <w:szCs w:val="32"/>
        </w:rPr>
        <w:t>场应急演练和11场防控培训</w:t>
      </w:r>
      <w:r w:rsidR="00FA6E3A" w:rsidRPr="00631F39">
        <w:rPr>
          <w:rFonts w:ascii="仿宋_GB2312" w:cs="Times New Roman" w:hint="eastAsia"/>
          <w:szCs w:val="32"/>
        </w:rPr>
        <w:t>，</w:t>
      </w:r>
      <w:r w:rsidR="00187C66" w:rsidRPr="00631F39">
        <w:rPr>
          <w:rFonts w:ascii="仿宋_GB2312" w:cs="Times New Roman" w:hint="eastAsia"/>
          <w:szCs w:val="32"/>
        </w:rPr>
        <w:t>加强防控知识教育，提高相关工作人员疫情防控能力，坚持科学防控，有序</w:t>
      </w:r>
      <w:r w:rsidR="00DE54C3" w:rsidRPr="00631F39">
        <w:rPr>
          <w:rFonts w:ascii="仿宋_GB2312" w:cs="Times New Roman" w:hint="eastAsia"/>
          <w:szCs w:val="32"/>
        </w:rPr>
        <w:t>为</w:t>
      </w:r>
      <w:r w:rsidR="00187C66" w:rsidRPr="00631F39">
        <w:rPr>
          <w:rFonts w:ascii="仿宋_GB2312" w:cs="Times New Roman" w:hint="eastAsia"/>
          <w:szCs w:val="32"/>
        </w:rPr>
        <w:t>复工复产复学</w:t>
      </w:r>
      <w:r w:rsidR="00DE54C3" w:rsidRPr="00631F39">
        <w:rPr>
          <w:rFonts w:ascii="仿宋_GB2312" w:cs="Times New Roman" w:hint="eastAsia"/>
          <w:szCs w:val="32"/>
        </w:rPr>
        <w:t>做准备。另外，采购大批防控物资，比如口罩</w:t>
      </w:r>
      <w:r w:rsidR="00306739" w:rsidRPr="00631F39">
        <w:rPr>
          <w:rFonts w:ascii="仿宋_GB2312" w:cs="Times New Roman" w:hint="eastAsia"/>
          <w:szCs w:val="32"/>
        </w:rPr>
        <w:t>、防护服</w:t>
      </w:r>
      <w:r w:rsidR="00DE54C3" w:rsidRPr="00631F39">
        <w:rPr>
          <w:rFonts w:ascii="仿宋_GB2312" w:cs="Times New Roman" w:hint="eastAsia"/>
          <w:szCs w:val="32"/>
        </w:rPr>
        <w:t>和电子体温枪，并且聘请江门市卫生有害生物预防控制服务中心进行定点消毒，进一步落实疫情防控工作。</w:t>
      </w:r>
      <w:r w:rsidR="00010DF9" w:rsidRPr="00631F39">
        <w:rPr>
          <w:rFonts w:ascii="仿宋_GB2312" w:cs="Times New Roman"/>
          <w:szCs w:val="32"/>
        </w:rPr>
        <w:t>建立</w:t>
      </w:r>
      <w:r w:rsidRPr="00631F39">
        <w:rPr>
          <w:rFonts w:ascii="仿宋_GB2312" w:cs="Times New Roman" w:hint="eastAsia"/>
          <w:szCs w:val="32"/>
        </w:rPr>
        <w:t>了</w:t>
      </w:r>
      <w:r w:rsidR="00010DF9" w:rsidRPr="00631F39">
        <w:rPr>
          <w:rFonts w:ascii="仿宋_GB2312" w:cs="Times New Roman"/>
          <w:szCs w:val="32"/>
        </w:rPr>
        <w:t>三个工作专班对接各街道，</w:t>
      </w:r>
      <w:r w:rsidRPr="00631F39">
        <w:rPr>
          <w:rFonts w:ascii="仿宋_GB2312" w:cs="Times New Roman" w:hint="eastAsia"/>
          <w:szCs w:val="32"/>
        </w:rPr>
        <w:t>疏通</w:t>
      </w:r>
      <w:r w:rsidR="00010DF9" w:rsidRPr="00631F39">
        <w:rPr>
          <w:rFonts w:ascii="仿宋_GB2312" w:cs="Times New Roman"/>
          <w:szCs w:val="32"/>
        </w:rPr>
        <w:t>街道、公安</w:t>
      </w:r>
      <w:r w:rsidR="00F85551" w:rsidRPr="00631F39">
        <w:rPr>
          <w:rFonts w:ascii="仿宋_GB2312" w:cs="Times New Roman" w:hint="eastAsia"/>
          <w:szCs w:val="32"/>
        </w:rPr>
        <w:t>等</w:t>
      </w:r>
      <w:r w:rsidR="00010DF9" w:rsidRPr="00631F39">
        <w:rPr>
          <w:rFonts w:ascii="仿宋_GB2312" w:cs="Times New Roman"/>
          <w:szCs w:val="32"/>
        </w:rPr>
        <w:t>部门</w:t>
      </w:r>
      <w:r w:rsidRPr="00631F39">
        <w:rPr>
          <w:rFonts w:ascii="仿宋_GB2312" w:cs="Times New Roman" w:hint="eastAsia"/>
          <w:szCs w:val="32"/>
        </w:rPr>
        <w:t>之间的</w:t>
      </w:r>
      <w:r w:rsidR="00010DF9" w:rsidRPr="00631F39">
        <w:rPr>
          <w:rFonts w:ascii="仿宋_GB2312" w:cs="Times New Roman"/>
          <w:szCs w:val="32"/>
        </w:rPr>
        <w:t>信息渠道，一旦报告</w:t>
      </w:r>
      <w:r w:rsidR="00010DF9" w:rsidRPr="00631F39">
        <w:rPr>
          <w:rFonts w:ascii="仿宋_GB2312" w:cs="Times New Roman" w:hint="eastAsia"/>
          <w:szCs w:val="32"/>
        </w:rPr>
        <w:t>出现</w:t>
      </w:r>
      <w:r w:rsidR="00010DF9" w:rsidRPr="00631F39">
        <w:rPr>
          <w:rFonts w:ascii="仿宋_GB2312" w:cs="Times New Roman"/>
          <w:szCs w:val="32"/>
        </w:rPr>
        <w:t>疑似病例、确诊病例</w:t>
      </w:r>
      <w:r w:rsidR="00F85551" w:rsidRPr="00631F39">
        <w:rPr>
          <w:rFonts w:ascii="仿宋_GB2312" w:cs="Times New Roman" w:hint="eastAsia"/>
          <w:szCs w:val="32"/>
        </w:rPr>
        <w:t>，</w:t>
      </w:r>
      <w:r w:rsidR="00010DF9" w:rsidRPr="00631F39">
        <w:rPr>
          <w:rFonts w:ascii="仿宋_GB2312" w:cs="Times New Roman"/>
          <w:szCs w:val="32"/>
        </w:rPr>
        <w:t>卫</w:t>
      </w:r>
      <w:r w:rsidR="00010DF9" w:rsidRPr="00631F39">
        <w:rPr>
          <w:rFonts w:ascii="仿宋_GB2312" w:cs="Times New Roman" w:hint="eastAsia"/>
          <w:szCs w:val="32"/>
        </w:rPr>
        <w:t>健</w:t>
      </w:r>
      <w:r w:rsidR="00010DF9" w:rsidRPr="00631F39">
        <w:rPr>
          <w:rFonts w:ascii="仿宋_GB2312" w:cs="Times New Roman"/>
          <w:szCs w:val="32"/>
        </w:rPr>
        <w:t>、街道、公安立即启动排查机制，迅速做好疑似病例、确诊病例定点救治、轨迹排查、流行病学调查、卫生消毒以及密切接触者集中隔离等一系列工作。</w:t>
      </w:r>
      <w:r w:rsidR="00707535" w:rsidRPr="00631F39">
        <w:rPr>
          <w:rFonts w:ascii="仿宋_GB2312" w:cs="Times New Roman" w:hint="eastAsia"/>
          <w:szCs w:val="32"/>
        </w:rPr>
        <w:t>同时组织医护人员</w:t>
      </w:r>
      <w:r w:rsidR="00932C82" w:rsidRPr="00631F39">
        <w:rPr>
          <w:rFonts w:ascii="仿宋_GB2312" w:cs="Times New Roman" w:hint="eastAsia"/>
          <w:szCs w:val="32"/>
        </w:rPr>
        <w:t>在</w:t>
      </w:r>
      <w:r w:rsidR="00707535" w:rsidRPr="00631F39">
        <w:rPr>
          <w:rFonts w:ascii="仿宋_GB2312" w:cs="Times New Roman" w:hint="eastAsia"/>
          <w:szCs w:val="32"/>
        </w:rPr>
        <w:t>节假日、招聘、招生、考试、启动仪式、消费节等大型活动</w:t>
      </w:r>
      <w:r w:rsidR="00932C82" w:rsidRPr="00631F39">
        <w:rPr>
          <w:rFonts w:ascii="仿宋_GB2312" w:cs="Times New Roman" w:hint="eastAsia"/>
          <w:szCs w:val="32"/>
        </w:rPr>
        <w:t>中</w:t>
      </w:r>
      <w:r w:rsidR="00707535" w:rsidRPr="00631F39">
        <w:rPr>
          <w:rFonts w:ascii="仿宋_GB2312" w:cs="Times New Roman" w:hint="eastAsia"/>
          <w:szCs w:val="32"/>
        </w:rPr>
        <w:t>开展医疗保障，指导疫情防控并做好医疗救治工作。</w:t>
      </w:r>
      <w:r w:rsidRPr="00631F39">
        <w:rPr>
          <w:rFonts w:ascii="仿宋_GB2312" w:cs="Times New Roman"/>
          <w:szCs w:val="32"/>
        </w:rPr>
        <w:t>2020年</w:t>
      </w:r>
      <w:r w:rsidR="00707535" w:rsidRPr="00631F39">
        <w:rPr>
          <w:rFonts w:ascii="仿宋_GB2312" w:cs="Times New Roman" w:hint="eastAsia"/>
          <w:szCs w:val="32"/>
        </w:rPr>
        <w:t>江海区</w:t>
      </w:r>
      <w:r w:rsidRPr="00631F39">
        <w:rPr>
          <w:rFonts w:ascii="仿宋_GB2312" w:cs="Times New Roman"/>
          <w:szCs w:val="32"/>
        </w:rPr>
        <w:t>确诊新冠肺炎患者7人，均为江门市外输入性病例，无出现本地病例</w:t>
      </w:r>
      <w:r w:rsidR="00707535" w:rsidRPr="00631F39">
        <w:rPr>
          <w:rFonts w:ascii="仿宋_GB2312" w:cs="Times New Roman" w:hint="eastAsia"/>
          <w:szCs w:val="32"/>
        </w:rPr>
        <w:t>。</w:t>
      </w:r>
      <w:r w:rsidR="00707535" w:rsidRPr="00631F39">
        <w:rPr>
          <w:rFonts w:ascii="仿宋_GB2312" w:cs="Times New Roman"/>
          <w:szCs w:val="32"/>
        </w:rPr>
        <w:t>报告传染病病例数共计543例，报告突发公共卫生事件共计4例，均能在指定时间上报，</w:t>
      </w:r>
      <w:r w:rsidR="00010DF9" w:rsidRPr="00631F39">
        <w:rPr>
          <w:rFonts w:ascii="仿宋_GB2312" w:cs="Times New Roman" w:hint="eastAsia"/>
          <w:szCs w:val="32"/>
        </w:rPr>
        <w:t>其他如江门幼师感染性腹泻、外海中学疑似水痘等，都在第一时间进行跟踪处理，避免传染病大范围扩散。</w:t>
      </w:r>
    </w:p>
    <w:p w14:paraId="7E71E33B" w14:textId="77777777" w:rsidR="002C5774" w:rsidRDefault="009A3C96" w:rsidP="009A3C96">
      <w:pPr>
        <w:pStyle w:val="2"/>
        <w:ind w:firstLine="640"/>
      </w:pPr>
      <w:bookmarkStart w:id="36" w:name="_Toc79079680"/>
      <w:r w:rsidRPr="00631F39">
        <w:rPr>
          <w:rFonts w:hint="eastAsia"/>
        </w:rPr>
        <w:lastRenderedPageBreak/>
        <w:t>五、存在的主要问题</w:t>
      </w:r>
      <w:bookmarkEnd w:id="36"/>
    </w:p>
    <w:p w14:paraId="7227451E" w14:textId="77777777" w:rsidR="003C0BFC" w:rsidRPr="003C0BFC" w:rsidRDefault="003C0BFC" w:rsidP="003C0BFC">
      <w:pPr>
        <w:ind w:firstLine="640"/>
      </w:pPr>
      <w:proofErr w:type="gramStart"/>
      <w:r w:rsidRPr="003C0BFC">
        <w:rPr>
          <w:rFonts w:hint="eastAsia"/>
        </w:rPr>
        <w:t>2020</w:t>
      </w:r>
      <w:r w:rsidRPr="003C0BFC">
        <w:rPr>
          <w:rFonts w:hint="eastAsia"/>
        </w:rPr>
        <w:t>年</w:t>
      </w:r>
      <w:r>
        <w:rPr>
          <w:rFonts w:hint="eastAsia"/>
        </w:rPr>
        <w:t>疾控与</w:t>
      </w:r>
      <w:proofErr w:type="gramEnd"/>
      <w:r>
        <w:rPr>
          <w:rFonts w:hint="eastAsia"/>
        </w:rPr>
        <w:t>应急项目</w:t>
      </w:r>
      <w:r w:rsidRPr="003C0BFC">
        <w:rPr>
          <w:rFonts w:hint="eastAsia"/>
        </w:rPr>
        <w:t>虽然取得了一定的成效，但本次绩效评价发现，该项目在运作实施、</w:t>
      </w:r>
      <w:r>
        <w:rPr>
          <w:rFonts w:hint="eastAsia"/>
        </w:rPr>
        <w:t>预算编制、</w:t>
      </w:r>
      <w:r w:rsidRPr="003C0BFC">
        <w:rPr>
          <w:rFonts w:hint="eastAsia"/>
        </w:rPr>
        <w:t>绩效管理等方面均存在问题和不足，实施效果有待提高。具体情况如下：</w:t>
      </w:r>
    </w:p>
    <w:p w14:paraId="6793854F" w14:textId="77777777" w:rsidR="002E169D" w:rsidRPr="00631F39" w:rsidRDefault="009F28DB" w:rsidP="002E169D">
      <w:pPr>
        <w:pStyle w:val="3"/>
        <w:numPr>
          <w:ilvl w:val="0"/>
          <w:numId w:val="41"/>
        </w:numPr>
        <w:ind w:firstLineChars="0"/>
      </w:pPr>
      <w:bookmarkStart w:id="37" w:name="_Toc79079681"/>
      <w:r w:rsidRPr="00631F39">
        <w:rPr>
          <w:rFonts w:hint="eastAsia"/>
        </w:rPr>
        <w:t>预防性体检</w:t>
      </w:r>
      <w:r w:rsidR="00601F5B" w:rsidRPr="00631F39">
        <w:rPr>
          <w:rFonts w:hint="eastAsia"/>
        </w:rPr>
        <w:t>覆盖率不足</w:t>
      </w:r>
      <w:r w:rsidR="00B91EB5" w:rsidRPr="00631F39">
        <w:rPr>
          <w:rFonts w:hint="eastAsia"/>
        </w:rPr>
        <w:t>，</w:t>
      </w:r>
      <w:r w:rsidR="00601F5B" w:rsidRPr="00631F39">
        <w:rPr>
          <w:rFonts w:hint="eastAsia"/>
        </w:rPr>
        <w:t>公共场所</w:t>
      </w:r>
      <w:r w:rsidR="00B91EB5" w:rsidRPr="00631F39">
        <w:rPr>
          <w:rFonts w:hint="eastAsia"/>
        </w:rPr>
        <w:t>排查工作不到位</w:t>
      </w:r>
      <w:r w:rsidR="00B87782" w:rsidRPr="00631F39">
        <w:rPr>
          <w:rFonts w:hint="eastAsia"/>
        </w:rPr>
        <w:t>。</w:t>
      </w:r>
      <w:bookmarkEnd w:id="37"/>
    </w:p>
    <w:p w14:paraId="216E19D1" w14:textId="20BE0496" w:rsidR="009F28DB" w:rsidRPr="00631F39" w:rsidRDefault="00B87782" w:rsidP="009F28DB">
      <w:pPr>
        <w:ind w:firstLine="640"/>
      </w:pPr>
      <w:r w:rsidRPr="00631F39">
        <w:rPr>
          <w:rFonts w:hint="eastAsia"/>
        </w:rPr>
        <w:t>预防性体检未能覆盖全区所有需办理健康证明的公共场所从业人员。</w:t>
      </w:r>
      <w:r w:rsidR="009B5837">
        <w:rPr>
          <w:rFonts w:hint="eastAsia"/>
        </w:rPr>
        <w:t>根据</w:t>
      </w:r>
      <w:r w:rsidR="009F28DB" w:rsidRPr="00631F39">
        <w:rPr>
          <w:rFonts w:hint="eastAsia"/>
        </w:rPr>
        <w:t>《关于做好江海区公共场所从业人员健康证明管理工作的通知》（江海卫〔</w:t>
      </w:r>
      <w:r w:rsidR="009F28DB" w:rsidRPr="00631F39">
        <w:rPr>
          <w:rFonts w:hint="eastAsia"/>
        </w:rPr>
        <w:t>2019</w:t>
      </w:r>
      <w:r w:rsidR="009F28DB" w:rsidRPr="00631F39">
        <w:rPr>
          <w:rFonts w:hint="eastAsia"/>
        </w:rPr>
        <w:t>〕</w:t>
      </w:r>
      <w:r w:rsidR="009F28DB" w:rsidRPr="00631F39">
        <w:rPr>
          <w:rFonts w:hint="eastAsia"/>
        </w:rPr>
        <w:t>42</w:t>
      </w:r>
      <w:r w:rsidR="009F28DB" w:rsidRPr="00631F39">
        <w:rPr>
          <w:rFonts w:hint="eastAsia"/>
        </w:rPr>
        <w:t>号）</w:t>
      </w:r>
      <w:r w:rsidR="00632C6D" w:rsidRPr="00631F39">
        <w:rPr>
          <w:rFonts w:hint="eastAsia"/>
        </w:rPr>
        <w:t>要求</w:t>
      </w:r>
      <w:r w:rsidR="009F28DB" w:rsidRPr="00631F39">
        <w:rPr>
          <w:rFonts w:hint="eastAsia"/>
        </w:rPr>
        <w:t>，</w:t>
      </w:r>
      <w:r w:rsidR="00632C6D" w:rsidRPr="00631F39">
        <w:rPr>
          <w:rFonts w:hint="eastAsia"/>
        </w:rPr>
        <w:t>从业人员体检对象涵盖由区卫生局核发卫生许可证的公共场所</w:t>
      </w:r>
      <w:bookmarkStart w:id="38" w:name="_Hlk78750873"/>
      <w:r w:rsidR="00632C6D" w:rsidRPr="00631F39">
        <w:rPr>
          <w:rFonts w:hint="eastAsia"/>
        </w:rPr>
        <w:t>及饮用水供水单位</w:t>
      </w:r>
      <w:bookmarkEnd w:id="38"/>
      <w:r w:rsidR="00632C6D" w:rsidRPr="00631F39">
        <w:rPr>
          <w:rFonts w:hint="eastAsia"/>
        </w:rPr>
        <w:t>的从业人员</w:t>
      </w:r>
      <w:r w:rsidR="009E302F" w:rsidRPr="00631F39">
        <w:rPr>
          <w:rFonts w:hint="eastAsia"/>
        </w:rPr>
        <w:t>。</w:t>
      </w:r>
      <w:r w:rsidR="00632C6D" w:rsidRPr="00631F39">
        <w:rPr>
          <w:rFonts w:hint="eastAsia"/>
        </w:rPr>
        <w:t>但是根据区卫生局的补充资料，江海区办理卫生许可证的公共场所共有</w:t>
      </w:r>
      <w:r w:rsidR="00632C6D" w:rsidRPr="00631F39">
        <w:rPr>
          <w:rFonts w:hint="eastAsia"/>
        </w:rPr>
        <w:t>192</w:t>
      </w:r>
      <w:r w:rsidR="00632C6D" w:rsidRPr="00631F39">
        <w:rPr>
          <w:rFonts w:hint="eastAsia"/>
        </w:rPr>
        <w:t>家，其中直接为顾客服务的工作人员</w:t>
      </w:r>
      <w:r w:rsidR="00B91EB5" w:rsidRPr="00631F39">
        <w:rPr>
          <w:rFonts w:hint="eastAsia"/>
        </w:rPr>
        <w:t>有</w:t>
      </w:r>
      <w:r w:rsidR="00632C6D" w:rsidRPr="00631F39">
        <w:rPr>
          <w:rFonts w:hint="eastAsia"/>
        </w:rPr>
        <w:t>1782</w:t>
      </w:r>
      <w:r w:rsidR="00632C6D" w:rsidRPr="00631F39">
        <w:rPr>
          <w:rFonts w:hint="eastAsia"/>
        </w:rPr>
        <w:t>人，</w:t>
      </w:r>
      <w:r w:rsidRPr="00631F39">
        <w:rPr>
          <w:rFonts w:hint="eastAsia"/>
        </w:rPr>
        <w:t>经核查，</w:t>
      </w:r>
      <w:r w:rsidRPr="00631F39">
        <w:rPr>
          <w:rFonts w:hint="eastAsia"/>
        </w:rPr>
        <w:t>2020</w:t>
      </w:r>
      <w:r w:rsidRPr="00631F39">
        <w:rPr>
          <w:rFonts w:hint="eastAsia"/>
        </w:rPr>
        <w:t>年全区公共场所预防性体检机构为区人民医院和区中西医结合医院，两院全年对区内公共场所相关人员开展预防性健康体检合共</w:t>
      </w:r>
      <w:r w:rsidRPr="00631F39">
        <w:rPr>
          <w:rFonts w:hint="eastAsia"/>
        </w:rPr>
        <w:t>1776</w:t>
      </w:r>
      <w:r w:rsidRPr="00631F39">
        <w:rPr>
          <w:rFonts w:hint="eastAsia"/>
        </w:rPr>
        <w:t>人次</w:t>
      </w:r>
      <w:r w:rsidR="000E4E0C" w:rsidRPr="00631F39">
        <w:rPr>
          <w:rFonts w:hint="eastAsia"/>
        </w:rPr>
        <w:t>。</w:t>
      </w:r>
      <w:r w:rsidRPr="00631F39">
        <w:rPr>
          <w:rFonts w:hint="eastAsia"/>
        </w:rPr>
        <w:t>根据上述情况，</w:t>
      </w:r>
      <w:r w:rsidR="000E4E0C" w:rsidRPr="00631F39">
        <w:rPr>
          <w:rFonts w:hint="eastAsia"/>
        </w:rPr>
        <w:t>需要体检的人员数量</w:t>
      </w:r>
      <w:r w:rsidRPr="00631F39">
        <w:rPr>
          <w:rFonts w:hint="eastAsia"/>
        </w:rPr>
        <w:t>实际</w:t>
      </w:r>
      <w:r w:rsidR="000E4E0C" w:rsidRPr="00631F39">
        <w:rPr>
          <w:rFonts w:hint="eastAsia"/>
        </w:rPr>
        <w:t>为</w:t>
      </w:r>
      <w:r w:rsidR="000E4E0C" w:rsidRPr="00631F39">
        <w:rPr>
          <w:rFonts w:hint="eastAsia"/>
        </w:rPr>
        <w:t>1</w:t>
      </w:r>
      <w:r w:rsidR="000E4E0C" w:rsidRPr="00631F39">
        <w:t>782</w:t>
      </w:r>
      <w:r w:rsidR="000E4E0C" w:rsidRPr="00631F39">
        <w:rPr>
          <w:rFonts w:hint="eastAsia"/>
        </w:rPr>
        <w:t>人，</w:t>
      </w:r>
      <w:r w:rsidRPr="00631F39">
        <w:rPr>
          <w:rFonts w:hint="eastAsia"/>
        </w:rPr>
        <w:t>与</w:t>
      </w:r>
      <w:r w:rsidR="000E4E0C" w:rsidRPr="00631F39">
        <w:rPr>
          <w:rFonts w:hint="eastAsia"/>
        </w:rPr>
        <w:t>项目单位绩效评价自评报告中的</w:t>
      </w:r>
      <w:r w:rsidR="000E4E0C" w:rsidRPr="00631F39">
        <w:rPr>
          <w:rFonts w:hint="eastAsia"/>
        </w:rPr>
        <w:t>1</w:t>
      </w:r>
      <w:r w:rsidR="000E4E0C" w:rsidRPr="00631F39">
        <w:t>776</w:t>
      </w:r>
      <w:r w:rsidR="000E4E0C" w:rsidRPr="00631F39">
        <w:rPr>
          <w:rFonts w:hint="eastAsia"/>
        </w:rPr>
        <w:t>人</w:t>
      </w:r>
      <w:r w:rsidRPr="00631F39">
        <w:rPr>
          <w:rFonts w:hint="eastAsia"/>
        </w:rPr>
        <w:t>不符，因此</w:t>
      </w:r>
      <w:r w:rsidR="000E4E0C" w:rsidRPr="00631F39">
        <w:rPr>
          <w:rFonts w:hint="eastAsia"/>
        </w:rPr>
        <w:t>实际预防性体检完成率为</w:t>
      </w:r>
      <w:r w:rsidR="000E4E0C" w:rsidRPr="00631F39">
        <w:rPr>
          <w:rFonts w:hint="eastAsia"/>
        </w:rPr>
        <w:t>9</w:t>
      </w:r>
      <w:r w:rsidRPr="00631F39">
        <w:t>9.66</w:t>
      </w:r>
      <w:r w:rsidR="000E4E0C" w:rsidRPr="00631F39">
        <w:rPr>
          <w:rFonts w:hint="eastAsia"/>
        </w:rPr>
        <w:t>%</w:t>
      </w:r>
      <w:r w:rsidR="000E4E0C" w:rsidRPr="00631F39">
        <w:rPr>
          <w:rFonts w:hint="eastAsia"/>
        </w:rPr>
        <w:t>（</w:t>
      </w:r>
      <w:r w:rsidR="00355008" w:rsidRPr="00631F39">
        <w:rPr>
          <w:rFonts w:hint="eastAsia"/>
        </w:rPr>
        <w:t>应</w:t>
      </w:r>
      <w:r w:rsidR="000E4E0C" w:rsidRPr="00631F39">
        <w:rPr>
          <w:rFonts w:hint="eastAsia"/>
        </w:rPr>
        <w:t>体检人员</w:t>
      </w:r>
      <w:r w:rsidR="000E4E0C" w:rsidRPr="00631F39">
        <w:rPr>
          <w:rFonts w:hint="eastAsia"/>
        </w:rPr>
        <w:t>1</w:t>
      </w:r>
      <w:r w:rsidR="000E4E0C" w:rsidRPr="00631F39">
        <w:t>782</w:t>
      </w:r>
      <w:r w:rsidR="000E4E0C" w:rsidRPr="00631F39">
        <w:rPr>
          <w:rFonts w:hint="eastAsia"/>
        </w:rPr>
        <w:t>人，实际体检人员</w:t>
      </w:r>
      <w:r w:rsidR="000E4E0C" w:rsidRPr="00631F39">
        <w:rPr>
          <w:rFonts w:hint="eastAsia"/>
        </w:rPr>
        <w:t>1</w:t>
      </w:r>
      <w:r w:rsidR="000E4E0C" w:rsidRPr="00631F39">
        <w:t>7</w:t>
      </w:r>
      <w:r w:rsidRPr="00631F39">
        <w:t>76</w:t>
      </w:r>
      <w:r w:rsidR="000E4E0C" w:rsidRPr="00631F39">
        <w:rPr>
          <w:rFonts w:hint="eastAsia"/>
        </w:rPr>
        <w:t>人），</w:t>
      </w:r>
      <w:r w:rsidRPr="00631F39">
        <w:rPr>
          <w:rFonts w:hint="eastAsia"/>
        </w:rPr>
        <w:t>略</w:t>
      </w:r>
      <w:r w:rsidR="000E4E0C" w:rsidRPr="00631F39">
        <w:rPr>
          <w:rFonts w:hint="eastAsia"/>
        </w:rPr>
        <w:t>低于</w:t>
      </w:r>
      <w:r w:rsidR="000E4E0C" w:rsidRPr="00631F39">
        <w:rPr>
          <w:rFonts w:hint="eastAsia"/>
        </w:rPr>
        <w:t>1</w:t>
      </w:r>
      <w:r w:rsidR="000E4E0C" w:rsidRPr="00631F39">
        <w:t>00</w:t>
      </w:r>
      <w:r w:rsidR="000E4E0C" w:rsidRPr="00631F39">
        <w:rPr>
          <w:rFonts w:hint="eastAsia"/>
        </w:rPr>
        <w:t>%</w:t>
      </w:r>
      <w:r w:rsidR="000E4E0C" w:rsidRPr="00631F39">
        <w:rPr>
          <w:rFonts w:hint="eastAsia"/>
        </w:rPr>
        <w:t>的目标值。</w:t>
      </w:r>
      <w:r w:rsidR="009E302F" w:rsidRPr="00631F39">
        <w:rPr>
          <w:rFonts w:hint="eastAsia"/>
        </w:rPr>
        <w:t>此外</w:t>
      </w:r>
      <w:r w:rsidR="00B91EB5" w:rsidRPr="00631F39">
        <w:rPr>
          <w:rFonts w:hint="eastAsia"/>
        </w:rPr>
        <w:t>，</w:t>
      </w:r>
      <w:r w:rsidRPr="00631F39">
        <w:rPr>
          <w:rFonts w:hint="eastAsia"/>
        </w:rPr>
        <w:t>预防性体检工作在排查公共场所中存在管理漏洞</w:t>
      </w:r>
      <w:r w:rsidR="00B91EB5" w:rsidRPr="00631F39">
        <w:rPr>
          <w:rFonts w:hint="eastAsia"/>
        </w:rPr>
        <w:t>。据了解，</w:t>
      </w:r>
      <w:r w:rsidR="00B91EB5" w:rsidRPr="00631F39">
        <w:rPr>
          <w:rFonts w:hint="eastAsia"/>
        </w:rPr>
        <w:t>2020</w:t>
      </w:r>
      <w:r w:rsidR="00B91EB5" w:rsidRPr="00631F39">
        <w:rPr>
          <w:rFonts w:hint="eastAsia"/>
        </w:rPr>
        <w:t>年江海区查处公共场所未获得有效健康合格证明的案件</w:t>
      </w:r>
      <w:r w:rsidR="00B91EB5" w:rsidRPr="00631F39">
        <w:rPr>
          <w:rFonts w:hint="eastAsia"/>
        </w:rPr>
        <w:t>3</w:t>
      </w:r>
      <w:r w:rsidR="00B91EB5" w:rsidRPr="00631F39">
        <w:rPr>
          <w:rFonts w:hint="eastAsia"/>
        </w:rPr>
        <w:t>宗，共罚款</w:t>
      </w:r>
      <w:r w:rsidR="00B91EB5" w:rsidRPr="00631F39">
        <w:rPr>
          <w:rFonts w:hint="eastAsia"/>
        </w:rPr>
        <w:t>5400</w:t>
      </w:r>
      <w:r w:rsidR="00B91EB5" w:rsidRPr="00631F39">
        <w:rPr>
          <w:rFonts w:hint="eastAsia"/>
        </w:rPr>
        <w:t>元。</w:t>
      </w:r>
    </w:p>
    <w:p w14:paraId="17E132E8" w14:textId="77777777" w:rsidR="002E169D" w:rsidRPr="00631F39" w:rsidRDefault="00367B07" w:rsidP="002E169D">
      <w:pPr>
        <w:pStyle w:val="3"/>
        <w:numPr>
          <w:ilvl w:val="0"/>
          <w:numId w:val="41"/>
        </w:numPr>
        <w:ind w:firstLineChars="0"/>
      </w:pPr>
      <w:bookmarkStart w:id="39" w:name="_Toc79079682"/>
      <w:r w:rsidRPr="00631F39">
        <w:rPr>
          <w:rFonts w:hint="eastAsia"/>
        </w:rPr>
        <w:t>精神</w:t>
      </w:r>
      <w:r w:rsidR="00601F5B" w:rsidRPr="00631F39">
        <w:rPr>
          <w:rFonts w:hint="eastAsia"/>
        </w:rPr>
        <w:t>障碍</w:t>
      </w:r>
      <w:r w:rsidRPr="00631F39">
        <w:rPr>
          <w:rFonts w:hint="eastAsia"/>
        </w:rPr>
        <w:t>患者管治</w:t>
      </w:r>
      <w:r w:rsidR="007173B5" w:rsidRPr="00631F39">
        <w:rPr>
          <w:rFonts w:hint="eastAsia"/>
        </w:rPr>
        <w:t>未达标</w:t>
      </w:r>
      <w:r w:rsidRPr="00631F39">
        <w:rPr>
          <w:rFonts w:hint="eastAsia"/>
        </w:rPr>
        <w:t>，面访工作安排不</w:t>
      </w:r>
      <w:r w:rsidR="007173B5" w:rsidRPr="00631F39">
        <w:rPr>
          <w:rFonts w:hint="eastAsia"/>
        </w:rPr>
        <w:t>均衡</w:t>
      </w:r>
      <w:r w:rsidRPr="00631F39">
        <w:rPr>
          <w:rFonts w:hint="eastAsia"/>
        </w:rPr>
        <w:t>。</w:t>
      </w:r>
      <w:bookmarkEnd w:id="39"/>
    </w:p>
    <w:p w14:paraId="356AA8CD" w14:textId="5763D083" w:rsidR="00367B07" w:rsidRPr="00631F39" w:rsidRDefault="00B955FE" w:rsidP="00367B07">
      <w:pPr>
        <w:ind w:firstLine="640"/>
      </w:pPr>
      <w:r w:rsidRPr="00631F39">
        <w:rPr>
          <w:rFonts w:hint="eastAsia"/>
        </w:rPr>
        <w:lastRenderedPageBreak/>
        <w:t>江海区严重精神障碍患者管</w:t>
      </w:r>
      <w:r w:rsidR="00F036D3" w:rsidRPr="00631F39">
        <w:rPr>
          <w:rFonts w:hint="eastAsia"/>
        </w:rPr>
        <w:t>治</w:t>
      </w:r>
      <w:r w:rsidRPr="00631F39">
        <w:rPr>
          <w:rFonts w:hint="eastAsia"/>
        </w:rPr>
        <w:t>工作</w:t>
      </w:r>
      <w:r w:rsidR="007A4160">
        <w:rPr>
          <w:rFonts w:hint="eastAsia"/>
        </w:rPr>
        <w:t>的各项重要指标</w:t>
      </w:r>
      <w:r w:rsidRPr="00631F39">
        <w:rPr>
          <w:rFonts w:hint="eastAsia"/>
        </w:rPr>
        <w:t>，</w:t>
      </w:r>
      <w:r w:rsidR="007A4160">
        <w:rPr>
          <w:rFonts w:hint="eastAsia"/>
        </w:rPr>
        <w:t>实际完成水平未达</w:t>
      </w:r>
      <w:proofErr w:type="gramStart"/>
      <w:r w:rsidRPr="00631F39">
        <w:rPr>
          <w:rFonts w:hint="eastAsia"/>
        </w:rPr>
        <w:t>省级</w:t>
      </w:r>
      <w:r w:rsidR="007A4160">
        <w:rPr>
          <w:rFonts w:hint="eastAsia"/>
        </w:rPr>
        <w:t>要求</w:t>
      </w:r>
      <w:proofErr w:type="gramEnd"/>
      <w:r w:rsidR="007A4160">
        <w:rPr>
          <w:rFonts w:hint="eastAsia"/>
        </w:rPr>
        <w:t>或者在全市中排名靠后</w:t>
      </w:r>
      <w:r w:rsidRPr="00631F39">
        <w:rPr>
          <w:rFonts w:hint="eastAsia"/>
        </w:rPr>
        <w:t>。</w:t>
      </w:r>
      <w:r w:rsidR="008D1119">
        <w:rPr>
          <w:rFonts w:hint="eastAsia"/>
        </w:rPr>
        <w:t>此外</w:t>
      </w:r>
      <w:r w:rsidRPr="00631F39">
        <w:rPr>
          <w:rFonts w:hint="eastAsia"/>
        </w:rPr>
        <w:t>，虽然</w:t>
      </w:r>
      <w:r w:rsidR="00F036D3" w:rsidRPr="00631F39">
        <w:rPr>
          <w:rFonts w:hint="eastAsia"/>
        </w:rPr>
        <w:t>2</w:t>
      </w:r>
      <w:r w:rsidR="00F036D3" w:rsidRPr="00631F39">
        <w:t>020</w:t>
      </w:r>
      <w:r w:rsidR="00F036D3" w:rsidRPr="00631F39">
        <w:rPr>
          <w:rFonts w:hint="eastAsia"/>
        </w:rPr>
        <w:t>年全区面访率（</w:t>
      </w:r>
      <w:r w:rsidR="00F036D3" w:rsidRPr="00631F39">
        <w:t>91.46%</w:t>
      </w:r>
      <w:r w:rsidR="00F036D3" w:rsidRPr="00631F39">
        <w:rPr>
          <w:rFonts w:hint="eastAsia"/>
        </w:rPr>
        <w:t>）达到</w:t>
      </w:r>
      <w:r w:rsidR="00F036D3" w:rsidRPr="00631F39">
        <w:rPr>
          <w:rFonts w:hint="eastAsia"/>
        </w:rPr>
        <w:t>2</w:t>
      </w:r>
      <w:r w:rsidR="00F036D3" w:rsidRPr="00631F39">
        <w:t>020</w:t>
      </w:r>
      <w:r w:rsidR="00F036D3" w:rsidRPr="00631F39">
        <w:rPr>
          <w:rFonts w:hint="eastAsia"/>
        </w:rPr>
        <w:t>年目标值（</w:t>
      </w:r>
      <w:r w:rsidR="00F036D3" w:rsidRPr="00631F39">
        <w:rPr>
          <w:rFonts w:hint="eastAsia"/>
        </w:rPr>
        <w:t>8</w:t>
      </w:r>
      <w:r w:rsidR="00F036D3" w:rsidRPr="00631F39">
        <w:t>5</w:t>
      </w:r>
      <w:r w:rsidR="00F036D3" w:rsidRPr="00631F39">
        <w:rPr>
          <w:rFonts w:hint="eastAsia"/>
        </w:rPr>
        <w:t>%</w:t>
      </w:r>
      <w:r w:rsidR="00F036D3" w:rsidRPr="00631F39">
        <w:rPr>
          <w:rFonts w:hint="eastAsia"/>
        </w:rPr>
        <w:t>），各街道全年完成情况良好，但是</w:t>
      </w:r>
      <w:r w:rsidR="007A4160">
        <w:rPr>
          <w:rFonts w:hint="eastAsia"/>
        </w:rPr>
        <w:t>外海街道</w:t>
      </w:r>
      <w:r w:rsidR="00F036D3" w:rsidRPr="00631F39">
        <w:rPr>
          <w:rFonts w:hint="eastAsia"/>
        </w:rPr>
        <w:t>存在面访安排</w:t>
      </w:r>
      <w:proofErr w:type="gramStart"/>
      <w:r w:rsidR="00F036D3" w:rsidRPr="00631F39">
        <w:rPr>
          <w:rFonts w:hint="eastAsia"/>
        </w:rPr>
        <w:t>不</w:t>
      </w:r>
      <w:proofErr w:type="gramEnd"/>
      <w:r w:rsidR="00F036D3" w:rsidRPr="00631F39">
        <w:rPr>
          <w:rFonts w:hint="eastAsia"/>
        </w:rPr>
        <w:t>均衡的情况。具体情况如下：</w:t>
      </w:r>
    </w:p>
    <w:p w14:paraId="57DA94FE" w14:textId="6821026E" w:rsidR="00F036D3" w:rsidRDefault="00F036D3" w:rsidP="00367B07">
      <w:pPr>
        <w:ind w:firstLine="643"/>
      </w:pPr>
      <w:r w:rsidRPr="00631F39">
        <w:rPr>
          <w:b/>
          <w:bCs/>
        </w:rPr>
        <w:t>1.</w:t>
      </w:r>
      <w:r w:rsidRPr="00631F39">
        <w:rPr>
          <w:rFonts w:hint="eastAsia"/>
          <w:b/>
          <w:bCs/>
        </w:rPr>
        <w:t>严重精神障碍患者管治工作</w:t>
      </w:r>
      <w:r w:rsidR="007A4160">
        <w:rPr>
          <w:rFonts w:hint="eastAsia"/>
          <w:b/>
          <w:bCs/>
        </w:rPr>
        <w:t>成效有待提高</w:t>
      </w:r>
      <w:r w:rsidRPr="00631F39">
        <w:rPr>
          <w:rFonts w:hint="eastAsia"/>
          <w:b/>
          <w:bCs/>
        </w:rPr>
        <w:t>。</w:t>
      </w:r>
      <w:r w:rsidR="007173B5" w:rsidRPr="00631F39">
        <w:rPr>
          <w:rFonts w:hint="eastAsia"/>
        </w:rPr>
        <w:t>对于严重精神障碍患者检出率，</w:t>
      </w:r>
      <w:bookmarkStart w:id="40" w:name="_Hlk78716108"/>
      <w:r w:rsidR="00556F68" w:rsidRPr="00556F68">
        <w:rPr>
          <w:rFonts w:hint="eastAsia"/>
        </w:rPr>
        <w:t>广东省精神卫生工作指标要求，“严重精神障碍患者报告患病率（检出率）”</w:t>
      </w:r>
      <w:r w:rsidR="00556F68" w:rsidRPr="00556F68">
        <w:rPr>
          <w:rFonts w:hint="eastAsia"/>
        </w:rPr>
        <w:t>2020</w:t>
      </w:r>
      <w:r w:rsidR="00556F68" w:rsidRPr="00556F68">
        <w:rPr>
          <w:rFonts w:hint="eastAsia"/>
        </w:rPr>
        <w:t>年目标值为</w:t>
      </w:r>
      <w:r w:rsidR="00556F68" w:rsidRPr="00556F68">
        <w:rPr>
          <w:rFonts w:hint="eastAsia"/>
        </w:rPr>
        <w:t>5.7</w:t>
      </w:r>
      <w:r w:rsidR="00556F68" w:rsidRPr="00556F68">
        <w:rPr>
          <w:rFonts w:hint="eastAsia"/>
        </w:rPr>
        <w:t>‰，</w:t>
      </w:r>
      <w:r w:rsidR="0041635B" w:rsidRPr="00631F39">
        <w:rPr>
          <w:rFonts w:hint="eastAsia"/>
        </w:rPr>
        <w:t>根据江门市精神卫生中心发布的《江门市严重精神障碍管理治疗项目工作简报（</w:t>
      </w:r>
      <w:r w:rsidR="0041635B" w:rsidRPr="00631F39">
        <w:rPr>
          <w:rFonts w:hint="eastAsia"/>
        </w:rPr>
        <w:t>2021</w:t>
      </w:r>
      <w:r w:rsidR="0041635B" w:rsidRPr="00631F39">
        <w:rPr>
          <w:rFonts w:hint="eastAsia"/>
        </w:rPr>
        <w:t>年第</w:t>
      </w:r>
      <w:r w:rsidR="0041635B" w:rsidRPr="00631F39">
        <w:rPr>
          <w:rFonts w:hint="eastAsia"/>
        </w:rPr>
        <w:t>1</w:t>
      </w:r>
      <w:r w:rsidR="0041635B" w:rsidRPr="00631F39">
        <w:rPr>
          <w:rFonts w:hint="eastAsia"/>
        </w:rPr>
        <w:t>期，总第</w:t>
      </w:r>
      <w:r w:rsidR="0041635B" w:rsidRPr="00631F39">
        <w:rPr>
          <w:rFonts w:hint="eastAsia"/>
        </w:rPr>
        <w:t>52</w:t>
      </w:r>
      <w:r w:rsidR="0041635B" w:rsidRPr="00631F39">
        <w:rPr>
          <w:rFonts w:hint="eastAsia"/>
        </w:rPr>
        <w:t>期）》（以下简称“工作简报”），</w:t>
      </w:r>
      <w:r w:rsidR="0041635B" w:rsidRPr="00631F39">
        <w:rPr>
          <w:rFonts w:hint="eastAsia"/>
        </w:rPr>
        <w:t xml:space="preserve"> 2020</w:t>
      </w:r>
      <w:r w:rsidR="0041635B" w:rsidRPr="00631F39">
        <w:rPr>
          <w:rFonts w:hint="eastAsia"/>
        </w:rPr>
        <w:t>年江海区“严重精神障碍患者检出率”</w:t>
      </w:r>
      <w:r w:rsidR="0041635B">
        <w:rPr>
          <w:rFonts w:hint="eastAsia"/>
        </w:rPr>
        <w:t>为</w:t>
      </w:r>
      <w:r w:rsidR="0041635B" w:rsidRPr="00631F39">
        <w:rPr>
          <w:rFonts w:hint="eastAsia"/>
        </w:rPr>
        <w:t>5.56</w:t>
      </w:r>
      <w:r w:rsidR="0041635B" w:rsidRPr="00870C49">
        <w:rPr>
          <w:rFonts w:hint="eastAsia"/>
        </w:rPr>
        <w:t>‰</w:t>
      </w:r>
      <w:r w:rsidR="0041635B" w:rsidRPr="00631F39">
        <w:rPr>
          <w:rFonts w:hint="eastAsia"/>
        </w:rPr>
        <w:t>（辖内外海街道检出率仅</w:t>
      </w:r>
      <w:r w:rsidR="0041635B" w:rsidRPr="00631F39">
        <w:rPr>
          <w:rFonts w:hint="eastAsia"/>
        </w:rPr>
        <w:t>3.86</w:t>
      </w:r>
      <w:r w:rsidR="0041635B" w:rsidRPr="00870C49">
        <w:rPr>
          <w:rFonts w:hint="eastAsia"/>
        </w:rPr>
        <w:t>‰</w:t>
      </w:r>
      <w:r w:rsidR="0041635B" w:rsidRPr="00631F39">
        <w:rPr>
          <w:rFonts w:hint="eastAsia"/>
        </w:rPr>
        <w:t>），</w:t>
      </w:r>
      <w:bookmarkEnd w:id="40"/>
      <w:r w:rsidR="007173B5" w:rsidRPr="00631F39">
        <w:rPr>
          <w:rFonts w:hint="eastAsia"/>
        </w:rPr>
        <w:t>未达省工作年度目标</w:t>
      </w:r>
      <w:r w:rsidR="0041635B">
        <w:rPr>
          <w:rFonts w:hint="eastAsia"/>
        </w:rPr>
        <w:t>，且</w:t>
      </w:r>
      <w:r w:rsidR="007173B5" w:rsidRPr="00631F39">
        <w:rPr>
          <w:rFonts w:hint="eastAsia"/>
        </w:rPr>
        <w:t>在</w:t>
      </w:r>
      <w:r w:rsidR="0041635B">
        <w:rPr>
          <w:rFonts w:hint="eastAsia"/>
        </w:rPr>
        <w:t>江门</w:t>
      </w:r>
      <w:r w:rsidR="007173B5" w:rsidRPr="00631F39">
        <w:rPr>
          <w:rFonts w:hint="eastAsia"/>
        </w:rPr>
        <w:t>市</w:t>
      </w:r>
      <w:r w:rsidR="0041635B">
        <w:t>7</w:t>
      </w:r>
      <w:r w:rsidR="007173B5" w:rsidRPr="00631F39">
        <w:rPr>
          <w:rFonts w:hint="eastAsia"/>
        </w:rPr>
        <w:t>个区中排名靠后（第</w:t>
      </w:r>
      <w:r w:rsidR="0041635B">
        <w:rPr>
          <w:rFonts w:hint="eastAsia"/>
        </w:rPr>
        <w:t>六</w:t>
      </w:r>
      <w:r w:rsidR="007173B5" w:rsidRPr="00631F39">
        <w:rPr>
          <w:rFonts w:hint="eastAsia"/>
        </w:rPr>
        <w:t>）</w:t>
      </w:r>
      <w:r w:rsidR="0041635B">
        <w:rPr>
          <w:rFonts w:hint="eastAsia"/>
        </w:rPr>
        <w:t>，</w:t>
      </w:r>
      <w:r w:rsidR="007173B5" w:rsidRPr="00631F39">
        <w:rPr>
          <w:rFonts w:hint="eastAsia"/>
        </w:rPr>
        <w:t>未达全市平均水平（</w:t>
      </w:r>
      <w:r w:rsidR="007173B5" w:rsidRPr="00631F39">
        <w:rPr>
          <w:rFonts w:hint="eastAsia"/>
        </w:rPr>
        <w:t>6.32</w:t>
      </w:r>
      <w:r w:rsidR="00870C49" w:rsidRPr="00870C49">
        <w:rPr>
          <w:rFonts w:hint="eastAsia"/>
        </w:rPr>
        <w:t>‰</w:t>
      </w:r>
      <w:r w:rsidR="007173B5" w:rsidRPr="00631F39">
        <w:rPr>
          <w:rFonts w:hint="eastAsia"/>
        </w:rPr>
        <w:t>）。</w:t>
      </w:r>
    </w:p>
    <w:p w14:paraId="7792A9EA" w14:textId="227A9A12" w:rsidR="00F036D3" w:rsidRDefault="007173B5" w:rsidP="00367B07">
      <w:pPr>
        <w:ind w:firstLine="640"/>
      </w:pPr>
      <w:r w:rsidRPr="00631F39">
        <w:rPr>
          <w:rFonts w:hint="eastAsia"/>
        </w:rPr>
        <w:t>对于规律服药率，</w:t>
      </w:r>
      <w:r w:rsidR="009C579A" w:rsidRPr="00631F39">
        <w:rPr>
          <w:rFonts w:hint="eastAsia"/>
        </w:rPr>
        <w:t>广东省精神卫生工作指标要求，</w:t>
      </w:r>
      <w:r w:rsidR="009C579A" w:rsidRPr="00631F39">
        <w:rPr>
          <w:rFonts w:hint="eastAsia"/>
        </w:rPr>
        <w:t>2</w:t>
      </w:r>
      <w:r w:rsidR="009C579A" w:rsidRPr="00631F39">
        <w:t>020</w:t>
      </w:r>
      <w:r w:rsidR="009C579A" w:rsidRPr="00631F39">
        <w:rPr>
          <w:rFonts w:hint="eastAsia"/>
        </w:rPr>
        <w:t>年目标“规律服药率”为</w:t>
      </w:r>
      <w:r w:rsidR="009C579A" w:rsidRPr="00631F39">
        <w:rPr>
          <w:rFonts w:hint="eastAsia"/>
        </w:rPr>
        <w:t>75%</w:t>
      </w:r>
      <w:r w:rsidR="009C579A" w:rsidRPr="00631F39">
        <w:rPr>
          <w:rFonts w:hint="eastAsia"/>
        </w:rPr>
        <w:t>。根据</w:t>
      </w:r>
      <w:r w:rsidR="00885A23">
        <w:rPr>
          <w:rFonts w:hint="eastAsia"/>
        </w:rPr>
        <w:t>工作简报</w:t>
      </w:r>
      <w:r w:rsidR="009C579A" w:rsidRPr="00631F39">
        <w:rPr>
          <w:rFonts w:hint="eastAsia"/>
        </w:rPr>
        <w:t>，江海区“严重精神障碍在册患者规律服药率”为</w:t>
      </w:r>
      <w:r w:rsidR="009C579A" w:rsidRPr="00631F39">
        <w:rPr>
          <w:rFonts w:hint="eastAsia"/>
        </w:rPr>
        <w:t>76.7%</w:t>
      </w:r>
      <w:r w:rsidR="009C579A" w:rsidRPr="00631F39">
        <w:rPr>
          <w:rFonts w:hint="eastAsia"/>
        </w:rPr>
        <w:t>（辖内礼乐街道在册患者规律服药率仅</w:t>
      </w:r>
      <w:r w:rsidR="009C579A" w:rsidRPr="00631F39">
        <w:rPr>
          <w:rFonts w:hint="eastAsia"/>
        </w:rPr>
        <w:t>67.92%</w:t>
      </w:r>
      <w:r w:rsidR="009C579A" w:rsidRPr="00631F39">
        <w:rPr>
          <w:rFonts w:hint="eastAsia"/>
        </w:rPr>
        <w:t>），略高于省级目标任务（</w:t>
      </w:r>
      <w:r w:rsidR="009C579A" w:rsidRPr="00631F39">
        <w:rPr>
          <w:rFonts w:hint="eastAsia"/>
        </w:rPr>
        <w:t>75%</w:t>
      </w:r>
      <w:r w:rsidR="009C579A" w:rsidRPr="00631F39">
        <w:rPr>
          <w:rFonts w:hint="eastAsia"/>
        </w:rPr>
        <w:t>），但在全市</w:t>
      </w:r>
      <w:r w:rsidR="00556F68">
        <w:t>7</w:t>
      </w:r>
      <w:r w:rsidR="009C579A" w:rsidRPr="00631F39">
        <w:rPr>
          <w:rFonts w:hint="eastAsia"/>
        </w:rPr>
        <w:t>个区中排名靠后（第</w:t>
      </w:r>
      <w:r w:rsidR="00556F68">
        <w:rPr>
          <w:rFonts w:hint="eastAsia"/>
        </w:rPr>
        <w:t>五</w:t>
      </w:r>
      <w:r w:rsidR="009C579A" w:rsidRPr="00631F39">
        <w:rPr>
          <w:rFonts w:hint="eastAsia"/>
        </w:rPr>
        <w:t>）、且未达全市平均水平（</w:t>
      </w:r>
      <w:r w:rsidR="009C579A" w:rsidRPr="00631F39">
        <w:rPr>
          <w:rFonts w:hint="eastAsia"/>
        </w:rPr>
        <w:t>79.27%</w:t>
      </w:r>
      <w:r w:rsidR="009C579A" w:rsidRPr="00631F39">
        <w:rPr>
          <w:rFonts w:hint="eastAsia"/>
        </w:rPr>
        <w:t>）。而全区</w:t>
      </w:r>
      <w:r w:rsidR="001C072F" w:rsidRPr="00631F39">
        <w:rPr>
          <w:rFonts w:hint="eastAsia"/>
        </w:rPr>
        <w:t>“</w:t>
      </w:r>
      <w:r w:rsidR="009C579A" w:rsidRPr="00631F39">
        <w:rPr>
          <w:rFonts w:hint="eastAsia"/>
        </w:rPr>
        <w:t>精神分裂在册患者规律服药率</w:t>
      </w:r>
      <w:r w:rsidR="001C072F" w:rsidRPr="00631F39">
        <w:rPr>
          <w:rFonts w:hint="eastAsia"/>
        </w:rPr>
        <w:t>”</w:t>
      </w:r>
      <w:r w:rsidR="009C579A" w:rsidRPr="00631F39">
        <w:rPr>
          <w:rFonts w:hint="eastAsia"/>
        </w:rPr>
        <w:t>仅</w:t>
      </w:r>
      <w:r w:rsidR="009C579A" w:rsidRPr="00631F39">
        <w:rPr>
          <w:rFonts w:hint="eastAsia"/>
        </w:rPr>
        <w:t>73.42%</w:t>
      </w:r>
      <w:r w:rsidR="009C579A" w:rsidRPr="00631F39">
        <w:rPr>
          <w:rFonts w:hint="eastAsia"/>
        </w:rPr>
        <w:t>，未达省级目标任务（</w:t>
      </w:r>
      <w:r w:rsidR="009C579A" w:rsidRPr="00631F39">
        <w:rPr>
          <w:rFonts w:hint="eastAsia"/>
        </w:rPr>
        <w:t>75%</w:t>
      </w:r>
      <w:r w:rsidR="009C579A" w:rsidRPr="00631F39">
        <w:rPr>
          <w:rFonts w:hint="eastAsia"/>
        </w:rPr>
        <w:t>），且在全市</w:t>
      </w:r>
      <w:r w:rsidR="00556F68">
        <w:t>7</w:t>
      </w:r>
      <w:r w:rsidR="009C579A" w:rsidRPr="00631F39">
        <w:rPr>
          <w:rFonts w:hint="eastAsia"/>
        </w:rPr>
        <w:t>个区中排名靠后（第</w:t>
      </w:r>
      <w:r w:rsidR="00556F68">
        <w:rPr>
          <w:rFonts w:hint="eastAsia"/>
        </w:rPr>
        <w:t>六</w:t>
      </w:r>
      <w:r w:rsidR="009C579A" w:rsidRPr="00631F39">
        <w:rPr>
          <w:rFonts w:hint="eastAsia"/>
        </w:rPr>
        <w:t>）</w:t>
      </w:r>
      <w:r w:rsidR="004D0574">
        <w:rPr>
          <w:rFonts w:hint="eastAsia"/>
        </w:rPr>
        <w:t>，</w:t>
      </w:r>
      <w:r w:rsidR="009C579A" w:rsidRPr="00631F39">
        <w:rPr>
          <w:rFonts w:hint="eastAsia"/>
        </w:rPr>
        <w:t>未达全市平均水平（</w:t>
      </w:r>
      <w:r w:rsidR="009C579A" w:rsidRPr="00631F39">
        <w:rPr>
          <w:rFonts w:hint="eastAsia"/>
        </w:rPr>
        <w:t>77.7%</w:t>
      </w:r>
      <w:r w:rsidR="009C579A" w:rsidRPr="00631F39">
        <w:rPr>
          <w:rFonts w:hint="eastAsia"/>
        </w:rPr>
        <w:t>），辖内礼乐街</w:t>
      </w:r>
      <w:r w:rsidR="009C579A" w:rsidRPr="00631F39">
        <w:rPr>
          <w:rFonts w:hint="eastAsia"/>
        </w:rPr>
        <w:lastRenderedPageBreak/>
        <w:t>道精神分裂在册患者规律服药率更低至</w:t>
      </w:r>
      <w:r w:rsidR="009C579A" w:rsidRPr="00631F39">
        <w:rPr>
          <w:rFonts w:hint="eastAsia"/>
        </w:rPr>
        <w:t>63.75%</w:t>
      </w:r>
      <w:r w:rsidR="009C579A" w:rsidRPr="00631F39">
        <w:rPr>
          <w:rFonts w:hint="eastAsia"/>
        </w:rPr>
        <w:t>，远低于省级要求。</w:t>
      </w:r>
    </w:p>
    <w:p w14:paraId="49E5BB41" w14:textId="39EF6B3E" w:rsidR="00904F6A" w:rsidRPr="00631F39" w:rsidRDefault="001C072F" w:rsidP="002033A0">
      <w:pPr>
        <w:ind w:firstLine="640"/>
      </w:pPr>
      <w:r w:rsidRPr="00631F39">
        <w:rPr>
          <w:rFonts w:hint="eastAsia"/>
        </w:rPr>
        <w:t>除上述严重精神障碍患者检出率、规律服药率外，还包括：患者管理率（</w:t>
      </w:r>
      <w:r w:rsidRPr="00631F39">
        <w:rPr>
          <w:rFonts w:hint="eastAsia"/>
        </w:rPr>
        <w:t>94.37%</w:t>
      </w:r>
      <w:r w:rsidRPr="00631F39">
        <w:rPr>
          <w:rFonts w:hint="eastAsia"/>
        </w:rPr>
        <w:t>）低于全市平均水平（</w:t>
      </w:r>
      <w:r w:rsidRPr="00631F39">
        <w:rPr>
          <w:rFonts w:hint="eastAsia"/>
        </w:rPr>
        <w:t>96.56%</w:t>
      </w:r>
      <w:r w:rsidRPr="00631F39">
        <w:rPr>
          <w:rFonts w:hint="eastAsia"/>
        </w:rPr>
        <w:t>），排名第</w:t>
      </w:r>
      <w:r w:rsidR="00C162F6">
        <w:rPr>
          <w:rFonts w:hint="eastAsia"/>
        </w:rPr>
        <w:t>六</w:t>
      </w:r>
      <w:r w:rsidRPr="00631F39">
        <w:rPr>
          <w:rFonts w:hint="eastAsia"/>
        </w:rPr>
        <w:t>；患者规范管理</w:t>
      </w:r>
      <w:r w:rsidR="00C162F6">
        <w:rPr>
          <w:rFonts w:hint="eastAsia"/>
        </w:rPr>
        <w:t>率</w:t>
      </w:r>
      <w:r w:rsidRPr="00631F39">
        <w:rPr>
          <w:rFonts w:hint="eastAsia"/>
        </w:rPr>
        <w:t>（</w:t>
      </w:r>
      <w:r w:rsidRPr="00631F39">
        <w:rPr>
          <w:rFonts w:hint="eastAsia"/>
        </w:rPr>
        <w:t>93.51%</w:t>
      </w:r>
      <w:r w:rsidRPr="00631F39">
        <w:rPr>
          <w:rFonts w:hint="eastAsia"/>
        </w:rPr>
        <w:t>）低于全市平均水平（</w:t>
      </w:r>
      <w:r w:rsidRPr="00631F39">
        <w:rPr>
          <w:rFonts w:hint="eastAsia"/>
        </w:rPr>
        <w:t>95.36%</w:t>
      </w:r>
      <w:r w:rsidRPr="00631F39">
        <w:rPr>
          <w:rFonts w:hint="eastAsia"/>
        </w:rPr>
        <w:t>），排名第</w:t>
      </w:r>
      <w:r w:rsidR="00C162F6">
        <w:rPr>
          <w:rFonts w:hint="eastAsia"/>
        </w:rPr>
        <w:t>六</w:t>
      </w:r>
      <w:r w:rsidRPr="00631F39">
        <w:rPr>
          <w:rFonts w:hint="eastAsia"/>
        </w:rPr>
        <w:t>。</w:t>
      </w:r>
      <w:r w:rsidR="00FE1228" w:rsidRPr="00631F39">
        <w:rPr>
          <w:rFonts w:hint="eastAsia"/>
        </w:rPr>
        <w:t>根据工作简报数据，截至</w:t>
      </w:r>
      <w:r w:rsidR="00FE1228" w:rsidRPr="00631F39">
        <w:rPr>
          <w:rFonts w:hint="eastAsia"/>
        </w:rPr>
        <w:t>2020</w:t>
      </w:r>
      <w:r w:rsidR="00FE1228" w:rsidRPr="00631F39">
        <w:rPr>
          <w:rFonts w:hint="eastAsia"/>
        </w:rPr>
        <w:t>年</w:t>
      </w:r>
      <w:r w:rsidR="00FE1228" w:rsidRPr="00631F39">
        <w:rPr>
          <w:rFonts w:hint="eastAsia"/>
        </w:rPr>
        <w:t>12</w:t>
      </w:r>
      <w:r w:rsidR="00FE1228" w:rsidRPr="00631F39">
        <w:rPr>
          <w:rFonts w:hint="eastAsia"/>
        </w:rPr>
        <w:t>月</w:t>
      </w:r>
      <w:r w:rsidR="00FE1228" w:rsidRPr="00631F39">
        <w:rPr>
          <w:rFonts w:hint="eastAsia"/>
        </w:rPr>
        <w:t>31</w:t>
      </w:r>
      <w:r w:rsidR="00FE1228" w:rsidRPr="00631F39">
        <w:rPr>
          <w:rFonts w:hint="eastAsia"/>
        </w:rPr>
        <w:t>日</w:t>
      </w:r>
      <w:r w:rsidR="00FE1228" w:rsidRPr="00631F39">
        <w:rPr>
          <w:rFonts w:hint="eastAsia"/>
        </w:rPr>
        <w:t>24</w:t>
      </w:r>
      <w:r w:rsidR="00FE1228" w:rsidRPr="00631F39">
        <w:rPr>
          <w:rFonts w:hint="eastAsia"/>
        </w:rPr>
        <w:t>时，全市综合评价指数为</w:t>
      </w:r>
      <w:r w:rsidR="00FE1228" w:rsidRPr="00631F39">
        <w:rPr>
          <w:rFonts w:hint="eastAsia"/>
        </w:rPr>
        <w:t>314.14</w:t>
      </w:r>
      <w:r w:rsidR="00FE1228" w:rsidRPr="00631F39">
        <w:rPr>
          <w:rFonts w:hint="eastAsia"/>
        </w:rPr>
        <w:t>，而江海区综合评价指数为</w:t>
      </w:r>
      <w:r w:rsidR="00FE1228" w:rsidRPr="00631F39">
        <w:rPr>
          <w:rFonts w:hint="eastAsia"/>
        </w:rPr>
        <w:t>298.83</w:t>
      </w:r>
      <w:r w:rsidR="00FE1228" w:rsidRPr="00631F39">
        <w:rPr>
          <w:rFonts w:hint="eastAsia"/>
        </w:rPr>
        <w:t>，在全市</w:t>
      </w:r>
      <w:r w:rsidR="00C162F6">
        <w:t>7</w:t>
      </w:r>
      <w:r w:rsidR="00FE1228" w:rsidRPr="00631F39">
        <w:rPr>
          <w:rFonts w:hint="eastAsia"/>
        </w:rPr>
        <w:t>个区中排名第</w:t>
      </w:r>
      <w:r w:rsidR="00C162F6">
        <w:rPr>
          <w:rFonts w:hint="eastAsia"/>
        </w:rPr>
        <w:t>六</w:t>
      </w:r>
      <w:r w:rsidR="00FE1228" w:rsidRPr="00631F39">
        <w:rPr>
          <w:rFonts w:hint="eastAsia"/>
        </w:rPr>
        <w:t>。综上所述，江海区严重精神障碍患者管治工作总体成效</w:t>
      </w:r>
      <w:r w:rsidR="001E2E95">
        <w:rPr>
          <w:rFonts w:hint="eastAsia"/>
        </w:rPr>
        <w:t>在江门市处于</w:t>
      </w:r>
      <w:r w:rsidR="00475395">
        <w:rPr>
          <w:rFonts w:hint="eastAsia"/>
        </w:rPr>
        <w:t>落后水平，</w:t>
      </w:r>
      <w:r w:rsidR="00FE1228" w:rsidRPr="00631F39">
        <w:rPr>
          <w:rFonts w:hint="eastAsia"/>
        </w:rPr>
        <w:t>有待进一步提升。</w:t>
      </w:r>
    </w:p>
    <w:p w14:paraId="5BC680EA" w14:textId="77777777" w:rsidR="001C072F" w:rsidRPr="00631F39" w:rsidRDefault="001C072F" w:rsidP="00367B07">
      <w:pPr>
        <w:ind w:firstLine="643"/>
      </w:pPr>
      <w:r w:rsidRPr="00631F39">
        <w:rPr>
          <w:rFonts w:hint="eastAsia"/>
          <w:b/>
          <w:bCs/>
        </w:rPr>
        <w:t>2</w:t>
      </w:r>
      <w:r w:rsidRPr="00631F39">
        <w:rPr>
          <w:b/>
          <w:bCs/>
        </w:rPr>
        <w:t>.</w:t>
      </w:r>
      <w:r w:rsidRPr="00631F39">
        <w:rPr>
          <w:rFonts w:hint="eastAsia"/>
          <w:b/>
          <w:bCs/>
        </w:rPr>
        <w:t>外海街道面访工作安排不均衡，存在年底突击提升面访率的情况</w:t>
      </w:r>
      <w:r w:rsidRPr="00631F39">
        <w:rPr>
          <w:rFonts w:hint="eastAsia"/>
        </w:rPr>
        <w:t>。根据广东省精神卫生信息平台工作指标（江海区）</w:t>
      </w:r>
      <w:r w:rsidRPr="00631F39">
        <w:rPr>
          <w:rFonts w:hint="eastAsia"/>
        </w:rPr>
        <w:t>2020</w:t>
      </w:r>
      <w:r w:rsidRPr="00631F39">
        <w:rPr>
          <w:rFonts w:hint="eastAsia"/>
        </w:rPr>
        <w:t>年</w:t>
      </w:r>
      <w:r w:rsidRPr="00631F39">
        <w:rPr>
          <w:rFonts w:hint="eastAsia"/>
        </w:rPr>
        <w:t>12</w:t>
      </w:r>
      <w:r w:rsidRPr="00631F39">
        <w:rPr>
          <w:rFonts w:hint="eastAsia"/>
        </w:rPr>
        <w:t>月报表，江海区外海街道在册患者共计</w:t>
      </w:r>
      <w:r w:rsidRPr="00631F39">
        <w:rPr>
          <w:rFonts w:hint="eastAsia"/>
        </w:rPr>
        <w:t>409</w:t>
      </w:r>
      <w:r w:rsidRPr="00631F39">
        <w:rPr>
          <w:rFonts w:hint="eastAsia"/>
        </w:rPr>
        <w:t>人，</w:t>
      </w:r>
      <w:r w:rsidRPr="00631F39">
        <w:rPr>
          <w:rFonts w:hint="eastAsia"/>
        </w:rPr>
        <w:t>2020</w:t>
      </w:r>
      <w:r w:rsidRPr="00631F39">
        <w:rPr>
          <w:rFonts w:hint="eastAsia"/>
        </w:rPr>
        <w:t>年</w:t>
      </w:r>
      <w:r w:rsidRPr="00631F39">
        <w:rPr>
          <w:rFonts w:hint="eastAsia"/>
        </w:rPr>
        <w:t>12</w:t>
      </w:r>
      <w:r w:rsidRPr="00631F39">
        <w:rPr>
          <w:rFonts w:hint="eastAsia"/>
        </w:rPr>
        <w:t>月一个月内完成面访患者人数达</w:t>
      </w:r>
      <w:r w:rsidRPr="00631F39">
        <w:rPr>
          <w:rFonts w:hint="eastAsia"/>
        </w:rPr>
        <w:t>287</w:t>
      </w:r>
      <w:r w:rsidRPr="00631F39">
        <w:rPr>
          <w:rFonts w:hint="eastAsia"/>
        </w:rPr>
        <w:t>人，月面访率达</w:t>
      </w:r>
      <w:r w:rsidRPr="00631F39">
        <w:rPr>
          <w:rFonts w:hint="eastAsia"/>
        </w:rPr>
        <w:t>70.17%</w:t>
      </w:r>
      <w:r w:rsidRPr="00631F39">
        <w:rPr>
          <w:rFonts w:hint="eastAsia"/>
        </w:rPr>
        <w:t>，平均每个工作日面访在册患者逾</w:t>
      </w:r>
      <w:r w:rsidRPr="00631F39">
        <w:rPr>
          <w:rFonts w:hint="eastAsia"/>
        </w:rPr>
        <w:t>12</w:t>
      </w:r>
      <w:r w:rsidRPr="00631F39">
        <w:rPr>
          <w:rFonts w:hint="eastAsia"/>
        </w:rPr>
        <w:t>人。核查工作记录发现，该街道通过集中面访方式提升面访效率，这一方式虽能短时间内快速完成多人面访，但势必影响对在册患者沟通辅导的效果：一方面，面访过程分配予单个患者的沟通、关注时间减少；另一方面</w:t>
      </w:r>
      <w:r w:rsidR="00330FAB" w:rsidRPr="00631F39">
        <w:rPr>
          <w:rFonts w:hint="eastAsia"/>
        </w:rPr>
        <w:t>，</w:t>
      </w:r>
      <w:r w:rsidRPr="00631F39">
        <w:rPr>
          <w:rFonts w:hint="eastAsia"/>
        </w:rPr>
        <w:t>患者私稳在集中面访过程中</w:t>
      </w:r>
      <w:r w:rsidR="00330FAB" w:rsidRPr="00631F39">
        <w:rPr>
          <w:rFonts w:hint="eastAsia"/>
        </w:rPr>
        <w:t>难以</w:t>
      </w:r>
      <w:r w:rsidRPr="00631F39">
        <w:rPr>
          <w:rFonts w:hint="eastAsia"/>
        </w:rPr>
        <w:t>得到保护。</w:t>
      </w:r>
    </w:p>
    <w:p w14:paraId="694C7E8D" w14:textId="77777777" w:rsidR="00BB4C91" w:rsidRPr="00631F39" w:rsidRDefault="00BB4C91" w:rsidP="002E169D">
      <w:pPr>
        <w:pStyle w:val="3"/>
        <w:numPr>
          <w:ilvl w:val="0"/>
          <w:numId w:val="41"/>
        </w:numPr>
        <w:ind w:firstLineChars="0"/>
      </w:pPr>
      <w:bookmarkStart w:id="41" w:name="_Toc79079683"/>
      <w:r w:rsidRPr="00631F39">
        <w:rPr>
          <w:rFonts w:hint="eastAsia"/>
        </w:rPr>
        <w:t>项目资金测算</w:t>
      </w:r>
      <w:r w:rsidR="009F28DB" w:rsidRPr="00631F39">
        <w:rPr>
          <w:rFonts w:hint="eastAsia"/>
        </w:rPr>
        <w:t>不</w:t>
      </w:r>
      <w:r w:rsidR="00475395">
        <w:rPr>
          <w:rFonts w:hint="eastAsia"/>
        </w:rPr>
        <w:t>明确</w:t>
      </w:r>
      <w:r w:rsidRPr="00631F39">
        <w:rPr>
          <w:rFonts w:hint="eastAsia"/>
        </w:rPr>
        <w:t>，预决算支出内容存偏差。</w:t>
      </w:r>
      <w:bookmarkEnd w:id="41"/>
    </w:p>
    <w:p w14:paraId="369FD67E" w14:textId="77777777" w:rsidR="00BB4C91" w:rsidRPr="00631F39" w:rsidRDefault="005F1149" w:rsidP="00D07BD2">
      <w:pPr>
        <w:ind w:firstLine="640"/>
      </w:pPr>
      <w:r w:rsidRPr="00631F39">
        <w:rPr>
          <w:rFonts w:hint="eastAsia"/>
        </w:rPr>
        <w:t>根据《江海区本级财政支出项目预算绩效申报表》，区卫</w:t>
      </w:r>
      <w:r w:rsidRPr="00631F39">
        <w:rPr>
          <w:rFonts w:hint="eastAsia"/>
        </w:rPr>
        <w:lastRenderedPageBreak/>
        <w:t>生局</w:t>
      </w:r>
      <w:r w:rsidR="00516368" w:rsidRPr="00631F39">
        <w:rPr>
          <w:rFonts w:hint="eastAsia"/>
        </w:rPr>
        <w:t>进行</w:t>
      </w:r>
      <w:r w:rsidRPr="00631F39">
        <w:rPr>
          <w:rFonts w:hint="eastAsia"/>
        </w:rPr>
        <w:t>六个项目预算申请</w:t>
      </w:r>
      <w:r w:rsidR="00516368" w:rsidRPr="00631F39">
        <w:rPr>
          <w:rFonts w:hint="eastAsia"/>
        </w:rPr>
        <w:t>时，</w:t>
      </w:r>
      <w:r w:rsidRPr="00631F39">
        <w:rPr>
          <w:rFonts w:hint="eastAsia"/>
        </w:rPr>
        <w:t>基本都根据政策文件要求以及实际工作需求提供了较为详细的测算依据，</w:t>
      </w:r>
      <w:r w:rsidR="00D07BD2" w:rsidRPr="00631F39">
        <w:rPr>
          <w:rFonts w:hint="eastAsia"/>
        </w:rPr>
        <w:t>并且整体预算执行率达到</w:t>
      </w:r>
      <w:r w:rsidR="00D07BD2" w:rsidRPr="00631F39">
        <w:rPr>
          <w:rFonts w:hint="eastAsia"/>
        </w:rPr>
        <w:t>9</w:t>
      </w:r>
      <w:r w:rsidR="00D07BD2" w:rsidRPr="00631F39">
        <w:t>9.85</w:t>
      </w:r>
      <w:r w:rsidR="00D07BD2" w:rsidRPr="00631F39">
        <w:rPr>
          <w:rFonts w:hint="eastAsia"/>
        </w:rPr>
        <w:t>%</w:t>
      </w:r>
      <w:r w:rsidR="00D07BD2" w:rsidRPr="00631F39">
        <w:rPr>
          <w:rFonts w:hint="eastAsia"/>
        </w:rPr>
        <w:t>，财政资金的利用率较高。</w:t>
      </w:r>
      <w:r w:rsidRPr="00631F39">
        <w:rPr>
          <w:rFonts w:hint="eastAsia"/>
        </w:rPr>
        <w:t>但是</w:t>
      </w:r>
      <w:r w:rsidR="00516368" w:rsidRPr="00631F39">
        <w:rPr>
          <w:rFonts w:hint="eastAsia"/>
        </w:rPr>
        <w:t>在个别项目支出内容上仍然存在测算依据不明确的问题</w:t>
      </w:r>
      <w:r w:rsidR="009F28DB" w:rsidRPr="00631F39">
        <w:rPr>
          <w:rFonts w:hint="eastAsia"/>
        </w:rPr>
        <w:t>，</w:t>
      </w:r>
      <w:r w:rsidR="00093F71" w:rsidRPr="00631F39">
        <w:rPr>
          <w:rFonts w:hint="eastAsia"/>
        </w:rPr>
        <w:t>部分工作实际支出内容与计划不一致，影响项目目标的实现效果。</w:t>
      </w:r>
      <w:r w:rsidR="009C579A" w:rsidRPr="00631F39">
        <w:rPr>
          <w:rFonts w:hint="eastAsia"/>
        </w:rPr>
        <w:t>此外，在个别项目上年初预算不足，导致债务累积</w:t>
      </w:r>
      <w:r w:rsidR="00A74151">
        <w:rPr>
          <w:rFonts w:hint="eastAsia"/>
        </w:rPr>
        <w:t>过多</w:t>
      </w:r>
      <w:r w:rsidR="009C579A" w:rsidRPr="00631F39">
        <w:rPr>
          <w:rFonts w:hint="eastAsia"/>
        </w:rPr>
        <w:t>。</w:t>
      </w:r>
      <w:r w:rsidR="009F1E76" w:rsidRPr="00631F39">
        <w:rPr>
          <w:rFonts w:hint="eastAsia"/>
        </w:rPr>
        <w:t>具体情况如下：</w:t>
      </w:r>
    </w:p>
    <w:p w14:paraId="2CF46F80" w14:textId="093E8C40" w:rsidR="009F1E76" w:rsidRPr="00631F39" w:rsidRDefault="002E5A41" w:rsidP="002E5A41">
      <w:pPr>
        <w:ind w:firstLine="643"/>
      </w:pPr>
      <w:r w:rsidRPr="006644DB">
        <w:rPr>
          <w:rFonts w:hint="eastAsia"/>
          <w:b/>
          <w:bCs/>
        </w:rPr>
        <w:t>1.</w:t>
      </w:r>
      <w:r w:rsidRPr="006644DB">
        <w:rPr>
          <w:rFonts w:hint="eastAsia"/>
          <w:b/>
          <w:bCs/>
        </w:rPr>
        <w:t>预算申报缺乏测算依据</w:t>
      </w:r>
      <w:r w:rsidR="00BA223E" w:rsidRPr="006644DB">
        <w:rPr>
          <w:rFonts w:hint="eastAsia"/>
          <w:b/>
          <w:bCs/>
        </w:rPr>
        <w:t>。</w:t>
      </w:r>
      <w:r w:rsidR="00BA223E" w:rsidRPr="00631F39">
        <w:rPr>
          <w:rFonts w:hint="eastAsia"/>
        </w:rPr>
        <w:t>区卫生局在预算编制阶段，</w:t>
      </w:r>
      <w:r w:rsidRPr="00631F39">
        <w:rPr>
          <w:rFonts w:hint="eastAsia"/>
        </w:rPr>
        <w:t>未</w:t>
      </w:r>
      <w:r w:rsidR="00276640" w:rsidRPr="00631F39">
        <w:rPr>
          <w:rFonts w:hint="eastAsia"/>
        </w:rPr>
        <w:t>提供</w:t>
      </w:r>
      <w:r w:rsidR="00BA223E" w:rsidRPr="00631F39">
        <w:rPr>
          <w:rFonts w:hint="eastAsia"/>
        </w:rPr>
        <w:t>对严重精神障碍患者</w:t>
      </w:r>
      <w:r w:rsidR="00276640" w:rsidRPr="00631F39">
        <w:rPr>
          <w:rFonts w:hint="eastAsia"/>
        </w:rPr>
        <w:t>救治</w:t>
      </w:r>
      <w:r w:rsidR="00BA223E" w:rsidRPr="00631F39">
        <w:rPr>
          <w:rFonts w:hint="eastAsia"/>
        </w:rPr>
        <w:t>管理项目</w:t>
      </w:r>
      <w:r w:rsidRPr="00631F39">
        <w:rPr>
          <w:rFonts w:hint="eastAsia"/>
        </w:rPr>
        <w:t>，</w:t>
      </w:r>
      <w:r w:rsidR="00BA223E" w:rsidRPr="00631F39">
        <w:rPr>
          <w:rFonts w:hint="eastAsia"/>
        </w:rPr>
        <w:t>传染病防治项目</w:t>
      </w:r>
      <w:r w:rsidRPr="00631F39">
        <w:rPr>
          <w:rFonts w:hint="eastAsia"/>
        </w:rPr>
        <w:t>，以及职业病防控项目</w:t>
      </w:r>
      <w:r w:rsidR="00BA223E" w:rsidRPr="00631F39">
        <w:rPr>
          <w:rFonts w:hint="eastAsia"/>
        </w:rPr>
        <w:t>的工作经费</w:t>
      </w:r>
      <w:r w:rsidR="00276640" w:rsidRPr="00631F39">
        <w:rPr>
          <w:rFonts w:hint="eastAsia"/>
        </w:rPr>
        <w:t>测算</w:t>
      </w:r>
      <w:r w:rsidR="00BA223E" w:rsidRPr="00631F39">
        <w:rPr>
          <w:rFonts w:hint="eastAsia"/>
        </w:rPr>
        <w:t>依据</w:t>
      </w:r>
      <w:r w:rsidR="00276640" w:rsidRPr="00631F39">
        <w:rPr>
          <w:rFonts w:hint="eastAsia"/>
        </w:rPr>
        <w:t>。</w:t>
      </w:r>
      <w:r w:rsidR="00BA223E" w:rsidRPr="00631F39">
        <w:rPr>
          <w:rFonts w:hint="eastAsia"/>
        </w:rPr>
        <w:t>具体而言，</w:t>
      </w:r>
      <w:r w:rsidR="001054D9">
        <w:rPr>
          <w:rFonts w:hint="eastAsia"/>
        </w:rPr>
        <w:t>如</w:t>
      </w:r>
      <w:r w:rsidR="00BA223E" w:rsidRPr="00631F39">
        <w:rPr>
          <w:rFonts w:hint="eastAsia"/>
        </w:rPr>
        <w:t>严重精神障碍患者管理项目中的</w:t>
      </w:r>
      <w:r w:rsidR="00276640" w:rsidRPr="00631F39">
        <w:rPr>
          <w:rFonts w:hint="eastAsia"/>
        </w:rPr>
        <w:t>各街道关爱帮扶小组办公经费，</w:t>
      </w:r>
      <w:r w:rsidR="006644DB">
        <w:rPr>
          <w:rFonts w:hint="eastAsia"/>
        </w:rPr>
        <w:t>区卫生局</w:t>
      </w:r>
      <w:r w:rsidRPr="00631F39">
        <w:rPr>
          <w:rFonts w:hint="eastAsia"/>
        </w:rPr>
        <w:t>根据《关于印发江门市创建严重精神障碍患者服务管理关爱帮扶小组工作实施方案的通知》（</w:t>
      </w:r>
      <w:proofErr w:type="gramStart"/>
      <w:r w:rsidRPr="00631F39">
        <w:rPr>
          <w:rFonts w:hint="eastAsia"/>
        </w:rPr>
        <w:t>江精联办</w:t>
      </w:r>
      <w:proofErr w:type="gramEnd"/>
      <w:r w:rsidRPr="00631F39">
        <w:rPr>
          <w:rFonts w:hint="eastAsia"/>
        </w:rPr>
        <w:t>〔</w:t>
      </w:r>
      <w:r w:rsidRPr="00631F39">
        <w:rPr>
          <w:rFonts w:hint="eastAsia"/>
        </w:rPr>
        <w:t>2018</w:t>
      </w:r>
      <w:r w:rsidRPr="00631F39">
        <w:rPr>
          <w:rFonts w:hint="eastAsia"/>
        </w:rPr>
        <w:t>〕</w:t>
      </w:r>
      <w:r w:rsidRPr="00631F39">
        <w:rPr>
          <w:rFonts w:hint="eastAsia"/>
        </w:rPr>
        <w:t>11</w:t>
      </w:r>
      <w:r w:rsidRPr="00631F39">
        <w:rPr>
          <w:rFonts w:hint="eastAsia"/>
        </w:rPr>
        <w:t>号）制定了</w:t>
      </w:r>
      <w:r w:rsidRPr="00631F39">
        <w:rPr>
          <w:rFonts w:hint="eastAsia"/>
        </w:rPr>
        <w:t>3</w:t>
      </w:r>
      <w:r w:rsidRPr="00631F39">
        <w:rPr>
          <w:rFonts w:hint="eastAsia"/>
        </w:rPr>
        <w:t>万的工作经费预算，但是</w:t>
      </w:r>
      <w:r w:rsidR="00276640" w:rsidRPr="00631F39">
        <w:rPr>
          <w:rFonts w:hint="eastAsia"/>
        </w:rPr>
        <w:t>未见对关爱帮扶小组工作具体内容的说明，以及对帮扶工作的频次、规模等成本测算过程依据</w:t>
      </w:r>
      <w:r w:rsidRPr="00631F39">
        <w:rPr>
          <w:rFonts w:hint="eastAsia"/>
        </w:rPr>
        <w:t>，不利于</w:t>
      </w:r>
      <w:r w:rsidR="00330FAB" w:rsidRPr="00631F39">
        <w:rPr>
          <w:rFonts w:hint="eastAsia"/>
        </w:rPr>
        <w:t>提高</w:t>
      </w:r>
      <w:r w:rsidRPr="00631F39">
        <w:rPr>
          <w:rFonts w:hint="eastAsia"/>
        </w:rPr>
        <w:t>财政资金的使用</w:t>
      </w:r>
      <w:r w:rsidR="00330FAB" w:rsidRPr="00631F39">
        <w:rPr>
          <w:rFonts w:hint="eastAsia"/>
        </w:rPr>
        <w:t>效率</w:t>
      </w:r>
      <w:r w:rsidRPr="00631F39">
        <w:rPr>
          <w:rFonts w:hint="eastAsia"/>
        </w:rPr>
        <w:t>。</w:t>
      </w:r>
    </w:p>
    <w:p w14:paraId="38663F2B" w14:textId="77777777" w:rsidR="002E5A41" w:rsidRPr="00631F39" w:rsidRDefault="002E5A41" w:rsidP="002E5A41">
      <w:pPr>
        <w:ind w:firstLine="643"/>
      </w:pPr>
      <w:r w:rsidRPr="00631F39">
        <w:rPr>
          <w:rFonts w:hint="eastAsia"/>
          <w:b/>
          <w:bCs/>
        </w:rPr>
        <w:t>2</w:t>
      </w:r>
      <w:r w:rsidRPr="00631F39">
        <w:rPr>
          <w:b/>
          <w:bCs/>
        </w:rPr>
        <w:t>.</w:t>
      </w:r>
      <w:r w:rsidRPr="00631F39">
        <w:rPr>
          <w:rFonts w:hint="eastAsia"/>
          <w:b/>
          <w:bCs/>
        </w:rPr>
        <w:t xml:space="preserve"> </w:t>
      </w:r>
      <w:r w:rsidRPr="00631F39">
        <w:rPr>
          <w:rFonts w:hint="eastAsia"/>
          <w:b/>
          <w:bCs/>
        </w:rPr>
        <w:t>预决算支出内容不符。</w:t>
      </w:r>
      <w:r w:rsidR="008725D2" w:rsidRPr="00631F39">
        <w:rPr>
          <w:rFonts w:hint="eastAsia"/>
        </w:rPr>
        <w:t>部门项目申报预算的内容和实际存在偏差</w:t>
      </w:r>
      <w:r w:rsidR="005102F4" w:rsidRPr="00631F39">
        <w:rPr>
          <w:rFonts w:hint="eastAsia"/>
        </w:rPr>
        <w:t>。</w:t>
      </w:r>
      <w:r w:rsidR="008725D2" w:rsidRPr="00631F39">
        <w:rPr>
          <w:rFonts w:hint="eastAsia"/>
        </w:rPr>
        <w:t>比如，禁毒项目的预算内容包括禁毒宣传，以及戒毒康复人员的义诊和培训活动，</w:t>
      </w:r>
      <w:r w:rsidR="005102F4" w:rsidRPr="00631F39">
        <w:rPr>
          <w:rFonts w:hint="eastAsia"/>
        </w:rPr>
        <w:t>预算合计</w:t>
      </w:r>
      <w:r w:rsidR="005102F4" w:rsidRPr="00631F39">
        <w:rPr>
          <w:rFonts w:hint="eastAsia"/>
        </w:rPr>
        <w:t>1</w:t>
      </w:r>
      <w:r w:rsidR="005102F4" w:rsidRPr="00631F39">
        <w:rPr>
          <w:rFonts w:hint="eastAsia"/>
        </w:rPr>
        <w:t>万元，</w:t>
      </w:r>
      <w:r w:rsidR="008725D2" w:rsidRPr="00631F39">
        <w:rPr>
          <w:rFonts w:hint="eastAsia"/>
        </w:rPr>
        <w:t>而在实际支出中</w:t>
      </w:r>
      <w:r w:rsidR="005102F4" w:rsidRPr="00631F39">
        <w:rPr>
          <w:rFonts w:hint="eastAsia"/>
        </w:rPr>
        <w:t>合计</w:t>
      </w:r>
      <w:r w:rsidR="005102F4" w:rsidRPr="00631F39">
        <w:rPr>
          <w:rFonts w:hint="eastAsia"/>
        </w:rPr>
        <w:t>5</w:t>
      </w:r>
      <w:r w:rsidR="005102F4" w:rsidRPr="00631F39">
        <w:t>555.89</w:t>
      </w:r>
      <w:r w:rsidR="005102F4" w:rsidRPr="00631F39">
        <w:rPr>
          <w:rFonts w:hint="eastAsia"/>
        </w:rPr>
        <w:t>元都用于定制和购进禁毒宣传品，并未发现在义诊和培训活动方面的支出。</w:t>
      </w:r>
      <w:r w:rsidR="00720722" w:rsidRPr="00631F39">
        <w:rPr>
          <w:rFonts w:hint="eastAsia"/>
        </w:rPr>
        <w:t>又如，职业病防治项目预算为</w:t>
      </w:r>
      <w:r w:rsidR="00720722" w:rsidRPr="00631F39">
        <w:rPr>
          <w:rFonts w:hint="eastAsia"/>
        </w:rPr>
        <w:t>1</w:t>
      </w:r>
      <w:r w:rsidR="00720722" w:rsidRPr="00631F39">
        <w:rPr>
          <w:rFonts w:hint="eastAsia"/>
        </w:rPr>
        <w:t>万元，计划要求用于职业病防控经费，</w:t>
      </w:r>
      <w:r w:rsidR="007561DC" w:rsidRPr="00631F39">
        <w:rPr>
          <w:rFonts w:hint="eastAsia"/>
        </w:rPr>
        <w:t>实际合</w:t>
      </w:r>
      <w:r w:rsidR="007561DC" w:rsidRPr="00631F39">
        <w:rPr>
          <w:rFonts w:hint="eastAsia"/>
        </w:rPr>
        <w:lastRenderedPageBreak/>
        <w:t>计</w:t>
      </w:r>
      <w:r w:rsidR="007561DC" w:rsidRPr="00631F39">
        <w:rPr>
          <w:rFonts w:hint="eastAsia"/>
        </w:rPr>
        <w:t>7</w:t>
      </w:r>
      <w:r w:rsidR="007561DC" w:rsidRPr="00631F39">
        <w:t>600</w:t>
      </w:r>
      <w:r w:rsidR="007561DC" w:rsidRPr="00631F39">
        <w:rPr>
          <w:rFonts w:hint="eastAsia"/>
        </w:rPr>
        <w:t>元均用于印制职业病防治宣传资料</w:t>
      </w:r>
      <w:r w:rsidR="00E51BE4">
        <w:rPr>
          <w:rFonts w:hint="eastAsia"/>
        </w:rPr>
        <w:t>，</w:t>
      </w:r>
      <w:r w:rsidR="00054597">
        <w:rPr>
          <w:rFonts w:hint="eastAsia"/>
        </w:rPr>
        <w:t>在</w:t>
      </w:r>
      <w:r w:rsidR="00E51BE4">
        <w:rPr>
          <w:rFonts w:hint="eastAsia"/>
        </w:rPr>
        <w:t>具体的职业病防控工作</w:t>
      </w:r>
      <w:r w:rsidR="00054597">
        <w:rPr>
          <w:rFonts w:hint="eastAsia"/>
        </w:rPr>
        <w:t>方面没有支出</w:t>
      </w:r>
      <w:r w:rsidR="007561DC" w:rsidRPr="00631F39">
        <w:rPr>
          <w:rFonts w:hint="eastAsia"/>
        </w:rPr>
        <w:t>。以上情况说明预算未能对实际支出起到有效的约束</w:t>
      </w:r>
      <w:r w:rsidR="00D07BD2" w:rsidRPr="00631F39">
        <w:rPr>
          <w:rFonts w:hint="eastAsia"/>
        </w:rPr>
        <w:t>，决算内容上与预算的偏差也不利于</w:t>
      </w:r>
      <w:r w:rsidR="00407DB6">
        <w:rPr>
          <w:rFonts w:hint="eastAsia"/>
        </w:rPr>
        <w:t>实现</w:t>
      </w:r>
      <w:r w:rsidR="00054597">
        <w:rPr>
          <w:rFonts w:hint="eastAsia"/>
        </w:rPr>
        <w:t>项目目标</w:t>
      </w:r>
      <w:r w:rsidR="007561DC" w:rsidRPr="00631F39">
        <w:rPr>
          <w:rFonts w:hint="eastAsia"/>
        </w:rPr>
        <w:t>。</w:t>
      </w:r>
    </w:p>
    <w:p w14:paraId="45921AE7" w14:textId="1C85224C" w:rsidR="009F28DB" w:rsidRPr="00631F39" w:rsidRDefault="009F28DB" w:rsidP="00C809BE">
      <w:pPr>
        <w:ind w:firstLine="643"/>
      </w:pPr>
      <w:r w:rsidRPr="00631F39">
        <w:rPr>
          <w:rFonts w:hint="eastAsia"/>
          <w:b/>
          <w:bCs/>
        </w:rPr>
        <w:t>3</w:t>
      </w:r>
      <w:r w:rsidRPr="00631F39">
        <w:rPr>
          <w:b/>
          <w:bCs/>
        </w:rPr>
        <w:t>.</w:t>
      </w:r>
      <w:r w:rsidR="00330FAB" w:rsidRPr="00631F39">
        <w:rPr>
          <w:rFonts w:hint="eastAsia"/>
          <w:b/>
          <w:bCs/>
        </w:rPr>
        <w:t>项目</w:t>
      </w:r>
      <w:r w:rsidRPr="00631F39">
        <w:rPr>
          <w:rFonts w:hint="eastAsia"/>
          <w:b/>
          <w:bCs/>
        </w:rPr>
        <w:t>年初预算不足</w:t>
      </w:r>
      <w:r w:rsidR="00330FAB" w:rsidRPr="00631F39">
        <w:rPr>
          <w:rFonts w:hint="eastAsia"/>
        </w:rPr>
        <w:t>。</w:t>
      </w:r>
      <w:r w:rsidR="00C809BE" w:rsidRPr="00631F39">
        <w:rPr>
          <w:rFonts w:hint="eastAsia"/>
        </w:rPr>
        <w:t>一是结核病防控经费的欠费逐年累积。根据《关于协调解决结核病控制项目工作专项经费的函》（</w:t>
      </w:r>
      <w:proofErr w:type="gramStart"/>
      <w:r w:rsidR="00C809BE" w:rsidRPr="00631F39">
        <w:rPr>
          <w:rFonts w:hint="eastAsia"/>
        </w:rPr>
        <w:t>江卫函〔</w:t>
      </w:r>
      <w:r w:rsidR="00C809BE" w:rsidRPr="00631F39">
        <w:rPr>
          <w:rFonts w:hint="eastAsia"/>
        </w:rPr>
        <w:t>2018</w:t>
      </w:r>
      <w:r w:rsidR="00C809BE" w:rsidRPr="00631F39">
        <w:rPr>
          <w:rFonts w:hint="eastAsia"/>
        </w:rPr>
        <w:t>〕</w:t>
      </w:r>
      <w:proofErr w:type="gramEnd"/>
      <w:r w:rsidR="00C809BE" w:rsidRPr="00631F39">
        <w:rPr>
          <w:rFonts w:hint="eastAsia"/>
        </w:rPr>
        <w:t>5</w:t>
      </w:r>
      <w:r w:rsidR="00C809BE" w:rsidRPr="00631F39">
        <w:rPr>
          <w:rFonts w:hint="eastAsia"/>
        </w:rPr>
        <w:t>号）《关于江门市</w:t>
      </w:r>
      <w:r w:rsidR="00C809BE" w:rsidRPr="00631F39">
        <w:rPr>
          <w:rFonts w:hint="eastAsia"/>
        </w:rPr>
        <w:t>2019</w:t>
      </w:r>
      <w:r w:rsidR="00C809BE" w:rsidRPr="00631F39">
        <w:rPr>
          <w:rFonts w:hint="eastAsia"/>
        </w:rPr>
        <w:t>年实施广东省结核病控制项目的通知》（江卫〔</w:t>
      </w:r>
      <w:r w:rsidR="00C809BE" w:rsidRPr="00631F39">
        <w:rPr>
          <w:rFonts w:hint="eastAsia"/>
        </w:rPr>
        <w:t>2019</w:t>
      </w:r>
      <w:r w:rsidR="00C809BE" w:rsidRPr="00631F39">
        <w:rPr>
          <w:rFonts w:hint="eastAsia"/>
        </w:rPr>
        <w:t>〕</w:t>
      </w:r>
      <w:r w:rsidR="00C809BE" w:rsidRPr="00631F39">
        <w:rPr>
          <w:rFonts w:hint="eastAsia"/>
        </w:rPr>
        <w:t>137</w:t>
      </w:r>
      <w:r w:rsidR="00C809BE" w:rsidRPr="00631F39">
        <w:rPr>
          <w:rFonts w:hint="eastAsia"/>
        </w:rPr>
        <w:t>号）及</w:t>
      </w:r>
      <w:proofErr w:type="gramStart"/>
      <w:r w:rsidR="00C809BE" w:rsidRPr="00631F39">
        <w:rPr>
          <w:rFonts w:hint="eastAsia"/>
        </w:rPr>
        <w:t>市结防</w:t>
      </w:r>
      <w:proofErr w:type="gramEnd"/>
      <w:r w:rsidR="00C809BE" w:rsidRPr="00631F39">
        <w:rPr>
          <w:rFonts w:hint="eastAsia"/>
        </w:rPr>
        <w:t>所提供的《江海区卫健局结核病防治经费到位情况表》，</w:t>
      </w:r>
      <w:r w:rsidR="00C809BE" w:rsidRPr="00631F39">
        <w:rPr>
          <w:rFonts w:hint="eastAsia"/>
        </w:rPr>
        <w:t>2</w:t>
      </w:r>
      <w:r w:rsidR="00C809BE" w:rsidRPr="00631F39">
        <w:t>014</w:t>
      </w:r>
      <w:r w:rsidR="00C809BE" w:rsidRPr="00631F39">
        <w:rPr>
          <w:rFonts w:hint="eastAsia"/>
        </w:rPr>
        <w:t>年至</w:t>
      </w:r>
      <w:r w:rsidR="00C809BE" w:rsidRPr="00631F39">
        <w:rPr>
          <w:rFonts w:hint="eastAsia"/>
        </w:rPr>
        <w:t>2</w:t>
      </w:r>
      <w:r w:rsidR="00C809BE" w:rsidRPr="00631F39">
        <w:t>019</w:t>
      </w:r>
      <w:r w:rsidR="00C809BE" w:rsidRPr="00631F39">
        <w:rPr>
          <w:rFonts w:hint="eastAsia"/>
        </w:rPr>
        <w:t>年欠费合计</w:t>
      </w:r>
      <w:r w:rsidR="00C809BE" w:rsidRPr="00631F39">
        <w:rPr>
          <w:rFonts w:hint="eastAsia"/>
        </w:rPr>
        <w:t>1</w:t>
      </w:r>
      <w:r w:rsidR="00C809BE" w:rsidRPr="00631F39">
        <w:t>29.76</w:t>
      </w:r>
      <w:r w:rsidR="00C809BE" w:rsidRPr="00631F39">
        <w:rPr>
          <w:rFonts w:hint="eastAsia"/>
        </w:rPr>
        <w:t>万</w:t>
      </w:r>
      <w:r w:rsidR="00C95B35">
        <w:rPr>
          <w:rFonts w:hint="eastAsia"/>
        </w:rPr>
        <w:t>元</w:t>
      </w:r>
      <w:r w:rsidR="002E2A64" w:rsidRPr="00631F39">
        <w:rPr>
          <w:rFonts w:hint="eastAsia"/>
        </w:rPr>
        <w:t>。</w:t>
      </w:r>
      <w:r w:rsidR="00C809BE" w:rsidRPr="00631F39">
        <w:rPr>
          <w:rFonts w:hint="eastAsia"/>
        </w:rPr>
        <w:t>2</w:t>
      </w:r>
      <w:r w:rsidR="00C809BE" w:rsidRPr="00631F39">
        <w:t>020</w:t>
      </w:r>
      <w:r w:rsidR="00C809BE" w:rsidRPr="00631F39">
        <w:rPr>
          <w:rFonts w:hint="eastAsia"/>
        </w:rPr>
        <w:t>年由于新冠疫情原因</w:t>
      </w:r>
      <w:r w:rsidR="00BE60B0" w:rsidRPr="00631F39">
        <w:rPr>
          <w:rFonts w:hint="eastAsia"/>
        </w:rPr>
        <w:t>，</w:t>
      </w:r>
      <w:r w:rsidR="00C809BE" w:rsidRPr="00631F39">
        <w:rPr>
          <w:rFonts w:hint="eastAsia"/>
        </w:rPr>
        <w:t>将原用于</w:t>
      </w:r>
      <w:r w:rsidR="00BE60B0" w:rsidRPr="00631F39">
        <w:rPr>
          <w:rFonts w:hint="eastAsia"/>
        </w:rPr>
        <w:t>支付</w:t>
      </w:r>
      <w:r w:rsidR="00C809BE" w:rsidRPr="00631F39">
        <w:rPr>
          <w:rFonts w:hint="eastAsia"/>
        </w:rPr>
        <w:t>结核病防控</w:t>
      </w:r>
      <w:r w:rsidR="00BE60B0" w:rsidRPr="00631F39">
        <w:rPr>
          <w:rFonts w:hint="eastAsia"/>
        </w:rPr>
        <w:t>欠费</w:t>
      </w:r>
      <w:r w:rsidR="00C809BE" w:rsidRPr="00631F39">
        <w:rPr>
          <w:rFonts w:hint="eastAsia"/>
        </w:rPr>
        <w:t>的</w:t>
      </w:r>
      <w:r w:rsidR="00C809BE" w:rsidRPr="00631F39">
        <w:rPr>
          <w:rFonts w:hint="eastAsia"/>
        </w:rPr>
        <w:t>2</w:t>
      </w:r>
      <w:r w:rsidR="00C809BE" w:rsidRPr="00631F39">
        <w:t>0</w:t>
      </w:r>
      <w:r w:rsidR="00C809BE" w:rsidRPr="00631F39">
        <w:rPr>
          <w:rFonts w:hint="eastAsia"/>
        </w:rPr>
        <w:t>万</w:t>
      </w:r>
      <w:r w:rsidR="00C95B35">
        <w:rPr>
          <w:rFonts w:hint="eastAsia"/>
        </w:rPr>
        <w:t>元</w:t>
      </w:r>
      <w:r w:rsidR="00C809BE" w:rsidRPr="00631F39">
        <w:rPr>
          <w:rFonts w:hint="eastAsia"/>
        </w:rPr>
        <w:t>预算用于疫情防控</w:t>
      </w:r>
      <w:r w:rsidR="0061668D" w:rsidRPr="00631F39">
        <w:rPr>
          <w:rFonts w:hint="eastAsia"/>
        </w:rPr>
        <w:t>。</w:t>
      </w:r>
      <w:r w:rsidR="002E2A64" w:rsidRPr="00631F39">
        <w:rPr>
          <w:rFonts w:hint="eastAsia"/>
        </w:rPr>
        <w:t>目前，加上</w:t>
      </w:r>
      <w:r w:rsidR="002E2A64" w:rsidRPr="00631F39">
        <w:rPr>
          <w:rFonts w:hint="eastAsia"/>
        </w:rPr>
        <w:t>2</w:t>
      </w:r>
      <w:r w:rsidR="002E2A64" w:rsidRPr="00631F39">
        <w:t>020</w:t>
      </w:r>
      <w:r w:rsidR="002E2A64" w:rsidRPr="00631F39">
        <w:rPr>
          <w:rFonts w:hint="eastAsia"/>
        </w:rPr>
        <w:t>年应支付给</w:t>
      </w:r>
      <w:proofErr w:type="gramStart"/>
      <w:r w:rsidR="002E2A64" w:rsidRPr="00631F39">
        <w:rPr>
          <w:rFonts w:hint="eastAsia"/>
        </w:rPr>
        <w:t>市结防</w:t>
      </w:r>
      <w:proofErr w:type="gramEnd"/>
      <w:r w:rsidR="002E2A64" w:rsidRPr="00631F39">
        <w:rPr>
          <w:rFonts w:hint="eastAsia"/>
        </w:rPr>
        <w:t>的</w:t>
      </w:r>
      <w:r w:rsidR="002E2A64" w:rsidRPr="00631F39">
        <w:rPr>
          <w:rFonts w:hint="eastAsia"/>
        </w:rPr>
        <w:t>6</w:t>
      </w:r>
      <w:r w:rsidR="002E2A64" w:rsidRPr="00631F39">
        <w:t>8.5</w:t>
      </w:r>
      <w:r w:rsidR="002E2A64" w:rsidRPr="00631F39">
        <w:rPr>
          <w:rFonts w:hint="eastAsia"/>
        </w:rPr>
        <w:t>万经费，结核病防控欠费共计</w:t>
      </w:r>
      <w:r w:rsidR="002E2A64" w:rsidRPr="00631F39">
        <w:rPr>
          <w:rFonts w:hint="eastAsia"/>
        </w:rPr>
        <w:t>1</w:t>
      </w:r>
      <w:r w:rsidR="002E2A64" w:rsidRPr="00631F39">
        <w:t>98.26</w:t>
      </w:r>
      <w:r w:rsidR="002E2A64" w:rsidRPr="00631F39">
        <w:rPr>
          <w:rFonts w:hint="eastAsia"/>
        </w:rPr>
        <w:t>万元。</w:t>
      </w:r>
      <w:r w:rsidR="00BE60B0" w:rsidRPr="00631F39">
        <w:rPr>
          <w:rFonts w:hint="eastAsia"/>
        </w:rPr>
        <w:t>二是预防性体检工作经费保障不足</w:t>
      </w:r>
      <w:r w:rsidR="00126956" w:rsidRPr="00631F39">
        <w:rPr>
          <w:rFonts w:hint="eastAsia"/>
        </w:rPr>
        <w:t>。年初预防性体检预算为</w:t>
      </w:r>
      <w:r w:rsidR="00126956" w:rsidRPr="00631F39">
        <w:rPr>
          <w:rFonts w:hint="eastAsia"/>
        </w:rPr>
        <w:t>2</w:t>
      </w:r>
      <w:r w:rsidR="00126956" w:rsidRPr="00631F39">
        <w:t>8</w:t>
      </w:r>
      <w:r w:rsidR="00126956" w:rsidRPr="00631F39">
        <w:rPr>
          <w:rFonts w:hint="eastAsia"/>
        </w:rPr>
        <w:t>万</w:t>
      </w:r>
      <w:r w:rsidR="00C95B35">
        <w:rPr>
          <w:rFonts w:hint="eastAsia"/>
        </w:rPr>
        <w:t>元</w:t>
      </w:r>
      <w:r w:rsidR="00126956" w:rsidRPr="00631F39">
        <w:rPr>
          <w:rFonts w:hint="eastAsia"/>
        </w:rPr>
        <w:t>，经核查，区人民医院和区中西医医院的体检支出合计</w:t>
      </w:r>
      <w:r w:rsidR="00126956" w:rsidRPr="00631F39">
        <w:rPr>
          <w:rFonts w:hint="eastAsia"/>
        </w:rPr>
        <w:t>3</w:t>
      </w:r>
      <w:r w:rsidR="00126956" w:rsidRPr="00631F39">
        <w:t>31519.27</w:t>
      </w:r>
      <w:r w:rsidR="00126956" w:rsidRPr="00631F39">
        <w:rPr>
          <w:rFonts w:hint="eastAsia"/>
        </w:rPr>
        <w:t>元，超出预算约</w:t>
      </w:r>
      <w:r w:rsidR="00126956" w:rsidRPr="00631F39">
        <w:rPr>
          <w:rFonts w:hint="eastAsia"/>
        </w:rPr>
        <w:t>5</w:t>
      </w:r>
      <w:r w:rsidR="00126956" w:rsidRPr="00631F39">
        <w:rPr>
          <w:rFonts w:hint="eastAsia"/>
        </w:rPr>
        <w:t>万元。</w:t>
      </w:r>
      <w:r w:rsidR="0042554E" w:rsidRPr="00631F39">
        <w:rPr>
          <w:rFonts w:hint="eastAsia"/>
        </w:rPr>
        <w:t>上述情况暴露出年初预算不合理，对项目经费保障不足，导致债务逐年累积，会对财政造成一定的压力。</w:t>
      </w:r>
    </w:p>
    <w:p w14:paraId="111EF84C" w14:textId="77777777" w:rsidR="009A3C96" w:rsidRPr="00631F39" w:rsidRDefault="005F1149" w:rsidP="00D07BD2">
      <w:pPr>
        <w:pStyle w:val="3"/>
        <w:numPr>
          <w:ilvl w:val="0"/>
          <w:numId w:val="41"/>
        </w:numPr>
        <w:ind w:firstLineChars="0"/>
      </w:pPr>
      <w:bookmarkStart w:id="42" w:name="_Toc79079684"/>
      <w:r w:rsidRPr="00631F39">
        <w:rPr>
          <w:rFonts w:hint="eastAsia"/>
        </w:rPr>
        <w:t>绩效管理意识淡薄，不利于提升资金使用效益。</w:t>
      </w:r>
      <w:bookmarkEnd w:id="42"/>
    </w:p>
    <w:p w14:paraId="6C28300F" w14:textId="0E2A51A6" w:rsidR="00D07BD2" w:rsidRPr="00631F39" w:rsidRDefault="003540A8" w:rsidP="00D07BD2">
      <w:pPr>
        <w:ind w:firstLine="640"/>
      </w:pPr>
      <w:r w:rsidRPr="00631F39">
        <w:rPr>
          <w:rFonts w:hint="eastAsia"/>
        </w:rPr>
        <w:t>现有获取</w:t>
      </w:r>
      <w:proofErr w:type="gramStart"/>
      <w:r w:rsidRPr="00631F39">
        <w:rPr>
          <w:rFonts w:hint="eastAsia"/>
        </w:rPr>
        <w:t>的疾控与</w:t>
      </w:r>
      <w:proofErr w:type="gramEnd"/>
      <w:r w:rsidRPr="00631F39">
        <w:rPr>
          <w:rFonts w:hint="eastAsia"/>
        </w:rPr>
        <w:t>应急项目的相关制度文件，如《江海区卫生健康局财务管理暂行办法》、《江海区卫生计生系统内部控制建设规划方案（试行）》等，均未对绩效管理</w:t>
      </w:r>
      <w:proofErr w:type="gramStart"/>
      <w:r w:rsidRPr="00631F39">
        <w:rPr>
          <w:rFonts w:hint="eastAsia"/>
        </w:rPr>
        <w:t>作出</w:t>
      </w:r>
      <w:proofErr w:type="gramEnd"/>
      <w:r w:rsidRPr="00631F39">
        <w:rPr>
          <w:rFonts w:hint="eastAsia"/>
        </w:rPr>
        <w:t>相关规定。</w:t>
      </w:r>
      <w:r w:rsidR="002532B6" w:rsidRPr="00631F39">
        <w:rPr>
          <w:rFonts w:hint="eastAsia"/>
        </w:rPr>
        <w:t>编报的</w:t>
      </w:r>
      <w:r w:rsidR="002033A0">
        <w:rPr>
          <w:rFonts w:hint="eastAsia"/>
        </w:rPr>
        <w:t>部分</w:t>
      </w:r>
      <w:r w:rsidR="002532B6" w:rsidRPr="00631F39">
        <w:rPr>
          <w:rFonts w:hint="eastAsia"/>
        </w:rPr>
        <w:t>绩效目标</w:t>
      </w:r>
      <w:r w:rsidR="00F6542A" w:rsidRPr="00631F39">
        <w:rPr>
          <w:rFonts w:hint="eastAsia"/>
        </w:rPr>
        <w:t>不</w:t>
      </w:r>
      <w:r w:rsidR="008A0D01">
        <w:rPr>
          <w:rFonts w:hint="eastAsia"/>
        </w:rPr>
        <w:t>全面</w:t>
      </w:r>
      <w:r w:rsidR="00F6542A" w:rsidRPr="00631F39">
        <w:rPr>
          <w:rFonts w:hint="eastAsia"/>
        </w:rPr>
        <w:t>不科学，</w:t>
      </w:r>
      <w:r w:rsidR="002532B6" w:rsidRPr="00631F39">
        <w:rPr>
          <w:rFonts w:hint="eastAsia"/>
        </w:rPr>
        <w:t>项目绩效自评报</w:t>
      </w:r>
      <w:r w:rsidR="002532B6" w:rsidRPr="00631F39">
        <w:rPr>
          <w:rFonts w:hint="eastAsia"/>
        </w:rPr>
        <w:lastRenderedPageBreak/>
        <w:t>告</w:t>
      </w:r>
      <w:r w:rsidR="00F6542A" w:rsidRPr="00631F39">
        <w:rPr>
          <w:rFonts w:hint="eastAsia"/>
        </w:rPr>
        <w:t>的完成</w:t>
      </w:r>
      <w:r w:rsidR="002532B6" w:rsidRPr="00631F39">
        <w:rPr>
          <w:rFonts w:hint="eastAsia"/>
        </w:rPr>
        <w:t>质量不高，不能根据项目实际完成情况深入分析存在的问题并提出有针对性的意见建议，不利于提升项目的资金使用效益。</w:t>
      </w:r>
    </w:p>
    <w:p w14:paraId="5CC88EFB" w14:textId="27AF20C3" w:rsidR="00F6542A" w:rsidRPr="00631F39" w:rsidRDefault="004E2CFF" w:rsidP="00E745A8">
      <w:pPr>
        <w:ind w:firstLine="643"/>
      </w:pPr>
      <w:r w:rsidRPr="004E2CFF">
        <w:rPr>
          <w:rFonts w:hint="eastAsia"/>
          <w:b/>
          <w:bCs/>
        </w:rPr>
        <w:t>1.</w:t>
      </w:r>
      <w:r w:rsidR="00F6542A" w:rsidRPr="004E2CFF">
        <w:rPr>
          <w:rFonts w:hint="eastAsia"/>
          <w:b/>
          <w:bCs/>
        </w:rPr>
        <w:t>绩效目标设定不</w:t>
      </w:r>
      <w:r w:rsidR="008A0D01">
        <w:rPr>
          <w:rFonts w:hint="eastAsia"/>
          <w:b/>
          <w:bCs/>
        </w:rPr>
        <w:t>全面</w:t>
      </w:r>
      <w:r w:rsidR="00F6542A" w:rsidRPr="004E2CFF">
        <w:rPr>
          <w:rFonts w:hint="eastAsia"/>
          <w:b/>
          <w:bCs/>
        </w:rPr>
        <w:t>不科学。</w:t>
      </w:r>
      <w:r w:rsidR="00F6542A" w:rsidRPr="00631F39">
        <w:rPr>
          <w:rFonts w:hint="eastAsia"/>
        </w:rPr>
        <w:t>根据《关于开展</w:t>
      </w:r>
      <w:r w:rsidR="00F6542A" w:rsidRPr="00631F39">
        <w:rPr>
          <w:rFonts w:hint="eastAsia"/>
        </w:rPr>
        <w:t>2</w:t>
      </w:r>
      <w:r w:rsidR="00F6542A" w:rsidRPr="00631F39">
        <w:t>020</w:t>
      </w:r>
      <w:r w:rsidR="00F6542A" w:rsidRPr="00631F39">
        <w:rPr>
          <w:rFonts w:hint="eastAsia"/>
        </w:rPr>
        <w:t>年区本级部门预算项目支出绩效目标申报的通知》（江海财会），区卫生局报送了疾病与应急项目的预算项目支出目标。</w:t>
      </w:r>
      <w:r w:rsidR="00505CF8" w:rsidRPr="00631F39">
        <w:rPr>
          <w:rFonts w:hint="eastAsia"/>
        </w:rPr>
        <w:t>评价发现，区卫生局报送的</w:t>
      </w:r>
      <w:r w:rsidR="008A0D01">
        <w:rPr>
          <w:rFonts w:hint="eastAsia"/>
        </w:rPr>
        <w:t>部分</w:t>
      </w:r>
      <w:r w:rsidR="00505CF8" w:rsidRPr="00631F39">
        <w:rPr>
          <w:rFonts w:hint="eastAsia"/>
        </w:rPr>
        <w:t>绩效目标设定不</w:t>
      </w:r>
      <w:r w:rsidR="008A0D01">
        <w:rPr>
          <w:rFonts w:hint="eastAsia"/>
        </w:rPr>
        <w:t>全面</w:t>
      </w:r>
      <w:r w:rsidR="00505CF8" w:rsidRPr="00631F39">
        <w:rPr>
          <w:rFonts w:hint="eastAsia"/>
        </w:rPr>
        <w:t>不科学：一是</w:t>
      </w:r>
      <w:r w:rsidRPr="004E2CFF">
        <w:rPr>
          <w:rFonts w:hint="eastAsia"/>
        </w:rPr>
        <w:t>指标设定不全面</w:t>
      </w:r>
      <w:r w:rsidR="00E745A8">
        <w:rPr>
          <w:rFonts w:hint="eastAsia"/>
        </w:rPr>
        <w:t>，未能全面衡量项目实现效果</w:t>
      </w:r>
      <w:r w:rsidR="006644DB">
        <w:rPr>
          <w:rFonts w:hint="eastAsia"/>
        </w:rPr>
        <w:t>，</w:t>
      </w:r>
      <w:r w:rsidR="00E745A8">
        <w:rPr>
          <w:rFonts w:hint="eastAsia"/>
        </w:rPr>
        <w:t>比如严重精神障碍管治项目的相关指标中，</w:t>
      </w:r>
      <w:r w:rsidR="008A0D01" w:rsidRPr="008A0D01">
        <w:rPr>
          <w:rFonts w:hint="eastAsia"/>
        </w:rPr>
        <w:t>仅设置</w:t>
      </w:r>
      <w:r w:rsidR="00E745A8" w:rsidRPr="008A0D01">
        <w:rPr>
          <w:rFonts w:hint="eastAsia"/>
        </w:rPr>
        <w:t>了“在册严重精神障碍患者规范管理率”和“传染病疫情报告率”</w:t>
      </w:r>
      <w:r w:rsidR="008A0D01" w:rsidRPr="008A0D01">
        <w:rPr>
          <w:rFonts w:hint="eastAsia"/>
        </w:rPr>
        <w:t>两个指标</w:t>
      </w:r>
      <w:r w:rsidR="00E745A8" w:rsidRPr="008A0D01">
        <w:rPr>
          <w:rFonts w:hint="eastAsia"/>
        </w:rPr>
        <w:t>，而忽略了其他重要衡量指标，包括“面访率”、“</w:t>
      </w:r>
      <w:r w:rsidR="00054597" w:rsidRPr="008A0D01">
        <w:rPr>
          <w:rFonts w:hint="eastAsia"/>
        </w:rPr>
        <w:t>在册患者</w:t>
      </w:r>
      <w:r w:rsidR="00E745A8" w:rsidRPr="008A0D01">
        <w:rPr>
          <w:rFonts w:hint="eastAsia"/>
        </w:rPr>
        <w:t>规范服药率”等</w:t>
      </w:r>
      <w:r w:rsidR="008A0D01" w:rsidRPr="008A0D01">
        <w:rPr>
          <w:rFonts w:hint="eastAsia"/>
        </w:rPr>
        <w:t>，指标设置未能</w:t>
      </w:r>
      <w:r w:rsidR="00C51029">
        <w:rPr>
          <w:rFonts w:hint="eastAsia"/>
        </w:rPr>
        <w:t>全面</w:t>
      </w:r>
      <w:r w:rsidR="008A0D01" w:rsidRPr="008A0D01">
        <w:rPr>
          <w:rFonts w:hint="eastAsia"/>
        </w:rPr>
        <w:t>涵盖管治工作中</w:t>
      </w:r>
      <w:r w:rsidR="002033A0">
        <w:rPr>
          <w:rFonts w:hint="eastAsia"/>
        </w:rPr>
        <w:t>的</w:t>
      </w:r>
      <w:r w:rsidR="008A0D01" w:rsidRPr="008A0D01">
        <w:rPr>
          <w:rFonts w:hint="eastAsia"/>
        </w:rPr>
        <w:t>发现、</w:t>
      </w:r>
      <w:r w:rsidR="002033A0">
        <w:rPr>
          <w:rFonts w:hint="eastAsia"/>
        </w:rPr>
        <w:t>治疗、</w:t>
      </w:r>
      <w:r w:rsidR="008A0D01" w:rsidRPr="008A0D01">
        <w:rPr>
          <w:rFonts w:hint="eastAsia"/>
        </w:rPr>
        <w:t>管理</w:t>
      </w:r>
      <w:r w:rsidR="002033A0">
        <w:rPr>
          <w:rFonts w:hint="eastAsia"/>
        </w:rPr>
        <w:t>、</w:t>
      </w:r>
      <w:r w:rsidR="008A0D01" w:rsidRPr="008A0D01">
        <w:rPr>
          <w:rFonts w:hint="eastAsia"/>
        </w:rPr>
        <w:t>效益</w:t>
      </w:r>
      <w:r w:rsidR="00C51029">
        <w:rPr>
          <w:rFonts w:hint="eastAsia"/>
        </w:rPr>
        <w:t>等</w:t>
      </w:r>
      <w:r w:rsidR="008A0D01" w:rsidRPr="008A0D01">
        <w:rPr>
          <w:rFonts w:hint="eastAsia"/>
        </w:rPr>
        <w:t>环节</w:t>
      </w:r>
      <w:r w:rsidR="00E745A8">
        <w:rPr>
          <w:rFonts w:hint="eastAsia"/>
        </w:rPr>
        <w:t>；</w:t>
      </w:r>
      <w:r w:rsidR="008A0D01">
        <w:rPr>
          <w:rFonts w:hint="eastAsia"/>
        </w:rPr>
        <w:t>二</w:t>
      </w:r>
      <w:r w:rsidR="00505CF8" w:rsidRPr="00631F39">
        <w:rPr>
          <w:rFonts w:hint="eastAsia"/>
        </w:rPr>
        <w:t>是定性指标不可衡量</w:t>
      </w:r>
      <w:r w:rsidR="003651D1" w:rsidRPr="00631F39">
        <w:rPr>
          <w:rFonts w:hint="eastAsia"/>
        </w:rPr>
        <w:t>，例如“全区传染病疫情平稳”的目标值为“平稳”，</w:t>
      </w:r>
      <w:r w:rsidR="008A0D01" w:rsidRPr="008A0D01">
        <w:rPr>
          <w:rFonts w:hint="eastAsia"/>
        </w:rPr>
        <w:t>但是</w:t>
      </w:r>
      <w:r w:rsidR="008A0D01">
        <w:rPr>
          <w:rFonts w:hint="eastAsia"/>
        </w:rPr>
        <w:t>未制定</w:t>
      </w:r>
      <w:r w:rsidR="008A0D01" w:rsidRPr="008A0D01">
        <w:rPr>
          <w:rFonts w:hint="eastAsia"/>
        </w:rPr>
        <w:t>详细</w:t>
      </w:r>
      <w:r w:rsidR="008A0D01">
        <w:rPr>
          <w:rFonts w:hint="eastAsia"/>
        </w:rPr>
        <w:t>的</w:t>
      </w:r>
      <w:r w:rsidR="008A0D01" w:rsidRPr="008A0D01">
        <w:rPr>
          <w:rFonts w:hint="eastAsia"/>
        </w:rPr>
        <w:t>评价标准，</w:t>
      </w:r>
      <w:r w:rsidR="003651D1" w:rsidRPr="00631F39">
        <w:rPr>
          <w:rFonts w:hint="eastAsia"/>
        </w:rPr>
        <w:t>无法有效判断目标值实现程度</w:t>
      </w:r>
      <w:r w:rsidR="006644DB">
        <w:rPr>
          <w:rFonts w:hint="eastAsia"/>
        </w:rPr>
        <w:t>。</w:t>
      </w:r>
    </w:p>
    <w:p w14:paraId="152223CE" w14:textId="26CEAFA9" w:rsidR="004056C8" w:rsidRPr="00631F39" w:rsidRDefault="003651D1" w:rsidP="004056C8">
      <w:pPr>
        <w:ind w:firstLine="643"/>
      </w:pPr>
      <w:r w:rsidRPr="00631F39">
        <w:rPr>
          <w:rFonts w:hint="eastAsia"/>
          <w:b/>
          <w:bCs/>
        </w:rPr>
        <w:t>2</w:t>
      </w:r>
      <w:r w:rsidRPr="00631F39">
        <w:rPr>
          <w:b/>
          <w:bCs/>
        </w:rPr>
        <w:t>.</w:t>
      </w:r>
      <w:r w:rsidRPr="00631F39">
        <w:rPr>
          <w:rFonts w:hint="eastAsia"/>
          <w:b/>
          <w:bCs/>
        </w:rPr>
        <w:t>绩效自评报告质量不高。</w:t>
      </w:r>
      <w:r w:rsidR="004056C8" w:rsidRPr="00631F39">
        <w:rPr>
          <w:rFonts w:hint="eastAsia"/>
        </w:rPr>
        <w:t>根据区卫生局填报的《</w:t>
      </w:r>
      <w:r w:rsidR="004056C8" w:rsidRPr="00631F39">
        <w:rPr>
          <w:rFonts w:hint="eastAsia"/>
        </w:rPr>
        <w:t>2020</w:t>
      </w:r>
      <w:r w:rsidR="004056C8" w:rsidRPr="00631F39">
        <w:rPr>
          <w:rFonts w:hint="eastAsia"/>
        </w:rPr>
        <w:t>年度财政支出项目绩效评价自评报告表》，存在以下两个问题：一是自评报告填报内容不完整，比如在“检查及完工验收情况”中明确要求填写项目开展检查情况、完工验收时间、验收率等情况介绍，但是仅简单填列为“</w:t>
      </w:r>
      <w:r w:rsidR="004056C8" w:rsidRPr="00631F39">
        <w:rPr>
          <w:rFonts w:hint="eastAsia"/>
        </w:rPr>
        <w:t>2020</w:t>
      </w:r>
      <w:r w:rsidR="004056C8" w:rsidRPr="00631F39">
        <w:rPr>
          <w:rFonts w:hint="eastAsia"/>
        </w:rPr>
        <w:t>年</w:t>
      </w:r>
      <w:r w:rsidR="004056C8" w:rsidRPr="00631F39">
        <w:rPr>
          <w:rFonts w:hint="eastAsia"/>
        </w:rPr>
        <w:t>12</w:t>
      </w:r>
      <w:r w:rsidR="004056C8" w:rsidRPr="00631F39">
        <w:rPr>
          <w:rFonts w:hint="eastAsia"/>
        </w:rPr>
        <w:t>月底前，完成年度任务。”；</w:t>
      </w:r>
      <w:r w:rsidR="001054D9">
        <w:rPr>
          <w:rFonts w:hint="eastAsia"/>
        </w:rPr>
        <w:t>二是未能</w:t>
      </w:r>
      <w:r w:rsidR="001054D9" w:rsidRPr="001054D9">
        <w:rPr>
          <w:rFonts w:hint="eastAsia"/>
        </w:rPr>
        <w:t>总结影响项目开展过程的因素</w:t>
      </w:r>
      <w:r w:rsidR="001054D9">
        <w:rPr>
          <w:rFonts w:hint="eastAsia"/>
        </w:rPr>
        <w:t>、深入分析项目开展存在的问题、</w:t>
      </w:r>
      <w:r w:rsidR="001054D9" w:rsidRPr="001054D9">
        <w:rPr>
          <w:rFonts w:hint="eastAsia"/>
        </w:rPr>
        <w:t>反映项目</w:t>
      </w:r>
      <w:r w:rsidR="001054D9">
        <w:rPr>
          <w:rFonts w:hint="eastAsia"/>
        </w:rPr>
        <w:t>的</w:t>
      </w:r>
      <w:r w:rsidR="001054D9" w:rsidRPr="001054D9">
        <w:rPr>
          <w:rFonts w:hint="eastAsia"/>
        </w:rPr>
        <w:t>实施与改进情况</w:t>
      </w:r>
      <w:r w:rsidR="001054D9">
        <w:rPr>
          <w:rFonts w:hint="eastAsia"/>
        </w:rPr>
        <w:t>；</w:t>
      </w:r>
      <w:r w:rsidR="001054D9">
        <w:rPr>
          <w:rFonts w:hint="eastAsia"/>
        </w:rPr>
        <w:lastRenderedPageBreak/>
        <w:t>三</w:t>
      </w:r>
      <w:r w:rsidR="004056C8" w:rsidRPr="00631F39">
        <w:rPr>
          <w:rFonts w:hint="eastAsia"/>
        </w:rPr>
        <w:t>是</w:t>
      </w:r>
      <w:r w:rsidR="00A3662C" w:rsidRPr="00631F39">
        <w:rPr>
          <w:rFonts w:hint="eastAsia"/>
        </w:rPr>
        <w:t>定量指标根据实际完成值填报，无法真实反映预算投入的实际效果，如“预防性体检完成率”的计算方式是直接将实际体检人员作为应体检人员</w:t>
      </w:r>
      <w:r w:rsidR="00925F6F" w:rsidRPr="00631F39">
        <w:rPr>
          <w:rFonts w:hint="eastAsia"/>
        </w:rPr>
        <w:t>。</w:t>
      </w:r>
    </w:p>
    <w:p w14:paraId="59C44989" w14:textId="77777777" w:rsidR="009A3C96" w:rsidRPr="00631F39" w:rsidRDefault="009A3C96" w:rsidP="009A3C96">
      <w:pPr>
        <w:pStyle w:val="2"/>
        <w:ind w:firstLine="640"/>
      </w:pPr>
      <w:bookmarkStart w:id="43" w:name="_Toc79079685"/>
      <w:r w:rsidRPr="00631F39">
        <w:rPr>
          <w:rFonts w:hint="eastAsia"/>
        </w:rPr>
        <w:t>六、相关建议</w:t>
      </w:r>
      <w:bookmarkEnd w:id="43"/>
    </w:p>
    <w:p w14:paraId="5A45F358" w14:textId="77777777" w:rsidR="009A3C96" w:rsidRPr="00631F39" w:rsidRDefault="00925F6F" w:rsidP="009A3C96">
      <w:pPr>
        <w:ind w:firstLine="640"/>
      </w:pPr>
      <w:r w:rsidRPr="00631F39">
        <w:rPr>
          <w:rFonts w:hint="eastAsia"/>
        </w:rPr>
        <w:t>从本次绩效评价情况来看，</w:t>
      </w:r>
      <w:proofErr w:type="gramStart"/>
      <w:r w:rsidRPr="00631F39">
        <w:rPr>
          <w:rFonts w:hint="eastAsia"/>
        </w:rPr>
        <w:t>本次疾控与</w:t>
      </w:r>
      <w:proofErr w:type="gramEnd"/>
      <w:r w:rsidRPr="00631F39">
        <w:rPr>
          <w:rFonts w:hint="eastAsia"/>
        </w:rPr>
        <w:t>应急项目在严重精神障碍患者管治、传染病和新冠疫情防控、以及心理体系建设等方面均取得一定的成绩，但是仍然存在不少应改进完善的部分，为进一步提高项目的效益，提出以下几点建议：</w:t>
      </w:r>
    </w:p>
    <w:p w14:paraId="48956A5C" w14:textId="77777777" w:rsidR="00531D3C" w:rsidRPr="00631F39" w:rsidRDefault="002801C0" w:rsidP="000B1E0C">
      <w:pPr>
        <w:pStyle w:val="3"/>
        <w:numPr>
          <w:ilvl w:val="0"/>
          <w:numId w:val="43"/>
        </w:numPr>
        <w:ind w:firstLineChars="0"/>
      </w:pPr>
      <w:bookmarkStart w:id="44" w:name="_Toc79079686"/>
      <w:r w:rsidRPr="00631F39">
        <w:rPr>
          <w:rFonts w:hint="eastAsia"/>
        </w:rPr>
        <w:t>加强预防性体检宣传和排查，严堵防疫工作漏洞</w:t>
      </w:r>
      <w:r w:rsidR="00A74151">
        <w:rPr>
          <w:rFonts w:hint="eastAsia"/>
        </w:rPr>
        <w:t>。</w:t>
      </w:r>
      <w:bookmarkEnd w:id="44"/>
    </w:p>
    <w:p w14:paraId="271E1AC6" w14:textId="77777777" w:rsidR="000B1E0C" w:rsidRPr="00631F39" w:rsidRDefault="002801C0" w:rsidP="003D3E11">
      <w:pPr>
        <w:ind w:firstLine="640"/>
      </w:pPr>
      <w:r w:rsidRPr="00631F39">
        <w:rPr>
          <w:rFonts w:hint="eastAsia"/>
        </w:rPr>
        <w:t>针对</w:t>
      </w:r>
      <w:r w:rsidR="00960BC9" w:rsidRPr="00631F39">
        <w:rPr>
          <w:rFonts w:hint="eastAsia"/>
        </w:rPr>
        <w:t>预防性体检覆盖率不足，以及在公共场所卫生管理中的漏洞，提出以下建议：一是</w:t>
      </w:r>
      <w:r w:rsidR="003D3E11" w:rsidRPr="00631F39">
        <w:rPr>
          <w:rFonts w:hint="eastAsia"/>
        </w:rPr>
        <w:t>加强宣传引导，区卫生局以及相关部门应通过多样化渠道，做好政策宣传引导，做到政策宣传全覆盖，提高从业人员卫生安全意识，督促公共场所及饮用水供水单位的从业人员持健康合格证上岗，及时发布并普及办证流程；二是加强对区内办理卫生许可证的公共场所巡查，严控无健康证明上岗，确保区内需办理健康证明公共场所从业人员预防性</w:t>
      </w:r>
      <w:proofErr w:type="gramStart"/>
      <w:r w:rsidR="003D3E11" w:rsidRPr="00631F39">
        <w:rPr>
          <w:rFonts w:hint="eastAsia"/>
        </w:rPr>
        <w:t>体检全</w:t>
      </w:r>
      <w:proofErr w:type="gramEnd"/>
      <w:r w:rsidR="003D3E11" w:rsidRPr="00631F39">
        <w:rPr>
          <w:rFonts w:hint="eastAsia"/>
        </w:rPr>
        <w:t>覆盖，严堵防疫漏洞；</w:t>
      </w:r>
      <w:r w:rsidRPr="00631F39">
        <w:rPr>
          <w:rFonts w:hint="eastAsia"/>
        </w:rPr>
        <w:t>三是加大执法力度，对无证营业行为加大处罚力度，确保从业人员合法经营、依法从业；四</w:t>
      </w:r>
      <w:r w:rsidR="003D3E11" w:rsidRPr="00631F39">
        <w:rPr>
          <w:rFonts w:hint="eastAsia"/>
        </w:rPr>
        <w:t>是制定预防性体检管理办法，规范化预防性体检工作流程，</w:t>
      </w:r>
      <w:r w:rsidRPr="00631F39">
        <w:rPr>
          <w:rFonts w:hint="eastAsia"/>
        </w:rPr>
        <w:t>明确体检工作要求，</w:t>
      </w:r>
      <w:r w:rsidR="003D3E11" w:rsidRPr="00631F39">
        <w:rPr>
          <w:rFonts w:hint="eastAsia"/>
        </w:rPr>
        <w:t>加强对预防性体检承担机构的监督。</w:t>
      </w:r>
    </w:p>
    <w:p w14:paraId="48F5DF1E" w14:textId="77777777" w:rsidR="00925F6F" w:rsidRPr="00631F39" w:rsidRDefault="00531D3C" w:rsidP="000B1E0C">
      <w:pPr>
        <w:pStyle w:val="3"/>
        <w:numPr>
          <w:ilvl w:val="0"/>
          <w:numId w:val="43"/>
        </w:numPr>
        <w:ind w:firstLineChars="0"/>
      </w:pPr>
      <w:bookmarkStart w:id="45" w:name="_Toc79079687"/>
      <w:r w:rsidRPr="00631F39">
        <w:rPr>
          <w:rFonts w:hint="eastAsia"/>
        </w:rPr>
        <w:t>提高精神障碍患者管治接受度，合理安排面访工作</w:t>
      </w:r>
      <w:r w:rsidR="00A74151">
        <w:rPr>
          <w:rFonts w:hint="eastAsia"/>
        </w:rPr>
        <w:t>。</w:t>
      </w:r>
      <w:bookmarkEnd w:id="45"/>
    </w:p>
    <w:p w14:paraId="1B7D5CCA" w14:textId="77777777" w:rsidR="000B1E0C" w:rsidRPr="00631F39" w:rsidRDefault="000B1E0C" w:rsidP="00FA2761">
      <w:pPr>
        <w:ind w:firstLine="640"/>
      </w:pPr>
      <w:r w:rsidRPr="00631F39">
        <w:rPr>
          <w:rFonts w:hint="eastAsia"/>
        </w:rPr>
        <w:lastRenderedPageBreak/>
        <w:t>严重精神障碍患者管治工作开展困难</w:t>
      </w:r>
      <w:r w:rsidR="006E39CF" w:rsidRPr="00631F39">
        <w:rPr>
          <w:rFonts w:hint="eastAsia"/>
        </w:rPr>
        <w:t>，</w:t>
      </w:r>
      <w:r w:rsidRPr="00631F39">
        <w:rPr>
          <w:rFonts w:hint="eastAsia"/>
        </w:rPr>
        <w:t>其中一个重要原因是部分群众对严重精神障碍患者管治工作接受程度不高、不配合基层人员开展随访、送药、体检、排查等工作。针对这一情况，一是</w:t>
      </w:r>
      <w:r w:rsidR="006E39CF" w:rsidRPr="00631F39">
        <w:rPr>
          <w:rFonts w:hint="eastAsia"/>
        </w:rPr>
        <w:t>可</w:t>
      </w:r>
      <w:r w:rsidRPr="00631F39">
        <w:rPr>
          <w:rFonts w:hint="eastAsia"/>
        </w:rPr>
        <w:t>通过调查分析持续不服药患者影响因素、加强点对点技术指导、服药知识宣传、推广长效</w:t>
      </w:r>
      <w:proofErr w:type="gramStart"/>
      <w:r w:rsidRPr="00631F39">
        <w:rPr>
          <w:rFonts w:hint="eastAsia"/>
        </w:rPr>
        <w:t>针使用</w:t>
      </w:r>
      <w:proofErr w:type="gramEnd"/>
      <w:r w:rsidRPr="00631F39">
        <w:rPr>
          <w:rFonts w:hint="eastAsia"/>
        </w:rPr>
        <w:t>等</w:t>
      </w:r>
      <w:r w:rsidR="00F331DE">
        <w:rPr>
          <w:rFonts w:hint="eastAsia"/>
        </w:rPr>
        <w:t>方式，</w:t>
      </w:r>
      <w:r w:rsidR="00F331DE" w:rsidRPr="00631F39">
        <w:rPr>
          <w:rFonts w:hint="eastAsia"/>
        </w:rPr>
        <w:t>提高规范服药率</w:t>
      </w:r>
      <w:r w:rsidRPr="00631F39">
        <w:rPr>
          <w:rFonts w:hint="eastAsia"/>
        </w:rPr>
        <w:t>；二是</w:t>
      </w:r>
      <w:r w:rsidR="006E39CF" w:rsidRPr="00631F39">
        <w:rPr>
          <w:rFonts w:hint="eastAsia"/>
        </w:rPr>
        <w:t>加强对从事患者管治工作的人员的培训，定期进行专业培训，提高从业人员的素质</w:t>
      </w:r>
      <w:r w:rsidR="00FA2761" w:rsidRPr="00631F39">
        <w:rPr>
          <w:rFonts w:hint="eastAsia"/>
        </w:rPr>
        <w:t>；</w:t>
      </w:r>
      <w:r w:rsidR="006E39CF" w:rsidRPr="00631F39">
        <w:rPr>
          <w:rFonts w:hint="eastAsia"/>
        </w:rPr>
        <w:t>三是</w:t>
      </w:r>
      <w:r w:rsidRPr="00631F39">
        <w:rPr>
          <w:rFonts w:hint="eastAsia"/>
        </w:rPr>
        <w:t>推动各社区卫生服务中心积极运用各种办法和平台开展精神卫生知识、防治方法的宣教，消除部分群众对精神卫生工作因知识不足、了解不深而引起的偏见和歧视。</w:t>
      </w:r>
      <w:r w:rsidR="002801C0" w:rsidRPr="00631F39">
        <w:rPr>
          <w:rFonts w:hint="eastAsia"/>
        </w:rPr>
        <w:t>此外，</w:t>
      </w:r>
      <w:r w:rsidR="006E39CF" w:rsidRPr="00631F39">
        <w:rPr>
          <w:rFonts w:hint="eastAsia"/>
        </w:rPr>
        <w:t>针对面访工作安排</w:t>
      </w:r>
      <w:proofErr w:type="gramStart"/>
      <w:r w:rsidR="006E39CF" w:rsidRPr="00631F39">
        <w:rPr>
          <w:rFonts w:hint="eastAsia"/>
        </w:rPr>
        <w:t>不</w:t>
      </w:r>
      <w:proofErr w:type="gramEnd"/>
      <w:r w:rsidR="006E39CF" w:rsidRPr="00631F39">
        <w:rPr>
          <w:rFonts w:hint="eastAsia"/>
        </w:rPr>
        <w:t>均衡的情况，应该合理规划面访工作时间，避免集中提高面访率的行为，给予每位严重精神障碍患者充分的面访时间，保障患者的面访质量以及自身隐私的保护，</w:t>
      </w:r>
    </w:p>
    <w:p w14:paraId="335D7186" w14:textId="77777777" w:rsidR="00DB450B" w:rsidRPr="00631F39" w:rsidRDefault="00DB450B" w:rsidP="000B1E0C">
      <w:pPr>
        <w:pStyle w:val="3"/>
        <w:numPr>
          <w:ilvl w:val="0"/>
          <w:numId w:val="43"/>
        </w:numPr>
        <w:ind w:firstLineChars="0"/>
      </w:pPr>
      <w:bookmarkStart w:id="46" w:name="_Toc79079688"/>
      <w:r w:rsidRPr="00631F39">
        <w:rPr>
          <w:rFonts w:hint="eastAsia"/>
        </w:rPr>
        <w:t>合理编制年初预算，加强对项目经费的管控</w:t>
      </w:r>
      <w:r w:rsidR="00A74151">
        <w:rPr>
          <w:rFonts w:hint="eastAsia"/>
        </w:rPr>
        <w:t>。</w:t>
      </w:r>
      <w:bookmarkEnd w:id="46"/>
    </w:p>
    <w:p w14:paraId="22D8E7BD" w14:textId="7A9C60C3" w:rsidR="000B1E0C" w:rsidRPr="00631F39" w:rsidRDefault="00FA2761" w:rsidP="00DB450B">
      <w:pPr>
        <w:ind w:firstLine="640"/>
      </w:pPr>
      <w:r w:rsidRPr="00631F39">
        <w:rPr>
          <w:rFonts w:hint="eastAsia"/>
        </w:rPr>
        <w:t>区卫生局应</w:t>
      </w:r>
      <w:r w:rsidR="00DB450B" w:rsidRPr="00631F39">
        <w:rPr>
          <w:rFonts w:hint="eastAsia"/>
        </w:rPr>
        <w:t>合理编制年度预算，明确财政资金投入需求。</w:t>
      </w:r>
      <w:r w:rsidRPr="00631F39">
        <w:rPr>
          <w:rFonts w:hint="eastAsia"/>
        </w:rPr>
        <w:t>建议</w:t>
      </w:r>
      <w:r w:rsidR="00DB450B" w:rsidRPr="00631F39">
        <w:rPr>
          <w:rFonts w:hint="eastAsia"/>
        </w:rPr>
        <w:t>加强资金使用管理的计划性，在进行</w:t>
      </w:r>
      <w:r w:rsidRPr="00631F39">
        <w:rPr>
          <w:rFonts w:hint="eastAsia"/>
        </w:rPr>
        <w:t>以后项目</w:t>
      </w:r>
      <w:r w:rsidR="00DB450B" w:rsidRPr="00631F39">
        <w:rPr>
          <w:rFonts w:hint="eastAsia"/>
        </w:rPr>
        <w:t>资金</w:t>
      </w:r>
      <w:r w:rsidRPr="00631F39">
        <w:rPr>
          <w:rFonts w:hint="eastAsia"/>
        </w:rPr>
        <w:t>的</w:t>
      </w:r>
      <w:r w:rsidR="00DB450B" w:rsidRPr="00631F39">
        <w:rPr>
          <w:rFonts w:hint="eastAsia"/>
        </w:rPr>
        <w:t>申请时，明确阐述</w:t>
      </w:r>
      <w:r w:rsidRPr="00631F39">
        <w:rPr>
          <w:rFonts w:hint="eastAsia"/>
        </w:rPr>
        <w:t>资金使用的</w:t>
      </w:r>
      <w:r w:rsidR="00DB450B" w:rsidRPr="00631F39">
        <w:rPr>
          <w:rFonts w:hint="eastAsia"/>
        </w:rPr>
        <w:t>绩效目标与资金具体使用计划，</w:t>
      </w:r>
      <w:r w:rsidR="00113883" w:rsidRPr="00631F39">
        <w:rPr>
          <w:rFonts w:hint="eastAsia"/>
        </w:rPr>
        <w:t>并且根据</w:t>
      </w:r>
      <w:r w:rsidR="00DB450B" w:rsidRPr="00631F39">
        <w:rPr>
          <w:rFonts w:hint="eastAsia"/>
        </w:rPr>
        <w:t>实际需求，科学、细化编制年度支出预算，</w:t>
      </w:r>
      <w:r w:rsidR="00113883" w:rsidRPr="00631F39">
        <w:rPr>
          <w:rFonts w:hint="eastAsia"/>
        </w:rPr>
        <w:t>给出科学的成本测算依据，</w:t>
      </w:r>
      <w:r w:rsidR="00DB450B" w:rsidRPr="00631F39">
        <w:rPr>
          <w:rFonts w:hint="eastAsia"/>
        </w:rPr>
        <w:t>以</w:t>
      </w:r>
      <w:r w:rsidR="004E2CFF">
        <w:rPr>
          <w:rFonts w:hint="eastAsia"/>
        </w:rPr>
        <w:t>此</w:t>
      </w:r>
      <w:r w:rsidR="00DB450B" w:rsidRPr="00631F39">
        <w:rPr>
          <w:rFonts w:hint="eastAsia"/>
        </w:rPr>
        <w:t>作为财政资金分配参考，提高财政资金分配效率与使用效益</w:t>
      </w:r>
      <w:r w:rsidR="00113883" w:rsidRPr="00631F39">
        <w:rPr>
          <w:rFonts w:hint="eastAsia"/>
        </w:rPr>
        <w:t>，加强对项目经费的保障</w:t>
      </w:r>
      <w:r w:rsidR="00DB450B" w:rsidRPr="00631F39">
        <w:rPr>
          <w:rFonts w:hint="eastAsia"/>
        </w:rPr>
        <w:t>。</w:t>
      </w:r>
      <w:r w:rsidR="00DB450B" w:rsidRPr="00631F39">
        <w:t xml:space="preserve"> </w:t>
      </w:r>
      <w:r w:rsidR="00113883" w:rsidRPr="00631F39">
        <w:rPr>
          <w:rFonts w:hint="eastAsia"/>
        </w:rPr>
        <w:t>同时，在项目实施过程中，落实各个子项目的主体责任，及时监控目标实现程度及资金执行进度，监督和管控项目经费的支出</w:t>
      </w:r>
      <w:r w:rsidR="00113883" w:rsidRPr="00631F39">
        <w:rPr>
          <w:rFonts w:hint="eastAsia"/>
        </w:rPr>
        <w:lastRenderedPageBreak/>
        <w:t>方向、规模，增强年度预算对实际执行方向的约束力，</w:t>
      </w:r>
      <w:r w:rsidR="006549B6">
        <w:rPr>
          <w:rFonts w:hint="eastAsia"/>
        </w:rPr>
        <w:t>控制工作经费的投入，</w:t>
      </w:r>
      <w:r w:rsidR="00113883" w:rsidRPr="00631F39">
        <w:rPr>
          <w:rFonts w:hint="eastAsia"/>
        </w:rPr>
        <w:t>提高财政资金的使用效率。</w:t>
      </w:r>
    </w:p>
    <w:p w14:paraId="763F1121" w14:textId="77777777" w:rsidR="00531D3C" w:rsidRPr="00631F39" w:rsidRDefault="000B1E0C" w:rsidP="000B1E0C">
      <w:pPr>
        <w:pStyle w:val="3"/>
        <w:numPr>
          <w:ilvl w:val="0"/>
          <w:numId w:val="43"/>
        </w:numPr>
        <w:ind w:firstLineChars="0"/>
      </w:pPr>
      <w:bookmarkStart w:id="47" w:name="_Toc79079689"/>
      <w:r w:rsidRPr="00631F39">
        <w:rPr>
          <w:rFonts w:hint="eastAsia"/>
        </w:rPr>
        <w:t>全面实施绩效管理，提高专项经费使用效益。</w:t>
      </w:r>
      <w:bookmarkEnd w:id="47"/>
    </w:p>
    <w:p w14:paraId="6C81062A" w14:textId="77777777" w:rsidR="00DB450B" w:rsidRPr="00631F39" w:rsidRDefault="00DB450B" w:rsidP="00306739">
      <w:pPr>
        <w:ind w:firstLine="640"/>
      </w:pPr>
      <w:r w:rsidRPr="00631F39">
        <w:rPr>
          <w:rFonts w:hint="eastAsia"/>
        </w:rPr>
        <w:t>区卫生局要进一步增强绩效管理意识，落实中央关于全面实施预算绩效管理的意见，形成以绩效为导向的长效管理机制</w:t>
      </w:r>
      <w:r w:rsidR="00113883" w:rsidRPr="00631F39">
        <w:rPr>
          <w:rFonts w:hint="eastAsia"/>
        </w:rPr>
        <w:t>。</w:t>
      </w:r>
      <w:r w:rsidRPr="00631F39">
        <w:rPr>
          <w:rFonts w:hint="eastAsia"/>
        </w:rPr>
        <w:t>一是严格绩效目标管理。履行预算编制集体审议程序，强化事前绩效评估和绩效目标编审，科学设置项目绩效目标，绩效目标应全面反映项目预期投入、产出和效果，细化量化各项绩效指标，切实提高绩效目标编报质量，并将绩效目标作为判断项目</w:t>
      </w:r>
      <w:r w:rsidR="00306739" w:rsidRPr="00631F39">
        <w:rPr>
          <w:rFonts w:hint="eastAsia"/>
        </w:rPr>
        <w:t>效益</w:t>
      </w:r>
      <w:r w:rsidRPr="00631F39">
        <w:rPr>
          <w:rFonts w:hint="eastAsia"/>
        </w:rPr>
        <w:t>的重要</w:t>
      </w:r>
      <w:r w:rsidR="00306739" w:rsidRPr="00631F39">
        <w:rPr>
          <w:rFonts w:hint="eastAsia"/>
        </w:rPr>
        <w:t>标准</w:t>
      </w:r>
      <w:r w:rsidRPr="00631F39">
        <w:rPr>
          <w:rFonts w:hint="eastAsia"/>
        </w:rPr>
        <w:t>。二是强化绩效运行监控。加强对专项经费的使用监督，</w:t>
      </w:r>
      <w:r w:rsidR="00306739" w:rsidRPr="00631F39">
        <w:rPr>
          <w:rFonts w:hint="eastAsia"/>
        </w:rPr>
        <w:t>项目执行过程加强</w:t>
      </w:r>
      <w:r w:rsidRPr="00631F39">
        <w:rPr>
          <w:rFonts w:hint="eastAsia"/>
        </w:rPr>
        <w:t>对绩效目标实现程度和</w:t>
      </w:r>
      <w:r w:rsidR="00F331DE">
        <w:rPr>
          <w:rFonts w:hint="eastAsia"/>
        </w:rPr>
        <w:t>资金支出</w:t>
      </w:r>
      <w:r w:rsidRPr="00631F39">
        <w:rPr>
          <w:rFonts w:hint="eastAsia"/>
        </w:rPr>
        <w:t>进度</w:t>
      </w:r>
      <w:r w:rsidR="00306739" w:rsidRPr="00631F39">
        <w:rPr>
          <w:rFonts w:hint="eastAsia"/>
        </w:rPr>
        <w:t>的监控</w:t>
      </w:r>
      <w:r w:rsidRPr="00631F39">
        <w:rPr>
          <w:rFonts w:hint="eastAsia"/>
        </w:rPr>
        <w:t>，</w:t>
      </w:r>
      <w:r w:rsidR="00306739" w:rsidRPr="00631F39">
        <w:rPr>
          <w:rFonts w:hint="eastAsia"/>
        </w:rPr>
        <w:t>对支出内容或资金使用方向偏离绩效目标的情况，做到及时整改，</w:t>
      </w:r>
      <w:r w:rsidRPr="00631F39">
        <w:rPr>
          <w:rFonts w:hint="eastAsia"/>
        </w:rPr>
        <w:t>分类采取收回、撤销、压减、调整等措施，确保绩效目标如期实现。三是</w:t>
      </w:r>
      <w:r w:rsidR="00306739" w:rsidRPr="00631F39">
        <w:rPr>
          <w:rFonts w:hint="eastAsia"/>
        </w:rPr>
        <w:t>提高</w:t>
      </w:r>
      <w:r w:rsidRPr="00631F39">
        <w:rPr>
          <w:rFonts w:hint="eastAsia"/>
        </w:rPr>
        <w:t>绩效</w:t>
      </w:r>
      <w:r w:rsidR="00F331DE">
        <w:rPr>
          <w:rFonts w:hint="eastAsia"/>
        </w:rPr>
        <w:t>自评</w:t>
      </w:r>
      <w:r w:rsidR="00306739" w:rsidRPr="00631F39">
        <w:rPr>
          <w:rFonts w:hint="eastAsia"/>
        </w:rPr>
        <w:t>质量</w:t>
      </w:r>
      <w:r w:rsidRPr="00631F39">
        <w:rPr>
          <w:rFonts w:hint="eastAsia"/>
        </w:rPr>
        <w:t>及结果应用。</w:t>
      </w:r>
      <w:r w:rsidR="00306739" w:rsidRPr="00631F39">
        <w:rPr>
          <w:rFonts w:hint="eastAsia"/>
        </w:rPr>
        <w:t>重视绩效自评工作，</w:t>
      </w:r>
      <w:r w:rsidRPr="00631F39">
        <w:rPr>
          <w:rFonts w:hint="eastAsia"/>
        </w:rPr>
        <w:t>预算执行完毕后及时开展绩效评价，</w:t>
      </w:r>
      <w:r w:rsidR="00306739" w:rsidRPr="00631F39">
        <w:rPr>
          <w:rFonts w:hint="eastAsia"/>
        </w:rPr>
        <w:t>客观分析绩效目标实现程度和项目完成情况，</w:t>
      </w:r>
      <w:r w:rsidRPr="00631F39">
        <w:rPr>
          <w:rFonts w:hint="eastAsia"/>
        </w:rPr>
        <w:t>将绩效评价作为年度工作总结和自查的重要手段，加强绩效评价结果应用，根据评价结果调整项目预算。</w:t>
      </w:r>
    </w:p>
    <w:p w14:paraId="2CD657BE" w14:textId="77777777" w:rsidR="009A3C96" w:rsidRPr="00631F39" w:rsidRDefault="009A3C96">
      <w:pPr>
        <w:widowControl/>
        <w:spacing w:line="240" w:lineRule="auto"/>
        <w:ind w:firstLineChars="0" w:firstLine="0"/>
        <w:jc w:val="left"/>
        <w:rPr>
          <w:rFonts w:asciiTheme="majorHAnsi" w:eastAsia="黑体" w:hAnsiTheme="majorHAnsi" w:cstheme="majorBidi"/>
          <w:bCs/>
          <w:szCs w:val="32"/>
        </w:rPr>
      </w:pPr>
      <w:r w:rsidRPr="00631F39">
        <w:br w:type="page"/>
      </w:r>
    </w:p>
    <w:p w14:paraId="35F0EFD0" w14:textId="77777777" w:rsidR="007752DB" w:rsidRDefault="007752DB" w:rsidP="009A3C96">
      <w:pPr>
        <w:pStyle w:val="2"/>
        <w:ind w:firstLine="640"/>
        <w:sectPr w:rsidR="007752DB" w:rsidSect="00817605">
          <w:footerReference w:type="default" r:id="rId14"/>
          <w:footerReference w:type="first" r:id="rId15"/>
          <w:pgSz w:w="11906" w:h="16838"/>
          <w:pgMar w:top="1440" w:right="1800" w:bottom="1440" w:left="1800" w:header="851" w:footer="992" w:gutter="0"/>
          <w:pgNumType w:start="1"/>
          <w:cols w:space="425"/>
          <w:titlePg/>
          <w:docGrid w:type="lines" w:linePitch="435"/>
        </w:sectPr>
      </w:pPr>
      <w:bookmarkStart w:id="48" w:name="_Toc79079690"/>
    </w:p>
    <w:p w14:paraId="0BA5398E" w14:textId="2E6040D3" w:rsidR="009A3C96" w:rsidRPr="00631F39" w:rsidRDefault="009A3C96" w:rsidP="009B5837">
      <w:pPr>
        <w:pStyle w:val="2"/>
        <w:ind w:firstLine="640"/>
      </w:pPr>
      <w:r w:rsidRPr="00631F39">
        <w:rPr>
          <w:rFonts w:hint="eastAsia"/>
        </w:rPr>
        <w:lastRenderedPageBreak/>
        <w:t>七、附件</w:t>
      </w:r>
      <w:bookmarkEnd w:id="48"/>
    </w:p>
    <w:p w14:paraId="28332A97" w14:textId="0C480084" w:rsidR="009A3C96" w:rsidRPr="00631F39" w:rsidRDefault="009343E5" w:rsidP="009B5837">
      <w:pPr>
        <w:pStyle w:val="3"/>
        <w:keepNext/>
        <w:ind w:firstLineChars="0" w:firstLine="0"/>
      </w:pPr>
      <w:bookmarkStart w:id="49" w:name="_Toc79079691"/>
      <w:r w:rsidRPr="00631F39">
        <w:rPr>
          <w:rFonts w:hint="eastAsia"/>
        </w:rPr>
        <w:t>附件</w:t>
      </w:r>
      <w:r w:rsidR="00820649">
        <w:t>1</w:t>
      </w:r>
      <w:bookmarkStart w:id="50" w:name="_Toc79079692"/>
      <w:bookmarkEnd w:id="49"/>
      <w:r w:rsidR="009B5837">
        <w:rPr>
          <w:rFonts w:hint="eastAsia"/>
        </w:rPr>
        <w:t xml:space="preserve"> </w:t>
      </w:r>
      <w:r w:rsidR="009B5837">
        <w:t xml:space="preserve">  </w:t>
      </w:r>
      <w:proofErr w:type="gramStart"/>
      <w:r w:rsidR="006E2760" w:rsidRPr="00631F39">
        <w:t>2020</w:t>
      </w:r>
      <w:r w:rsidR="006E2760" w:rsidRPr="00631F39">
        <w:t>年</w:t>
      </w:r>
      <w:r w:rsidR="009A3C96" w:rsidRPr="00631F39">
        <w:rPr>
          <w:rFonts w:hint="eastAsia"/>
        </w:rPr>
        <w:t>度</w:t>
      </w:r>
      <w:r w:rsidR="006E2760" w:rsidRPr="00631F39">
        <w:t>疾控与</w:t>
      </w:r>
      <w:proofErr w:type="gramEnd"/>
      <w:r w:rsidR="006E2760" w:rsidRPr="00631F39">
        <w:t>应急项目绩效评价指标体系及得分情况</w:t>
      </w:r>
      <w:bookmarkEnd w:id="50"/>
    </w:p>
    <w:tbl>
      <w:tblPr>
        <w:tblStyle w:val="ac"/>
        <w:tblW w:w="15730" w:type="dxa"/>
        <w:jc w:val="center"/>
        <w:tblLayout w:type="fixed"/>
        <w:tblLook w:val="04A0" w:firstRow="1" w:lastRow="0" w:firstColumn="1" w:lastColumn="0" w:noHBand="0" w:noVBand="1"/>
      </w:tblPr>
      <w:tblGrid>
        <w:gridCol w:w="704"/>
        <w:gridCol w:w="425"/>
        <w:gridCol w:w="709"/>
        <w:gridCol w:w="567"/>
        <w:gridCol w:w="709"/>
        <w:gridCol w:w="567"/>
        <w:gridCol w:w="2126"/>
        <w:gridCol w:w="5954"/>
        <w:gridCol w:w="567"/>
        <w:gridCol w:w="3402"/>
      </w:tblGrid>
      <w:tr w:rsidR="006E2760" w:rsidRPr="00631F39" w14:paraId="2ABC5891" w14:textId="77777777" w:rsidTr="009A3C96">
        <w:trPr>
          <w:trHeight w:val="527"/>
          <w:jc w:val="center"/>
        </w:trPr>
        <w:tc>
          <w:tcPr>
            <w:tcW w:w="3681" w:type="dxa"/>
            <w:gridSpan w:val="6"/>
            <w:vAlign w:val="center"/>
            <w:hideMark/>
          </w:tcPr>
          <w:p w14:paraId="4DF5AC0F" w14:textId="77777777" w:rsidR="009A2358" w:rsidRPr="00631F39" w:rsidRDefault="009A2358" w:rsidP="009A3C96">
            <w:pPr>
              <w:pStyle w:val="af3"/>
              <w:rPr>
                <w:b/>
                <w:bCs/>
              </w:rPr>
            </w:pPr>
            <w:r w:rsidRPr="00631F39">
              <w:rPr>
                <w:rFonts w:hint="eastAsia"/>
                <w:b/>
                <w:bCs/>
              </w:rPr>
              <w:t>评价指标</w:t>
            </w:r>
          </w:p>
        </w:tc>
        <w:tc>
          <w:tcPr>
            <w:tcW w:w="2126" w:type="dxa"/>
            <w:vMerge w:val="restart"/>
            <w:vAlign w:val="center"/>
            <w:hideMark/>
          </w:tcPr>
          <w:p w14:paraId="64D6A70B" w14:textId="77777777" w:rsidR="009A2358" w:rsidRPr="00631F39" w:rsidRDefault="009A2358" w:rsidP="009A3C96">
            <w:pPr>
              <w:pStyle w:val="af3"/>
              <w:rPr>
                <w:b/>
                <w:bCs/>
              </w:rPr>
            </w:pPr>
            <w:r w:rsidRPr="00631F39">
              <w:rPr>
                <w:rFonts w:hint="eastAsia"/>
                <w:b/>
                <w:bCs/>
              </w:rPr>
              <w:t>指标解释</w:t>
            </w:r>
          </w:p>
        </w:tc>
        <w:tc>
          <w:tcPr>
            <w:tcW w:w="5954" w:type="dxa"/>
            <w:vMerge w:val="restart"/>
            <w:vAlign w:val="center"/>
            <w:hideMark/>
          </w:tcPr>
          <w:p w14:paraId="19D34AE8" w14:textId="77777777" w:rsidR="009A2358" w:rsidRPr="00631F39" w:rsidRDefault="009A2358" w:rsidP="009A3C96">
            <w:pPr>
              <w:pStyle w:val="af3"/>
              <w:rPr>
                <w:b/>
                <w:bCs/>
              </w:rPr>
            </w:pPr>
            <w:r w:rsidRPr="00631F39">
              <w:rPr>
                <w:rFonts w:hint="eastAsia"/>
                <w:b/>
                <w:bCs/>
              </w:rPr>
              <w:t>评分标准</w:t>
            </w:r>
          </w:p>
        </w:tc>
        <w:tc>
          <w:tcPr>
            <w:tcW w:w="567" w:type="dxa"/>
            <w:vMerge w:val="restart"/>
            <w:vAlign w:val="center"/>
            <w:hideMark/>
          </w:tcPr>
          <w:p w14:paraId="59ED6E10" w14:textId="77777777" w:rsidR="009A2358" w:rsidRPr="00631F39" w:rsidRDefault="009A2358" w:rsidP="009A3C96">
            <w:pPr>
              <w:pStyle w:val="af3"/>
              <w:rPr>
                <w:b/>
                <w:bCs/>
              </w:rPr>
            </w:pPr>
            <w:r w:rsidRPr="00631F39">
              <w:rPr>
                <w:rFonts w:hint="eastAsia"/>
                <w:b/>
                <w:bCs/>
              </w:rPr>
              <w:t>得分</w:t>
            </w:r>
          </w:p>
        </w:tc>
        <w:tc>
          <w:tcPr>
            <w:tcW w:w="3402" w:type="dxa"/>
            <w:vMerge w:val="restart"/>
            <w:vAlign w:val="center"/>
            <w:hideMark/>
          </w:tcPr>
          <w:p w14:paraId="04A4361B" w14:textId="77777777" w:rsidR="009A2358" w:rsidRPr="00631F39" w:rsidRDefault="009A2358" w:rsidP="009A3C96">
            <w:pPr>
              <w:pStyle w:val="af3"/>
              <w:rPr>
                <w:b/>
                <w:bCs/>
              </w:rPr>
            </w:pPr>
            <w:r w:rsidRPr="00631F39">
              <w:rPr>
                <w:rFonts w:hint="eastAsia"/>
                <w:b/>
                <w:bCs/>
              </w:rPr>
              <w:t>扣分说明</w:t>
            </w:r>
          </w:p>
        </w:tc>
      </w:tr>
      <w:tr w:rsidR="006E2760" w:rsidRPr="00631F39" w14:paraId="03BB7A13" w14:textId="77777777" w:rsidTr="009A3C96">
        <w:trPr>
          <w:trHeight w:val="479"/>
          <w:jc w:val="center"/>
        </w:trPr>
        <w:tc>
          <w:tcPr>
            <w:tcW w:w="1129" w:type="dxa"/>
            <w:gridSpan w:val="2"/>
            <w:noWrap/>
            <w:vAlign w:val="center"/>
            <w:hideMark/>
          </w:tcPr>
          <w:p w14:paraId="169E7357" w14:textId="77777777" w:rsidR="009A2358" w:rsidRPr="00631F39" w:rsidRDefault="009A2358" w:rsidP="009A3C96">
            <w:pPr>
              <w:pStyle w:val="af3"/>
              <w:rPr>
                <w:b/>
                <w:bCs/>
              </w:rPr>
            </w:pPr>
            <w:r w:rsidRPr="00631F39">
              <w:rPr>
                <w:rFonts w:hint="eastAsia"/>
                <w:b/>
                <w:bCs/>
              </w:rPr>
              <w:t>一级</w:t>
            </w:r>
          </w:p>
        </w:tc>
        <w:tc>
          <w:tcPr>
            <w:tcW w:w="1276" w:type="dxa"/>
            <w:gridSpan w:val="2"/>
            <w:vAlign w:val="center"/>
            <w:hideMark/>
          </w:tcPr>
          <w:p w14:paraId="57BBA114" w14:textId="77777777" w:rsidR="009A2358" w:rsidRPr="00631F39" w:rsidRDefault="009A2358" w:rsidP="009A3C96">
            <w:pPr>
              <w:pStyle w:val="af3"/>
              <w:rPr>
                <w:b/>
                <w:bCs/>
              </w:rPr>
            </w:pPr>
            <w:r w:rsidRPr="00631F39">
              <w:rPr>
                <w:rFonts w:hint="eastAsia"/>
                <w:b/>
                <w:bCs/>
              </w:rPr>
              <w:t>二级</w:t>
            </w:r>
          </w:p>
        </w:tc>
        <w:tc>
          <w:tcPr>
            <w:tcW w:w="1276" w:type="dxa"/>
            <w:gridSpan w:val="2"/>
            <w:vAlign w:val="center"/>
            <w:hideMark/>
          </w:tcPr>
          <w:p w14:paraId="541F5940" w14:textId="77777777" w:rsidR="009A2358" w:rsidRPr="00631F39" w:rsidRDefault="009A2358" w:rsidP="009A3C96">
            <w:pPr>
              <w:pStyle w:val="af3"/>
              <w:rPr>
                <w:b/>
                <w:bCs/>
              </w:rPr>
            </w:pPr>
            <w:r w:rsidRPr="00631F39">
              <w:rPr>
                <w:rFonts w:hint="eastAsia"/>
                <w:b/>
                <w:bCs/>
              </w:rPr>
              <w:t>三级</w:t>
            </w:r>
          </w:p>
        </w:tc>
        <w:tc>
          <w:tcPr>
            <w:tcW w:w="2126" w:type="dxa"/>
            <w:vMerge/>
            <w:vAlign w:val="center"/>
            <w:hideMark/>
          </w:tcPr>
          <w:p w14:paraId="51AFD60C" w14:textId="77777777" w:rsidR="009A2358" w:rsidRPr="00631F39" w:rsidRDefault="009A2358" w:rsidP="009A3C96">
            <w:pPr>
              <w:pStyle w:val="af3"/>
              <w:rPr>
                <w:b/>
                <w:bCs/>
              </w:rPr>
            </w:pPr>
          </w:p>
        </w:tc>
        <w:tc>
          <w:tcPr>
            <w:tcW w:w="5954" w:type="dxa"/>
            <w:vMerge/>
            <w:vAlign w:val="center"/>
            <w:hideMark/>
          </w:tcPr>
          <w:p w14:paraId="61B3767B" w14:textId="77777777" w:rsidR="009A2358" w:rsidRPr="00631F39" w:rsidRDefault="009A2358" w:rsidP="009A3C96">
            <w:pPr>
              <w:pStyle w:val="af3"/>
              <w:rPr>
                <w:b/>
                <w:bCs/>
              </w:rPr>
            </w:pPr>
          </w:p>
        </w:tc>
        <w:tc>
          <w:tcPr>
            <w:tcW w:w="567" w:type="dxa"/>
            <w:vMerge/>
            <w:vAlign w:val="center"/>
            <w:hideMark/>
          </w:tcPr>
          <w:p w14:paraId="3CD52AA5" w14:textId="77777777" w:rsidR="009A2358" w:rsidRPr="00631F39" w:rsidRDefault="009A2358" w:rsidP="009A3C96">
            <w:pPr>
              <w:pStyle w:val="af3"/>
              <w:rPr>
                <w:b/>
                <w:bCs/>
              </w:rPr>
            </w:pPr>
          </w:p>
        </w:tc>
        <w:tc>
          <w:tcPr>
            <w:tcW w:w="3402" w:type="dxa"/>
            <w:vMerge/>
            <w:vAlign w:val="center"/>
            <w:hideMark/>
          </w:tcPr>
          <w:p w14:paraId="58D1CD3D" w14:textId="77777777" w:rsidR="009A2358" w:rsidRPr="00631F39" w:rsidRDefault="009A2358" w:rsidP="009A3C96">
            <w:pPr>
              <w:pStyle w:val="af3"/>
              <w:rPr>
                <w:b/>
                <w:bCs/>
              </w:rPr>
            </w:pPr>
          </w:p>
        </w:tc>
      </w:tr>
      <w:tr w:rsidR="006E2760" w:rsidRPr="00631F39" w14:paraId="393F28E1" w14:textId="77777777" w:rsidTr="009A3C96">
        <w:trPr>
          <w:trHeight w:val="303"/>
          <w:jc w:val="center"/>
        </w:trPr>
        <w:tc>
          <w:tcPr>
            <w:tcW w:w="1129" w:type="dxa"/>
            <w:gridSpan w:val="2"/>
            <w:noWrap/>
            <w:vAlign w:val="center"/>
            <w:hideMark/>
          </w:tcPr>
          <w:p w14:paraId="4A46E75F" w14:textId="77777777" w:rsidR="009A2358" w:rsidRPr="00631F39" w:rsidRDefault="009A2358" w:rsidP="009A3C96">
            <w:pPr>
              <w:pStyle w:val="af3"/>
              <w:rPr>
                <w:b/>
                <w:bCs/>
              </w:rPr>
            </w:pPr>
            <w:r w:rsidRPr="00631F39">
              <w:rPr>
                <w:rFonts w:hint="eastAsia"/>
                <w:b/>
                <w:bCs/>
              </w:rPr>
              <w:t>指标</w:t>
            </w:r>
          </w:p>
        </w:tc>
        <w:tc>
          <w:tcPr>
            <w:tcW w:w="1276" w:type="dxa"/>
            <w:gridSpan w:val="2"/>
            <w:noWrap/>
            <w:vAlign w:val="center"/>
            <w:hideMark/>
          </w:tcPr>
          <w:p w14:paraId="1D26F165" w14:textId="77777777" w:rsidR="009A2358" w:rsidRPr="00631F39" w:rsidRDefault="009A2358" w:rsidP="009A3C96">
            <w:pPr>
              <w:pStyle w:val="af3"/>
              <w:rPr>
                <w:b/>
                <w:bCs/>
              </w:rPr>
            </w:pPr>
            <w:r w:rsidRPr="00631F39">
              <w:rPr>
                <w:rFonts w:hint="eastAsia"/>
                <w:b/>
                <w:bCs/>
              </w:rPr>
              <w:t>指标</w:t>
            </w:r>
          </w:p>
        </w:tc>
        <w:tc>
          <w:tcPr>
            <w:tcW w:w="1276" w:type="dxa"/>
            <w:gridSpan w:val="2"/>
            <w:noWrap/>
            <w:vAlign w:val="center"/>
            <w:hideMark/>
          </w:tcPr>
          <w:p w14:paraId="7A0766E9" w14:textId="77777777" w:rsidR="009A2358" w:rsidRPr="00631F39" w:rsidRDefault="009A2358" w:rsidP="009A3C96">
            <w:pPr>
              <w:pStyle w:val="af3"/>
              <w:rPr>
                <w:b/>
                <w:bCs/>
              </w:rPr>
            </w:pPr>
            <w:r w:rsidRPr="00631F39">
              <w:rPr>
                <w:rFonts w:hint="eastAsia"/>
                <w:b/>
                <w:bCs/>
              </w:rPr>
              <w:t>指标</w:t>
            </w:r>
          </w:p>
        </w:tc>
        <w:tc>
          <w:tcPr>
            <w:tcW w:w="2126" w:type="dxa"/>
            <w:vMerge/>
            <w:vAlign w:val="center"/>
            <w:hideMark/>
          </w:tcPr>
          <w:p w14:paraId="0903F3D5" w14:textId="77777777" w:rsidR="009A2358" w:rsidRPr="00631F39" w:rsidRDefault="009A2358" w:rsidP="009A3C96">
            <w:pPr>
              <w:pStyle w:val="af3"/>
              <w:rPr>
                <w:b/>
                <w:bCs/>
              </w:rPr>
            </w:pPr>
          </w:p>
        </w:tc>
        <w:tc>
          <w:tcPr>
            <w:tcW w:w="5954" w:type="dxa"/>
            <w:vMerge/>
            <w:vAlign w:val="center"/>
            <w:hideMark/>
          </w:tcPr>
          <w:p w14:paraId="77ADD72A" w14:textId="77777777" w:rsidR="009A2358" w:rsidRPr="00631F39" w:rsidRDefault="009A2358" w:rsidP="009A3C96">
            <w:pPr>
              <w:pStyle w:val="af3"/>
              <w:rPr>
                <w:b/>
                <w:bCs/>
              </w:rPr>
            </w:pPr>
          </w:p>
        </w:tc>
        <w:tc>
          <w:tcPr>
            <w:tcW w:w="567" w:type="dxa"/>
            <w:vMerge/>
            <w:vAlign w:val="center"/>
            <w:hideMark/>
          </w:tcPr>
          <w:p w14:paraId="63246D94" w14:textId="77777777" w:rsidR="009A2358" w:rsidRPr="00631F39" w:rsidRDefault="009A2358" w:rsidP="009A3C96">
            <w:pPr>
              <w:pStyle w:val="af3"/>
              <w:rPr>
                <w:b/>
                <w:bCs/>
              </w:rPr>
            </w:pPr>
          </w:p>
        </w:tc>
        <w:tc>
          <w:tcPr>
            <w:tcW w:w="3402" w:type="dxa"/>
            <w:vMerge/>
            <w:vAlign w:val="center"/>
            <w:hideMark/>
          </w:tcPr>
          <w:p w14:paraId="078CA268" w14:textId="77777777" w:rsidR="009A2358" w:rsidRPr="00631F39" w:rsidRDefault="009A2358" w:rsidP="009A3C96">
            <w:pPr>
              <w:pStyle w:val="af3"/>
              <w:rPr>
                <w:b/>
                <w:bCs/>
              </w:rPr>
            </w:pPr>
          </w:p>
        </w:tc>
      </w:tr>
      <w:tr w:rsidR="006E2760" w:rsidRPr="00631F39" w14:paraId="50388797" w14:textId="77777777" w:rsidTr="009A3C96">
        <w:trPr>
          <w:jc w:val="center"/>
        </w:trPr>
        <w:tc>
          <w:tcPr>
            <w:tcW w:w="704" w:type="dxa"/>
            <w:vAlign w:val="center"/>
            <w:hideMark/>
          </w:tcPr>
          <w:p w14:paraId="471002F3" w14:textId="77777777" w:rsidR="009A2358" w:rsidRPr="00631F39" w:rsidRDefault="009A2358" w:rsidP="009A3C96">
            <w:pPr>
              <w:pStyle w:val="af3"/>
              <w:rPr>
                <w:b/>
                <w:bCs/>
              </w:rPr>
            </w:pPr>
            <w:r w:rsidRPr="00631F39">
              <w:rPr>
                <w:rFonts w:hint="eastAsia"/>
                <w:b/>
                <w:bCs/>
              </w:rPr>
              <w:t>名称</w:t>
            </w:r>
          </w:p>
        </w:tc>
        <w:tc>
          <w:tcPr>
            <w:tcW w:w="425" w:type="dxa"/>
            <w:vAlign w:val="center"/>
            <w:hideMark/>
          </w:tcPr>
          <w:p w14:paraId="4C4DFB7E" w14:textId="77777777" w:rsidR="009A2358" w:rsidRPr="00631F39" w:rsidRDefault="009A2358" w:rsidP="009A3C96">
            <w:pPr>
              <w:pStyle w:val="af3"/>
              <w:rPr>
                <w:b/>
                <w:bCs/>
              </w:rPr>
            </w:pPr>
            <w:r w:rsidRPr="00631F39">
              <w:rPr>
                <w:rFonts w:hint="eastAsia"/>
                <w:b/>
                <w:bCs/>
              </w:rPr>
              <w:t>权重</w:t>
            </w:r>
          </w:p>
        </w:tc>
        <w:tc>
          <w:tcPr>
            <w:tcW w:w="709" w:type="dxa"/>
            <w:vAlign w:val="center"/>
            <w:hideMark/>
          </w:tcPr>
          <w:p w14:paraId="66B5FB18" w14:textId="77777777" w:rsidR="009A2358" w:rsidRPr="00631F39" w:rsidRDefault="009A2358" w:rsidP="009A3C96">
            <w:pPr>
              <w:pStyle w:val="af3"/>
              <w:rPr>
                <w:b/>
                <w:bCs/>
              </w:rPr>
            </w:pPr>
            <w:r w:rsidRPr="00631F39">
              <w:rPr>
                <w:rFonts w:hint="eastAsia"/>
                <w:b/>
                <w:bCs/>
              </w:rPr>
              <w:t>名称</w:t>
            </w:r>
          </w:p>
        </w:tc>
        <w:tc>
          <w:tcPr>
            <w:tcW w:w="567" w:type="dxa"/>
            <w:vAlign w:val="center"/>
            <w:hideMark/>
          </w:tcPr>
          <w:p w14:paraId="6E6EBE41" w14:textId="77777777" w:rsidR="009A2358" w:rsidRPr="00631F39" w:rsidRDefault="009A2358" w:rsidP="009A3C96">
            <w:pPr>
              <w:pStyle w:val="af3"/>
              <w:rPr>
                <w:b/>
                <w:bCs/>
              </w:rPr>
            </w:pPr>
            <w:r w:rsidRPr="00631F39">
              <w:rPr>
                <w:rFonts w:hint="eastAsia"/>
                <w:b/>
                <w:bCs/>
              </w:rPr>
              <w:t>权重</w:t>
            </w:r>
          </w:p>
        </w:tc>
        <w:tc>
          <w:tcPr>
            <w:tcW w:w="709" w:type="dxa"/>
            <w:vAlign w:val="center"/>
            <w:hideMark/>
          </w:tcPr>
          <w:p w14:paraId="2985AB17" w14:textId="77777777" w:rsidR="009A2358" w:rsidRPr="00631F39" w:rsidRDefault="009A2358" w:rsidP="009A3C96">
            <w:pPr>
              <w:pStyle w:val="af3"/>
              <w:rPr>
                <w:b/>
                <w:bCs/>
              </w:rPr>
            </w:pPr>
            <w:r w:rsidRPr="00631F39">
              <w:rPr>
                <w:rFonts w:hint="eastAsia"/>
                <w:b/>
                <w:bCs/>
              </w:rPr>
              <w:t>名称</w:t>
            </w:r>
          </w:p>
        </w:tc>
        <w:tc>
          <w:tcPr>
            <w:tcW w:w="567" w:type="dxa"/>
            <w:vAlign w:val="center"/>
            <w:hideMark/>
          </w:tcPr>
          <w:p w14:paraId="0801655B" w14:textId="77777777" w:rsidR="009A2358" w:rsidRPr="00631F39" w:rsidRDefault="009A2358" w:rsidP="009A3C96">
            <w:pPr>
              <w:pStyle w:val="af3"/>
              <w:rPr>
                <w:b/>
                <w:bCs/>
              </w:rPr>
            </w:pPr>
            <w:r w:rsidRPr="00631F39">
              <w:rPr>
                <w:rFonts w:hint="eastAsia"/>
                <w:b/>
                <w:bCs/>
              </w:rPr>
              <w:t>权重</w:t>
            </w:r>
          </w:p>
        </w:tc>
        <w:tc>
          <w:tcPr>
            <w:tcW w:w="2126" w:type="dxa"/>
            <w:vMerge/>
            <w:vAlign w:val="center"/>
            <w:hideMark/>
          </w:tcPr>
          <w:p w14:paraId="3899F8ED" w14:textId="77777777" w:rsidR="009A2358" w:rsidRPr="00631F39" w:rsidRDefault="009A2358" w:rsidP="009A3C96">
            <w:pPr>
              <w:pStyle w:val="af3"/>
              <w:rPr>
                <w:b/>
                <w:bCs/>
              </w:rPr>
            </w:pPr>
          </w:p>
        </w:tc>
        <w:tc>
          <w:tcPr>
            <w:tcW w:w="5954" w:type="dxa"/>
            <w:vMerge/>
            <w:vAlign w:val="center"/>
            <w:hideMark/>
          </w:tcPr>
          <w:p w14:paraId="05EF5DAA" w14:textId="77777777" w:rsidR="009A2358" w:rsidRPr="00631F39" w:rsidRDefault="009A2358" w:rsidP="009A3C96">
            <w:pPr>
              <w:pStyle w:val="af3"/>
              <w:rPr>
                <w:b/>
                <w:bCs/>
              </w:rPr>
            </w:pPr>
          </w:p>
        </w:tc>
        <w:tc>
          <w:tcPr>
            <w:tcW w:w="567" w:type="dxa"/>
            <w:vMerge/>
            <w:vAlign w:val="center"/>
            <w:hideMark/>
          </w:tcPr>
          <w:p w14:paraId="4AE8F3C3" w14:textId="77777777" w:rsidR="009A2358" w:rsidRPr="00631F39" w:rsidRDefault="009A2358" w:rsidP="009A3C96">
            <w:pPr>
              <w:pStyle w:val="af3"/>
              <w:rPr>
                <w:b/>
                <w:bCs/>
              </w:rPr>
            </w:pPr>
          </w:p>
        </w:tc>
        <w:tc>
          <w:tcPr>
            <w:tcW w:w="3402" w:type="dxa"/>
            <w:vMerge/>
            <w:vAlign w:val="center"/>
            <w:hideMark/>
          </w:tcPr>
          <w:p w14:paraId="65DC51BC" w14:textId="77777777" w:rsidR="009A2358" w:rsidRPr="00631F39" w:rsidRDefault="009A2358" w:rsidP="009A3C96">
            <w:pPr>
              <w:pStyle w:val="af3"/>
              <w:rPr>
                <w:b/>
                <w:bCs/>
              </w:rPr>
            </w:pPr>
          </w:p>
        </w:tc>
      </w:tr>
      <w:tr w:rsidR="00A71720" w:rsidRPr="00631F39" w14:paraId="56DC86C3" w14:textId="77777777" w:rsidTr="009B5837">
        <w:trPr>
          <w:jc w:val="center"/>
        </w:trPr>
        <w:tc>
          <w:tcPr>
            <w:tcW w:w="704" w:type="dxa"/>
            <w:vMerge w:val="restart"/>
            <w:vAlign w:val="center"/>
            <w:hideMark/>
          </w:tcPr>
          <w:p w14:paraId="23B69415" w14:textId="77777777" w:rsidR="00A71720" w:rsidRPr="00631F39" w:rsidRDefault="00A71720" w:rsidP="00A71720">
            <w:pPr>
              <w:pStyle w:val="af3"/>
              <w:rPr>
                <w:b/>
                <w:bCs/>
              </w:rPr>
            </w:pPr>
            <w:r w:rsidRPr="00631F39">
              <w:rPr>
                <w:rFonts w:hint="eastAsia"/>
                <w:b/>
                <w:bCs/>
              </w:rPr>
              <w:t>决策</w:t>
            </w:r>
          </w:p>
        </w:tc>
        <w:tc>
          <w:tcPr>
            <w:tcW w:w="425" w:type="dxa"/>
            <w:vMerge w:val="restart"/>
            <w:vAlign w:val="center"/>
            <w:hideMark/>
          </w:tcPr>
          <w:p w14:paraId="2E5BB682" w14:textId="77777777" w:rsidR="00A71720" w:rsidRPr="00631F39" w:rsidRDefault="00A71720" w:rsidP="00A71720">
            <w:pPr>
              <w:pStyle w:val="af3"/>
              <w:rPr>
                <w:b/>
                <w:bCs/>
              </w:rPr>
            </w:pPr>
            <w:r w:rsidRPr="00631F39">
              <w:rPr>
                <w:b/>
                <w:bCs/>
              </w:rPr>
              <w:t>2</w:t>
            </w:r>
            <w:r w:rsidRPr="00631F39">
              <w:rPr>
                <w:rFonts w:hint="eastAsia"/>
                <w:b/>
                <w:bCs/>
              </w:rPr>
              <w:t>0</w:t>
            </w:r>
          </w:p>
        </w:tc>
        <w:tc>
          <w:tcPr>
            <w:tcW w:w="709" w:type="dxa"/>
            <w:vMerge w:val="restart"/>
            <w:vAlign w:val="center"/>
            <w:hideMark/>
          </w:tcPr>
          <w:p w14:paraId="0F755AA4" w14:textId="77777777" w:rsidR="00A71720" w:rsidRPr="00631F39" w:rsidRDefault="00A71720" w:rsidP="00A71720">
            <w:pPr>
              <w:pStyle w:val="af3"/>
              <w:rPr>
                <w:b/>
                <w:bCs/>
              </w:rPr>
            </w:pPr>
            <w:r w:rsidRPr="00631F39">
              <w:rPr>
                <w:rFonts w:hint="eastAsia"/>
                <w:b/>
                <w:bCs/>
              </w:rPr>
              <w:t>项目立项</w:t>
            </w:r>
          </w:p>
        </w:tc>
        <w:tc>
          <w:tcPr>
            <w:tcW w:w="567" w:type="dxa"/>
            <w:vMerge w:val="restart"/>
            <w:vAlign w:val="center"/>
            <w:hideMark/>
          </w:tcPr>
          <w:p w14:paraId="24230F03" w14:textId="77777777" w:rsidR="00A71720" w:rsidRPr="00631F39" w:rsidRDefault="00A71720" w:rsidP="00A71720">
            <w:pPr>
              <w:pStyle w:val="af3"/>
              <w:rPr>
                <w:b/>
                <w:bCs/>
              </w:rPr>
            </w:pPr>
            <w:r w:rsidRPr="00631F39">
              <w:rPr>
                <w:rFonts w:hint="eastAsia"/>
                <w:b/>
                <w:bCs/>
              </w:rPr>
              <w:t>4</w:t>
            </w:r>
          </w:p>
        </w:tc>
        <w:tc>
          <w:tcPr>
            <w:tcW w:w="709" w:type="dxa"/>
            <w:vAlign w:val="center"/>
            <w:hideMark/>
          </w:tcPr>
          <w:p w14:paraId="700399DD" w14:textId="77777777" w:rsidR="00A71720" w:rsidRPr="00631F39" w:rsidRDefault="00A71720" w:rsidP="00A71720">
            <w:pPr>
              <w:pStyle w:val="af3"/>
              <w:rPr>
                <w:b/>
                <w:bCs/>
              </w:rPr>
            </w:pPr>
            <w:r w:rsidRPr="00631F39">
              <w:rPr>
                <w:rFonts w:hint="eastAsia"/>
                <w:b/>
                <w:bCs/>
              </w:rPr>
              <w:t>立项依据充分性</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32A0D4" w14:textId="77777777" w:rsidR="00A71720" w:rsidRPr="00A71720" w:rsidRDefault="00A71720" w:rsidP="00A71720">
            <w:pPr>
              <w:widowControl/>
              <w:spacing w:line="240" w:lineRule="auto"/>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2</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50D470" w14:textId="77777777" w:rsidR="00A71720" w:rsidRPr="001E121D" w:rsidRDefault="00A71720" w:rsidP="00A71720">
            <w:pPr>
              <w:widowControl/>
              <w:spacing w:line="240" w:lineRule="auto"/>
              <w:ind w:firstLineChars="0" w:firstLine="0"/>
              <w:jc w:val="left"/>
              <w:rPr>
                <w:rFonts w:ascii="仿宋_GB2312" w:hAnsi="等线"/>
                <w:color w:val="000000"/>
                <w:sz w:val="20"/>
                <w:szCs w:val="20"/>
              </w:rPr>
            </w:pPr>
            <w:r w:rsidRPr="001E121D">
              <w:rPr>
                <w:rFonts w:ascii="仿宋_GB2312" w:hAnsi="等线" w:hint="eastAsia"/>
                <w:color w:val="000000"/>
                <w:sz w:val="20"/>
                <w:szCs w:val="20"/>
              </w:rPr>
              <w:t>项目立项是否符合法律法规、相关政策、发展规划以及部门职责，用以反映和考核项目立项依据情况。</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41F283FC" w14:textId="77777777" w:rsidR="00A71720" w:rsidRPr="001E121D" w:rsidRDefault="00A71720" w:rsidP="00A71720">
            <w:pPr>
              <w:ind w:firstLineChars="0" w:firstLine="0"/>
              <w:rPr>
                <w:rFonts w:ascii="仿宋_GB2312" w:hAnsi="等线"/>
                <w:color w:val="000000"/>
                <w:sz w:val="20"/>
                <w:szCs w:val="20"/>
              </w:rPr>
            </w:pPr>
            <w:r w:rsidRPr="001E121D">
              <w:rPr>
                <w:rFonts w:ascii="仿宋_GB2312" w:hAnsi="等线" w:hint="eastAsia"/>
                <w:color w:val="000000"/>
                <w:sz w:val="20"/>
                <w:szCs w:val="20"/>
              </w:rPr>
              <w:t>1.项目立项是否符合国家法律法规、国民经济发展规划和相关政策；</w:t>
            </w:r>
            <w:r w:rsidRPr="001E121D">
              <w:rPr>
                <w:rFonts w:ascii="仿宋_GB2312" w:hAnsi="等线" w:hint="eastAsia"/>
                <w:color w:val="000000"/>
                <w:sz w:val="20"/>
                <w:szCs w:val="20"/>
              </w:rPr>
              <w:br/>
              <w:t>2.项目立项是否符合行业发展规划和政策要求；</w:t>
            </w:r>
            <w:r w:rsidRPr="001E121D">
              <w:rPr>
                <w:rFonts w:ascii="仿宋_GB2312" w:hAnsi="等线" w:hint="eastAsia"/>
                <w:color w:val="000000"/>
                <w:sz w:val="20"/>
                <w:szCs w:val="20"/>
              </w:rPr>
              <w:br/>
              <w:t>3.项目立项是否与部门职责范围相符，属于部门履职所需；</w:t>
            </w:r>
            <w:r w:rsidRPr="001E121D">
              <w:rPr>
                <w:rFonts w:ascii="仿宋_GB2312" w:hAnsi="等线" w:hint="eastAsia"/>
                <w:color w:val="000000"/>
                <w:sz w:val="20"/>
                <w:szCs w:val="20"/>
              </w:rPr>
              <w:br/>
              <w:t>4.项目是否属于公共财政支持范围，是否符合中央、地方事权支出责任划分原则；</w:t>
            </w:r>
            <w:r w:rsidRPr="001E121D">
              <w:rPr>
                <w:rFonts w:ascii="仿宋_GB2312" w:hAnsi="等线" w:hint="eastAsia"/>
                <w:color w:val="000000"/>
                <w:sz w:val="20"/>
                <w:szCs w:val="20"/>
              </w:rPr>
              <w:br/>
            </w:r>
            <w:r w:rsidRPr="001E121D">
              <w:rPr>
                <w:rFonts w:ascii="仿宋_GB2312" w:hAnsi="等线" w:hint="eastAsia"/>
                <w:color w:val="000000"/>
                <w:sz w:val="20"/>
                <w:szCs w:val="20"/>
              </w:rPr>
              <w:lastRenderedPageBreak/>
              <w:t>5.项目是否与相关部门同类项目或部门内部相关项目重复。</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BE3656" w14:textId="77777777" w:rsidR="00A71720" w:rsidRPr="00A71720" w:rsidRDefault="00A71720" w:rsidP="00A71720">
            <w:pPr>
              <w:widowControl/>
              <w:spacing w:line="240" w:lineRule="auto"/>
              <w:ind w:firstLineChars="0" w:firstLine="0"/>
              <w:jc w:val="center"/>
              <w:rPr>
                <w:rFonts w:ascii="仿宋_GB2312" w:hAnsi="等线"/>
                <w:color w:val="000000"/>
                <w:sz w:val="20"/>
                <w:szCs w:val="20"/>
              </w:rPr>
            </w:pPr>
            <w:r w:rsidRPr="00A71720">
              <w:rPr>
                <w:rFonts w:ascii="仿宋_GB2312" w:hAnsi="等线" w:hint="eastAsia"/>
                <w:color w:val="000000"/>
                <w:sz w:val="20"/>
                <w:szCs w:val="20"/>
              </w:rPr>
              <w:lastRenderedPageBreak/>
              <w:t>2</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374847" w14:textId="77777777" w:rsidR="00A71720" w:rsidRPr="00A71720" w:rsidRDefault="000250D5" w:rsidP="00A71720">
            <w:pPr>
              <w:widowControl/>
              <w:spacing w:line="240" w:lineRule="auto"/>
              <w:ind w:firstLineChars="0" w:firstLine="0"/>
              <w:jc w:val="left"/>
              <w:rPr>
                <w:rFonts w:ascii="仿宋_GB2312" w:hAnsi="等线"/>
                <w:color w:val="000000"/>
                <w:sz w:val="20"/>
                <w:szCs w:val="20"/>
              </w:rPr>
            </w:pPr>
            <w:r>
              <w:rPr>
                <w:rFonts w:ascii="仿宋_GB2312" w:hAnsi="等线" w:hint="eastAsia"/>
                <w:color w:val="000000"/>
                <w:sz w:val="20"/>
                <w:szCs w:val="20"/>
              </w:rPr>
              <w:t>此处无扣分项。</w:t>
            </w:r>
          </w:p>
        </w:tc>
      </w:tr>
      <w:tr w:rsidR="00A71720" w:rsidRPr="00631F39" w14:paraId="5D2E4980" w14:textId="77777777" w:rsidTr="009B5837">
        <w:trPr>
          <w:trHeight w:val="1536"/>
          <w:jc w:val="center"/>
        </w:trPr>
        <w:tc>
          <w:tcPr>
            <w:tcW w:w="704" w:type="dxa"/>
            <w:vMerge/>
            <w:vAlign w:val="center"/>
            <w:hideMark/>
          </w:tcPr>
          <w:p w14:paraId="652ABECE" w14:textId="77777777" w:rsidR="00A71720" w:rsidRPr="00631F39" w:rsidRDefault="00A71720" w:rsidP="00A71720">
            <w:pPr>
              <w:pStyle w:val="af3"/>
              <w:rPr>
                <w:b/>
                <w:bCs/>
              </w:rPr>
            </w:pPr>
          </w:p>
        </w:tc>
        <w:tc>
          <w:tcPr>
            <w:tcW w:w="425" w:type="dxa"/>
            <w:vMerge/>
            <w:vAlign w:val="center"/>
            <w:hideMark/>
          </w:tcPr>
          <w:p w14:paraId="33E6C81E" w14:textId="77777777" w:rsidR="00A71720" w:rsidRPr="00631F39" w:rsidRDefault="00A71720" w:rsidP="00A71720">
            <w:pPr>
              <w:pStyle w:val="af3"/>
              <w:rPr>
                <w:b/>
                <w:bCs/>
              </w:rPr>
            </w:pPr>
          </w:p>
        </w:tc>
        <w:tc>
          <w:tcPr>
            <w:tcW w:w="709" w:type="dxa"/>
            <w:vMerge/>
            <w:vAlign w:val="center"/>
            <w:hideMark/>
          </w:tcPr>
          <w:p w14:paraId="3797F43A" w14:textId="77777777" w:rsidR="00A71720" w:rsidRPr="00631F39" w:rsidRDefault="00A71720" w:rsidP="00A71720">
            <w:pPr>
              <w:pStyle w:val="af3"/>
              <w:rPr>
                <w:b/>
                <w:bCs/>
              </w:rPr>
            </w:pPr>
          </w:p>
        </w:tc>
        <w:tc>
          <w:tcPr>
            <w:tcW w:w="567" w:type="dxa"/>
            <w:vMerge/>
            <w:vAlign w:val="center"/>
            <w:hideMark/>
          </w:tcPr>
          <w:p w14:paraId="5B8119EE" w14:textId="77777777" w:rsidR="00A71720" w:rsidRPr="00631F39" w:rsidRDefault="00A71720" w:rsidP="00A71720">
            <w:pPr>
              <w:pStyle w:val="af3"/>
              <w:rPr>
                <w:b/>
                <w:bCs/>
              </w:rPr>
            </w:pPr>
          </w:p>
        </w:tc>
        <w:tc>
          <w:tcPr>
            <w:tcW w:w="709" w:type="dxa"/>
            <w:vAlign w:val="center"/>
            <w:hideMark/>
          </w:tcPr>
          <w:p w14:paraId="02CC9688" w14:textId="77777777" w:rsidR="00A71720" w:rsidRPr="00631F39" w:rsidRDefault="00A71720" w:rsidP="00A71720">
            <w:pPr>
              <w:pStyle w:val="af3"/>
              <w:rPr>
                <w:b/>
                <w:bCs/>
              </w:rPr>
            </w:pPr>
            <w:r w:rsidRPr="00631F39">
              <w:rPr>
                <w:rFonts w:hint="eastAsia"/>
                <w:b/>
                <w:bCs/>
              </w:rPr>
              <w:t>立项程序规范性</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7DB7956D"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2</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06EC7562"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项目申请、设立过程是否符合相关要求，用以反映和考核项目立项的规范情况。</w:t>
            </w:r>
          </w:p>
        </w:tc>
        <w:tc>
          <w:tcPr>
            <w:tcW w:w="5954" w:type="dxa"/>
            <w:tcBorders>
              <w:top w:val="nil"/>
              <w:left w:val="nil"/>
              <w:bottom w:val="single" w:sz="4" w:space="0" w:color="auto"/>
              <w:right w:val="single" w:sz="4" w:space="0" w:color="auto"/>
            </w:tcBorders>
            <w:shd w:val="clear" w:color="auto" w:fill="auto"/>
            <w:vAlign w:val="center"/>
            <w:hideMark/>
          </w:tcPr>
          <w:p w14:paraId="385FE1AE" w14:textId="77777777" w:rsidR="00A71720" w:rsidRPr="001E121D" w:rsidRDefault="00A71720" w:rsidP="00A71720">
            <w:pPr>
              <w:ind w:firstLineChars="0" w:firstLine="0"/>
              <w:rPr>
                <w:rFonts w:ascii="仿宋_GB2312" w:hAnsi="等线"/>
                <w:color w:val="000000"/>
                <w:sz w:val="20"/>
                <w:szCs w:val="20"/>
              </w:rPr>
            </w:pPr>
            <w:r w:rsidRPr="001E121D">
              <w:rPr>
                <w:rFonts w:ascii="仿宋_GB2312" w:hAnsi="等线" w:hint="eastAsia"/>
                <w:color w:val="000000"/>
                <w:sz w:val="20"/>
                <w:szCs w:val="20"/>
              </w:rPr>
              <w:t>1.项目是否按照规定的程序申请设立；</w:t>
            </w:r>
            <w:r w:rsidRPr="001E121D">
              <w:rPr>
                <w:rFonts w:ascii="仿宋_GB2312" w:hAnsi="等线" w:hint="eastAsia"/>
                <w:color w:val="000000"/>
                <w:sz w:val="20"/>
                <w:szCs w:val="20"/>
              </w:rPr>
              <w:br/>
              <w:t>2.审批文件、材料是否符合相关要求；</w:t>
            </w:r>
            <w:r w:rsidRPr="001E121D">
              <w:rPr>
                <w:rFonts w:ascii="仿宋_GB2312" w:hAnsi="等线" w:hint="eastAsia"/>
                <w:color w:val="000000"/>
                <w:sz w:val="20"/>
                <w:szCs w:val="20"/>
              </w:rPr>
              <w:br/>
              <w:t>3.事前是否已经过必要的可行性研究、专家论证、风险评估、绩效评估、集体决策。</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5161A913" w14:textId="77777777" w:rsidR="00A71720" w:rsidRPr="00A71720" w:rsidRDefault="00A71720" w:rsidP="00A71720">
            <w:pPr>
              <w:ind w:firstLineChars="0" w:firstLine="0"/>
              <w:jc w:val="center"/>
              <w:rPr>
                <w:rFonts w:ascii="仿宋_GB2312" w:hAnsi="等线"/>
                <w:color w:val="000000"/>
                <w:sz w:val="20"/>
                <w:szCs w:val="20"/>
              </w:rPr>
            </w:pPr>
            <w:r w:rsidRPr="00A71720">
              <w:rPr>
                <w:rFonts w:ascii="仿宋_GB2312" w:hAnsi="等线" w:hint="eastAsia"/>
                <w:color w:val="000000"/>
                <w:sz w:val="20"/>
                <w:szCs w:val="20"/>
              </w:rPr>
              <w:t>2</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2AA02814" w14:textId="77777777" w:rsidR="00A71720" w:rsidRPr="00A71720" w:rsidRDefault="000250D5" w:rsidP="000250D5">
            <w:pPr>
              <w:ind w:firstLineChars="0" w:firstLine="0"/>
              <w:rPr>
                <w:rFonts w:ascii="仿宋_GB2312" w:hAnsi="等线"/>
                <w:color w:val="000000"/>
                <w:sz w:val="20"/>
                <w:szCs w:val="20"/>
              </w:rPr>
            </w:pPr>
            <w:r w:rsidRPr="000250D5">
              <w:rPr>
                <w:rFonts w:ascii="仿宋_GB2312" w:hAnsi="等线" w:hint="eastAsia"/>
                <w:color w:val="000000"/>
                <w:sz w:val="20"/>
                <w:szCs w:val="20"/>
              </w:rPr>
              <w:t>此处无扣分项。</w:t>
            </w:r>
          </w:p>
        </w:tc>
      </w:tr>
      <w:tr w:rsidR="00A71720" w:rsidRPr="00631F39" w14:paraId="56C9C8CA" w14:textId="77777777" w:rsidTr="009B5837">
        <w:trPr>
          <w:jc w:val="center"/>
        </w:trPr>
        <w:tc>
          <w:tcPr>
            <w:tcW w:w="704" w:type="dxa"/>
            <w:vMerge/>
            <w:vAlign w:val="center"/>
            <w:hideMark/>
          </w:tcPr>
          <w:p w14:paraId="53C6A338" w14:textId="77777777" w:rsidR="00A71720" w:rsidRPr="00631F39" w:rsidRDefault="00A71720" w:rsidP="00A71720">
            <w:pPr>
              <w:pStyle w:val="af3"/>
              <w:rPr>
                <w:b/>
                <w:bCs/>
              </w:rPr>
            </w:pPr>
          </w:p>
        </w:tc>
        <w:tc>
          <w:tcPr>
            <w:tcW w:w="425" w:type="dxa"/>
            <w:vMerge/>
            <w:vAlign w:val="center"/>
            <w:hideMark/>
          </w:tcPr>
          <w:p w14:paraId="06706E85" w14:textId="77777777" w:rsidR="00A71720" w:rsidRPr="00631F39" w:rsidRDefault="00A71720" w:rsidP="00A71720">
            <w:pPr>
              <w:pStyle w:val="af3"/>
              <w:rPr>
                <w:b/>
                <w:bCs/>
              </w:rPr>
            </w:pPr>
          </w:p>
        </w:tc>
        <w:tc>
          <w:tcPr>
            <w:tcW w:w="709" w:type="dxa"/>
            <w:vMerge w:val="restart"/>
            <w:vAlign w:val="center"/>
            <w:hideMark/>
          </w:tcPr>
          <w:p w14:paraId="224C8942" w14:textId="77777777" w:rsidR="00A71720" w:rsidRPr="00631F39" w:rsidRDefault="00A71720" w:rsidP="00A71720">
            <w:pPr>
              <w:pStyle w:val="af3"/>
              <w:rPr>
                <w:b/>
                <w:bCs/>
              </w:rPr>
            </w:pPr>
            <w:r w:rsidRPr="00631F39">
              <w:rPr>
                <w:rFonts w:hint="eastAsia"/>
                <w:b/>
                <w:bCs/>
              </w:rPr>
              <w:t>绩效目标</w:t>
            </w:r>
          </w:p>
        </w:tc>
        <w:tc>
          <w:tcPr>
            <w:tcW w:w="567" w:type="dxa"/>
            <w:vMerge w:val="restart"/>
            <w:vAlign w:val="center"/>
            <w:hideMark/>
          </w:tcPr>
          <w:p w14:paraId="6D3A7181" w14:textId="77777777" w:rsidR="00A71720" w:rsidRPr="00631F39" w:rsidRDefault="00A71720" w:rsidP="00A71720">
            <w:pPr>
              <w:pStyle w:val="af3"/>
              <w:rPr>
                <w:b/>
                <w:bCs/>
              </w:rPr>
            </w:pPr>
            <w:r w:rsidRPr="00631F39">
              <w:rPr>
                <w:rFonts w:hint="eastAsia"/>
                <w:b/>
                <w:bCs/>
              </w:rPr>
              <w:t>8</w:t>
            </w:r>
          </w:p>
        </w:tc>
        <w:tc>
          <w:tcPr>
            <w:tcW w:w="709" w:type="dxa"/>
            <w:vAlign w:val="center"/>
            <w:hideMark/>
          </w:tcPr>
          <w:p w14:paraId="76215B78" w14:textId="77777777" w:rsidR="00A71720" w:rsidRPr="00631F39" w:rsidRDefault="00A71720" w:rsidP="00A71720">
            <w:pPr>
              <w:pStyle w:val="af3"/>
              <w:rPr>
                <w:b/>
                <w:bCs/>
              </w:rPr>
            </w:pPr>
            <w:r w:rsidRPr="00631F39">
              <w:rPr>
                <w:rFonts w:hint="eastAsia"/>
                <w:b/>
                <w:bCs/>
              </w:rPr>
              <w:t>绩效目标</w:t>
            </w:r>
            <w:r w:rsidRPr="00631F39">
              <w:rPr>
                <w:rFonts w:hint="eastAsia"/>
                <w:b/>
                <w:bCs/>
              </w:rPr>
              <w:br/>
              <w:t>合理性</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78BF034D"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4</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52EE92CA"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项目所设定的绩效目标是否依据充分，是否符合客观实际，用以反映和考核项目绩效目标与项目实施的相符情况。</w:t>
            </w:r>
          </w:p>
        </w:tc>
        <w:tc>
          <w:tcPr>
            <w:tcW w:w="5954" w:type="dxa"/>
            <w:tcBorders>
              <w:top w:val="nil"/>
              <w:left w:val="nil"/>
              <w:bottom w:val="single" w:sz="4" w:space="0" w:color="auto"/>
              <w:right w:val="single" w:sz="4" w:space="0" w:color="auto"/>
            </w:tcBorders>
            <w:shd w:val="clear" w:color="auto" w:fill="auto"/>
            <w:vAlign w:val="center"/>
            <w:hideMark/>
          </w:tcPr>
          <w:p w14:paraId="258225ED" w14:textId="77777777" w:rsidR="00A71720" w:rsidRPr="001E121D" w:rsidRDefault="00A71720" w:rsidP="00A71720">
            <w:pPr>
              <w:ind w:firstLineChars="0" w:firstLine="0"/>
              <w:rPr>
                <w:rFonts w:ascii="仿宋_GB2312" w:hAnsi="等线"/>
                <w:color w:val="000000"/>
                <w:sz w:val="20"/>
                <w:szCs w:val="20"/>
              </w:rPr>
            </w:pPr>
            <w:r w:rsidRPr="001E121D">
              <w:rPr>
                <w:rFonts w:ascii="仿宋_GB2312" w:hAnsi="等线" w:hint="eastAsia"/>
                <w:color w:val="000000"/>
                <w:sz w:val="20"/>
                <w:szCs w:val="20"/>
              </w:rPr>
              <w:t>（如未设定预算绩效目标，也可考核其他工作任务目标）</w:t>
            </w:r>
            <w:r w:rsidRPr="001E121D">
              <w:rPr>
                <w:rFonts w:ascii="仿宋_GB2312" w:hAnsi="等线" w:hint="eastAsia"/>
                <w:color w:val="000000"/>
                <w:sz w:val="20"/>
                <w:szCs w:val="20"/>
              </w:rPr>
              <w:br/>
              <w:t>1.项目是否有绩效目标；</w:t>
            </w:r>
            <w:r w:rsidRPr="001E121D">
              <w:rPr>
                <w:rFonts w:ascii="仿宋_GB2312" w:hAnsi="等线" w:hint="eastAsia"/>
                <w:color w:val="000000"/>
                <w:sz w:val="20"/>
                <w:szCs w:val="20"/>
              </w:rPr>
              <w:br/>
              <w:t>2.项目绩效目标与实际工作内容是否具有相关性；</w:t>
            </w:r>
            <w:r w:rsidRPr="001E121D">
              <w:rPr>
                <w:rFonts w:ascii="仿宋_GB2312" w:hAnsi="等线" w:hint="eastAsia"/>
                <w:color w:val="000000"/>
                <w:sz w:val="20"/>
                <w:szCs w:val="20"/>
              </w:rPr>
              <w:br/>
              <w:t>3.项目预期产出效益和效果是否符合正常的业绩水平；</w:t>
            </w:r>
            <w:r w:rsidRPr="001E121D">
              <w:rPr>
                <w:rFonts w:ascii="仿宋_GB2312" w:hAnsi="等线" w:hint="eastAsia"/>
                <w:color w:val="000000"/>
                <w:sz w:val="20"/>
                <w:szCs w:val="20"/>
              </w:rPr>
              <w:br/>
              <w:t>4.是否与预算确定的项目投资额或资金量相匹配。</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0CF5C713" w14:textId="04947A0B" w:rsidR="00A71720" w:rsidRPr="00A71720" w:rsidRDefault="00CC03DE" w:rsidP="00A71720">
            <w:pPr>
              <w:ind w:firstLineChars="0" w:firstLine="0"/>
              <w:jc w:val="center"/>
              <w:rPr>
                <w:rFonts w:ascii="仿宋_GB2312" w:hAnsi="等线"/>
                <w:color w:val="000000"/>
                <w:sz w:val="20"/>
                <w:szCs w:val="20"/>
              </w:rPr>
            </w:pPr>
            <w:r>
              <w:rPr>
                <w:rFonts w:ascii="仿宋_GB2312" w:hAnsi="等线"/>
                <w:color w:val="000000"/>
                <w:sz w:val="20"/>
                <w:szCs w:val="20"/>
              </w:rPr>
              <w:t>3</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4BE2CC70" w14:textId="4FBA4A3B" w:rsidR="00A71720" w:rsidRPr="009C06FB" w:rsidRDefault="00CC03DE" w:rsidP="00A71720">
            <w:pPr>
              <w:ind w:firstLineChars="0" w:firstLine="0"/>
              <w:rPr>
                <w:rFonts w:ascii="仿宋_GB2312" w:hAnsi="等线"/>
                <w:color w:val="FF0000"/>
                <w:sz w:val="20"/>
                <w:szCs w:val="20"/>
              </w:rPr>
            </w:pPr>
            <w:r w:rsidRPr="00CC03DE">
              <w:rPr>
                <w:rFonts w:ascii="仿宋_GB2312" w:hAnsi="等线" w:hint="eastAsia"/>
                <w:color w:val="000000"/>
                <w:sz w:val="20"/>
                <w:szCs w:val="20"/>
              </w:rPr>
              <w:t>项目绩效目标设置不全面，不能完全反映实际工作内容，缺少关于严重精神障碍患者管治项目的部分重要指标，扣1分</w:t>
            </w:r>
          </w:p>
        </w:tc>
      </w:tr>
      <w:tr w:rsidR="00A71720" w:rsidRPr="00631F39" w14:paraId="3B68FD9F" w14:textId="77777777" w:rsidTr="009B5837">
        <w:trPr>
          <w:trHeight w:val="1428"/>
          <w:jc w:val="center"/>
        </w:trPr>
        <w:tc>
          <w:tcPr>
            <w:tcW w:w="704" w:type="dxa"/>
            <w:vMerge/>
            <w:vAlign w:val="center"/>
            <w:hideMark/>
          </w:tcPr>
          <w:p w14:paraId="1628E100" w14:textId="77777777" w:rsidR="00A71720" w:rsidRPr="00631F39" w:rsidRDefault="00A71720" w:rsidP="00A71720">
            <w:pPr>
              <w:pStyle w:val="af3"/>
              <w:rPr>
                <w:b/>
                <w:bCs/>
              </w:rPr>
            </w:pPr>
          </w:p>
        </w:tc>
        <w:tc>
          <w:tcPr>
            <w:tcW w:w="425" w:type="dxa"/>
            <w:vMerge/>
            <w:vAlign w:val="center"/>
            <w:hideMark/>
          </w:tcPr>
          <w:p w14:paraId="394C7AE4" w14:textId="77777777" w:rsidR="00A71720" w:rsidRPr="00631F39" w:rsidRDefault="00A71720" w:rsidP="00A71720">
            <w:pPr>
              <w:pStyle w:val="af3"/>
              <w:rPr>
                <w:b/>
                <w:bCs/>
              </w:rPr>
            </w:pPr>
          </w:p>
        </w:tc>
        <w:tc>
          <w:tcPr>
            <w:tcW w:w="709" w:type="dxa"/>
            <w:vMerge/>
            <w:vAlign w:val="center"/>
            <w:hideMark/>
          </w:tcPr>
          <w:p w14:paraId="46135804" w14:textId="77777777" w:rsidR="00A71720" w:rsidRPr="00631F39" w:rsidRDefault="00A71720" w:rsidP="00A71720">
            <w:pPr>
              <w:pStyle w:val="af3"/>
              <w:rPr>
                <w:b/>
                <w:bCs/>
              </w:rPr>
            </w:pPr>
          </w:p>
        </w:tc>
        <w:tc>
          <w:tcPr>
            <w:tcW w:w="567" w:type="dxa"/>
            <w:vMerge/>
            <w:vAlign w:val="center"/>
            <w:hideMark/>
          </w:tcPr>
          <w:p w14:paraId="6F246D76" w14:textId="77777777" w:rsidR="00A71720" w:rsidRPr="00631F39" w:rsidRDefault="00A71720" w:rsidP="00A71720">
            <w:pPr>
              <w:pStyle w:val="af3"/>
              <w:rPr>
                <w:b/>
                <w:bCs/>
              </w:rPr>
            </w:pPr>
          </w:p>
        </w:tc>
        <w:tc>
          <w:tcPr>
            <w:tcW w:w="709" w:type="dxa"/>
            <w:vAlign w:val="center"/>
            <w:hideMark/>
          </w:tcPr>
          <w:p w14:paraId="63884A2A" w14:textId="77777777" w:rsidR="00A71720" w:rsidRPr="00631F39" w:rsidRDefault="00A71720" w:rsidP="00A71720">
            <w:pPr>
              <w:pStyle w:val="af3"/>
              <w:rPr>
                <w:b/>
                <w:bCs/>
              </w:rPr>
            </w:pPr>
            <w:r w:rsidRPr="00631F39">
              <w:rPr>
                <w:rFonts w:hint="eastAsia"/>
                <w:b/>
                <w:bCs/>
              </w:rPr>
              <w:t>绩效指标</w:t>
            </w:r>
            <w:r w:rsidRPr="00631F39">
              <w:rPr>
                <w:rFonts w:hint="eastAsia"/>
                <w:b/>
                <w:bCs/>
              </w:rPr>
              <w:lastRenderedPageBreak/>
              <w:t>明确性</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7E9228A9"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lastRenderedPageBreak/>
              <w:t>4</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482EE1D1"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依据绩效目标设定的绩效指标是否清晰、细</w:t>
            </w:r>
            <w:r w:rsidRPr="001E121D">
              <w:rPr>
                <w:rFonts w:ascii="仿宋_GB2312" w:hAnsi="等线" w:hint="eastAsia"/>
                <w:color w:val="000000"/>
                <w:sz w:val="20"/>
                <w:szCs w:val="20"/>
              </w:rPr>
              <w:lastRenderedPageBreak/>
              <w:t>化、可衡量等，用以反映和考核项目绩效目标的</w:t>
            </w:r>
            <w:proofErr w:type="gramStart"/>
            <w:r w:rsidRPr="001E121D">
              <w:rPr>
                <w:rFonts w:ascii="仿宋_GB2312" w:hAnsi="等线" w:hint="eastAsia"/>
                <w:color w:val="000000"/>
                <w:sz w:val="20"/>
                <w:szCs w:val="20"/>
              </w:rPr>
              <w:t>明细化</w:t>
            </w:r>
            <w:proofErr w:type="gramEnd"/>
            <w:r w:rsidRPr="001E121D">
              <w:rPr>
                <w:rFonts w:ascii="仿宋_GB2312" w:hAnsi="等线" w:hint="eastAsia"/>
                <w:color w:val="000000"/>
                <w:sz w:val="20"/>
                <w:szCs w:val="20"/>
              </w:rPr>
              <w:t>情况。</w:t>
            </w:r>
          </w:p>
        </w:tc>
        <w:tc>
          <w:tcPr>
            <w:tcW w:w="5954" w:type="dxa"/>
            <w:tcBorders>
              <w:top w:val="nil"/>
              <w:left w:val="nil"/>
              <w:bottom w:val="single" w:sz="4" w:space="0" w:color="auto"/>
              <w:right w:val="single" w:sz="4" w:space="0" w:color="auto"/>
            </w:tcBorders>
            <w:shd w:val="clear" w:color="auto" w:fill="auto"/>
            <w:vAlign w:val="center"/>
            <w:hideMark/>
          </w:tcPr>
          <w:p w14:paraId="4999E3AB" w14:textId="77777777" w:rsidR="00A71720" w:rsidRPr="001E121D" w:rsidRDefault="00A71720" w:rsidP="00A71720">
            <w:pPr>
              <w:ind w:firstLineChars="0" w:firstLine="0"/>
              <w:rPr>
                <w:rFonts w:ascii="仿宋_GB2312" w:hAnsi="等线"/>
                <w:color w:val="000000"/>
                <w:sz w:val="20"/>
                <w:szCs w:val="20"/>
              </w:rPr>
            </w:pPr>
            <w:r w:rsidRPr="001E121D">
              <w:rPr>
                <w:rFonts w:ascii="仿宋_GB2312" w:hAnsi="等线" w:hint="eastAsia"/>
                <w:color w:val="000000"/>
                <w:sz w:val="20"/>
                <w:szCs w:val="20"/>
              </w:rPr>
              <w:lastRenderedPageBreak/>
              <w:t>1.是否将项目绩效目标细化分解为具体的绩效指标；</w:t>
            </w:r>
            <w:r w:rsidRPr="001E121D">
              <w:rPr>
                <w:rFonts w:ascii="仿宋_GB2312" w:hAnsi="等线" w:hint="eastAsia"/>
                <w:color w:val="000000"/>
                <w:sz w:val="20"/>
                <w:szCs w:val="20"/>
              </w:rPr>
              <w:br/>
              <w:t>2.是否通过清晰、可衡量的指标</w:t>
            </w:r>
            <w:proofErr w:type="gramStart"/>
            <w:r w:rsidRPr="001E121D">
              <w:rPr>
                <w:rFonts w:ascii="仿宋_GB2312" w:hAnsi="等线" w:hint="eastAsia"/>
                <w:color w:val="000000"/>
                <w:sz w:val="20"/>
                <w:szCs w:val="20"/>
              </w:rPr>
              <w:t>值予以</w:t>
            </w:r>
            <w:proofErr w:type="gramEnd"/>
            <w:r w:rsidRPr="001E121D">
              <w:rPr>
                <w:rFonts w:ascii="仿宋_GB2312" w:hAnsi="等线" w:hint="eastAsia"/>
                <w:color w:val="000000"/>
                <w:sz w:val="20"/>
                <w:szCs w:val="20"/>
              </w:rPr>
              <w:t>体现；</w:t>
            </w:r>
            <w:r w:rsidRPr="001E121D">
              <w:rPr>
                <w:rFonts w:ascii="仿宋_GB2312" w:hAnsi="等线" w:hint="eastAsia"/>
                <w:color w:val="000000"/>
                <w:sz w:val="20"/>
                <w:szCs w:val="20"/>
              </w:rPr>
              <w:br/>
            </w:r>
            <w:r w:rsidRPr="001E121D">
              <w:rPr>
                <w:rFonts w:ascii="仿宋_GB2312" w:hAnsi="等线" w:hint="eastAsia"/>
                <w:color w:val="000000"/>
                <w:sz w:val="20"/>
                <w:szCs w:val="20"/>
              </w:rPr>
              <w:lastRenderedPageBreak/>
              <w:t>3.是否与项目目标任务数或计划数相对应。</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2FC001AC" w14:textId="46E383C7" w:rsidR="00A71720" w:rsidRPr="00A71720" w:rsidRDefault="00BB256B" w:rsidP="00A71720">
            <w:pPr>
              <w:ind w:firstLineChars="0" w:firstLine="0"/>
              <w:jc w:val="center"/>
              <w:rPr>
                <w:rFonts w:ascii="仿宋_GB2312" w:hAnsi="等线"/>
                <w:color w:val="000000"/>
                <w:sz w:val="20"/>
                <w:szCs w:val="20"/>
              </w:rPr>
            </w:pPr>
            <w:r>
              <w:rPr>
                <w:rFonts w:ascii="仿宋_GB2312" w:hAnsi="等线"/>
                <w:color w:val="000000"/>
                <w:sz w:val="20"/>
                <w:szCs w:val="20"/>
              </w:rPr>
              <w:lastRenderedPageBreak/>
              <w:t>3</w:t>
            </w:r>
            <w:r w:rsidR="00A71720" w:rsidRPr="00A71720">
              <w:rPr>
                <w:rFonts w:ascii="仿宋_GB2312" w:hAnsi="等线" w:hint="eastAsia"/>
                <w:color w:val="000000"/>
                <w:sz w:val="20"/>
                <w:szCs w:val="20"/>
              </w:rPr>
              <w:t>.5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2D4E99A4" w14:textId="0BCD9A14" w:rsidR="00A71720" w:rsidRPr="00A71720" w:rsidRDefault="00CC03DE" w:rsidP="00A71720">
            <w:pPr>
              <w:ind w:firstLineChars="0" w:firstLine="0"/>
              <w:rPr>
                <w:rFonts w:ascii="仿宋_GB2312" w:hAnsi="等线"/>
                <w:color w:val="000000"/>
                <w:sz w:val="20"/>
                <w:szCs w:val="20"/>
              </w:rPr>
            </w:pPr>
            <w:r w:rsidRPr="00CC03DE">
              <w:rPr>
                <w:rFonts w:ascii="仿宋_GB2312" w:hAnsi="等线" w:hint="eastAsia"/>
                <w:color w:val="000000"/>
                <w:sz w:val="20"/>
                <w:szCs w:val="20"/>
              </w:rPr>
              <w:t>定性目标不可衡量，如“全区传染病疫情平稳”的目标值为“平稳”，但是</w:t>
            </w:r>
            <w:r w:rsidRPr="00CC03DE">
              <w:rPr>
                <w:rFonts w:ascii="仿宋_GB2312" w:hAnsi="等线" w:hint="eastAsia"/>
                <w:color w:val="000000"/>
                <w:sz w:val="20"/>
                <w:szCs w:val="20"/>
              </w:rPr>
              <w:lastRenderedPageBreak/>
              <w:t>缺少对</w:t>
            </w:r>
            <w:proofErr w:type="gramStart"/>
            <w:r w:rsidRPr="00CC03DE">
              <w:rPr>
                <w:rFonts w:ascii="仿宋_GB2312" w:hAnsi="等线" w:hint="eastAsia"/>
                <w:color w:val="000000"/>
                <w:sz w:val="20"/>
                <w:szCs w:val="20"/>
              </w:rPr>
              <w:t>”</w:t>
            </w:r>
            <w:proofErr w:type="gramEnd"/>
            <w:r w:rsidRPr="00CC03DE">
              <w:rPr>
                <w:rFonts w:ascii="仿宋_GB2312" w:hAnsi="等线" w:hint="eastAsia"/>
                <w:color w:val="000000"/>
                <w:sz w:val="20"/>
                <w:szCs w:val="20"/>
              </w:rPr>
              <w:t>平稳“的详细评价标准，无法有效判断目标值实现程度，扣0.5分</w:t>
            </w:r>
          </w:p>
        </w:tc>
      </w:tr>
      <w:tr w:rsidR="00A71720" w:rsidRPr="00631F39" w14:paraId="69B11982" w14:textId="77777777" w:rsidTr="009B5837">
        <w:trPr>
          <w:trHeight w:val="2160"/>
          <w:jc w:val="center"/>
        </w:trPr>
        <w:tc>
          <w:tcPr>
            <w:tcW w:w="704" w:type="dxa"/>
            <w:vMerge/>
            <w:vAlign w:val="center"/>
            <w:hideMark/>
          </w:tcPr>
          <w:p w14:paraId="45D69CD2" w14:textId="77777777" w:rsidR="00A71720" w:rsidRPr="00631F39" w:rsidRDefault="00A71720" w:rsidP="00A71720">
            <w:pPr>
              <w:pStyle w:val="af3"/>
              <w:rPr>
                <w:b/>
                <w:bCs/>
              </w:rPr>
            </w:pPr>
          </w:p>
        </w:tc>
        <w:tc>
          <w:tcPr>
            <w:tcW w:w="425" w:type="dxa"/>
            <w:vMerge/>
            <w:vAlign w:val="center"/>
            <w:hideMark/>
          </w:tcPr>
          <w:p w14:paraId="554AF8E2" w14:textId="77777777" w:rsidR="00A71720" w:rsidRPr="00631F39" w:rsidRDefault="00A71720" w:rsidP="00A71720">
            <w:pPr>
              <w:pStyle w:val="af3"/>
              <w:rPr>
                <w:b/>
                <w:bCs/>
              </w:rPr>
            </w:pPr>
          </w:p>
        </w:tc>
        <w:tc>
          <w:tcPr>
            <w:tcW w:w="709" w:type="dxa"/>
            <w:vMerge w:val="restart"/>
            <w:vAlign w:val="center"/>
            <w:hideMark/>
          </w:tcPr>
          <w:p w14:paraId="383AD2B7" w14:textId="77777777" w:rsidR="00A71720" w:rsidRPr="00631F39" w:rsidRDefault="00A71720" w:rsidP="00A71720">
            <w:pPr>
              <w:pStyle w:val="af3"/>
              <w:rPr>
                <w:b/>
                <w:bCs/>
              </w:rPr>
            </w:pPr>
            <w:r w:rsidRPr="00631F39">
              <w:rPr>
                <w:rFonts w:hint="eastAsia"/>
                <w:b/>
                <w:bCs/>
              </w:rPr>
              <w:t>资金投入</w:t>
            </w:r>
          </w:p>
        </w:tc>
        <w:tc>
          <w:tcPr>
            <w:tcW w:w="567" w:type="dxa"/>
            <w:vMerge w:val="restart"/>
            <w:vAlign w:val="center"/>
            <w:hideMark/>
          </w:tcPr>
          <w:p w14:paraId="43B27D70" w14:textId="77777777" w:rsidR="00A71720" w:rsidRPr="00631F39" w:rsidRDefault="00A71720" w:rsidP="00A71720">
            <w:pPr>
              <w:pStyle w:val="af3"/>
              <w:rPr>
                <w:b/>
                <w:bCs/>
              </w:rPr>
            </w:pPr>
            <w:r w:rsidRPr="00631F39">
              <w:rPr>
                <w:rFonts w:hint="eastAsia"/>
                <w:b/>
                <w:bCs/>
              </w:rPr>
              <w:t>8</w:t>
            </w:r>
          </w:p>
        </w:tc>
        <w:tc>
          <w:tcPr>
            <w:tcW w:w="709" w:type="dxa"/>
            <w:vAlign w:val="center"/>
            <w:hideMark/>
          </w:tcPr>
          <w:p w14:paraId="31830C0D" w14:textId="77777777" w:rsidR="00A71720" w:rsidRPr="00631F39" w:rsidRDefault="00A71720" w:rsidP="00A71720">
            <w:pPr>
              <w:pStyle w:val="af3"/>
              <w:rPr>
                <w:b/>
                <w:bCs/>
              </w:rPr>
            </w:pPr>
            <w:r w:rsidRPr="00631F39">
              <w:rPr>
                <w:rFonts w:hint="eastAsia"/>
                <w:b/>
                <w:bCs/>
              </w:rPr>
              <w:t>预算编制科学性</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0B722AD0"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4</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5E12A1B"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项目预算编制是否经过科学论证、有明确标准，资金额度与年度目标是否相适应，用以反映和考核项目预算编制的科学性、合理性情况。</w:t>
            </w:r>
          </w:p>
        </w:tc>
        <w:tc>
          <w:tcPr>
            <w:tcW w:w="5954" w:type="dxa"/>
            <w:tcBorders>
              <w:top w:val="nil"/>
              <w:left w:val="nil"/>
              <w:bottom w:val="single" w:sz="4" w:space="0" w:color="auto"/>
              <w:right w:val="single" w:sz="4" w:space="0" w:color="auto"/>
            </w:tcBorders>
            <w:shd w:val="clear" w:color="auto" w:fill="auto"/>
            <w:vAlign w:val="center"/>
            <w:hideMark/>
          </w:tcPr>
          <w:p w14:paraId="1A191EA9" w14:textId="77777777" w:rsidR="00A71720" w:rsidRPr="001E121D" w:rsidRDefault="00A71720" w:rsidP="00A71720">
            <w:pPr>
              <w:ind w:firstLineChars="0" w:firstLine="0"/>
              <w:rPr>
                <w:rFonts w:ascii="仿宋_GB2312" w:hAnsi="等线"/>
                <w:color w:val="000000"/>
                <w:sz w:val="20"/>
                <w:szCs w:val="20"/>
              </w:rPr>
            </w:pPr>
            <w:r w:rsidRPr="001E121D">
              <w:rPr>
                <w:rFonts w:ascii="仿宋_GB2312" w:hAnsi="等线" w:hint="eastAsia"/>
                <w:color w:val="000000"/>
                <w:sz w:val="20"/>
                <w:szCs w:val="20"/>
              </w:rPr>
              <w:t>1.预算编制是否经过科学论证；</w:t>
            </w:r>
            <w:r w:rsidRPr="001E121D">
              <w:rPr>
                <w:rFonts w:ascii="仿宋_GB2312" w:hAnsi="等线" w:hint="eastAsia"/>
                <w:color w:val="000000"/>
                <w:sz w:val="20"/>
                <w:szCs w:val="20"/>
              </w:rPr>
              <w:br/>
              <w:t>2.预算内容与项目内容是否匹配；</w:t>
            </w:r>
            <w:r w:rsidRPr="001E121D">
              <w:rPr>
                <w:rFonts w:ascii="仿宋_GB2312" w:hAnsi="等线" w:hint="eastAsia"/>
                <w:color w:val="000000"/>
                <w:sz w:val="20"/>
                <w:szCs w:val="20"/>
              </w:rPr>
              <w:br/>
              <w:t>3.预算额度测算依据是否充分，是否按照标准编制；</w:t>
            </w:r>
            <w:r w:rsidRPr="001E121D">
              <w:rPr>
                <w:rFonts w:ascii="仿宋_GB2312" w:hAnsi="等线" w:hint="eastAsia"/>
                <w:color w:val="000000"/>
                <w:sz w:val="20"/>
                <w:szCs w:val="20"/>
              </w:rPr>
              <w:br/>
              <w:t>4.预算确定的项目投资额或资金量是否与工作任务相匹配。</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50B9EC7F" w14:textId="77777777" w:rsidR="00A71720" w:rsidRPr="00A71720" w:rsidRDefault="00A71720" w:rsidP="00A71720">
            <w:pPr>
              <w:ind w:firstLineChars="0" w:firstLine="0"/>
              <w:jc w:val="center"/>
              <w:rPr>
                <w:rFonts w:ascii="仿宋_GB2312" w:hAnsi="等线"/>
                <w:color w:val="000000"/>
                <w:sz w:val="20"/>
                <w:szCs w:val="20"/>
              </w:rPr>
            </w:pPr>
            <w:r>
              <w:rPr>
                <w:rFonts w:ascii="仿宋_GB2312" w:hAnsi="等线"/>
                <w:color w:val="000000"/>
                <w:sz w:val="20"/>
                <w:szCs w:val="20"/>
              </w:rPr>
              <w:t>2.</w:t>
            </w:r>
            <w:r w:rsidRPr="00A71720">
              <w:rPr>
                <w:rFonts w:ascii="仿宋_GB2312" w:hAnsi="等线" w:hint="eastAsia"/>
                <w:color w:val="000000"/>
                <w:sz w:val="20"/>
                <w:szCs w:val="20"/>
              </w:rPr>
              <w:t>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7B29955" w14:textId="77777777" w:rsidR="00A71720" w:rsidRPr="00A71720" w:rsidRDefault="00A71720" w:rsidP="00A71720">
            <w:pPr>
              <w:ind w:firstLineChars="0" w:firstLine="0"/>
              <w:rPr>
                <w:rFonts w:ascii="仿宋_GB2312" w:hAnsi="等线"/>
                <w:color w:val="000000"/>
                <w:sz w:val="20"/>
                <w:szCs w:val="20"/>
              </w:rPr>
            </w:pPr>
            <w:r w:rsidRPr="00A71720">
              <w:rPr>
                <w:rFonts w:ascii="仿宋_GB2312" w:hAnsi="等线" w:hint="eastAsia"/>
                <w:color w:val="000000"/>
                <w:sz w:val="20"/>
                <w:szCs w:val="20"/>
              </w:rPr>
              <w:t>预算额度测算依据不够充分，没有给出具体的成本测算依据，如关爱帮扶小组办公经费仅根据相关政策文件制定，没有阐释具体工作内容以及成本测算依据，扣1.5分。</w:t>
            </w:r>
          </w:p>
        </w:tc>
      </w:tr>
      <w:tr w:rsidR="00A71720" w:rsidRPr="00631F39" w14:paraId="38374029" w14:textId="77777777" w:rsidTr="009B5837">
        <w:trPr>
          <w:trHeight w:val="1128"/>
          <w:jc w:val="center"/>
        </w:trPr>
        <w:tc>
          <w:tcPr>
            <w:tcW w:w="704" w:type="dxa"/>
            <w:vMerge/>
            <w:vAlign w:val="center"/>
            <w:hideMark/>
          </w:tcPr>
          <w:p w14:paraId="4A2C82F1" w14:textId="77777777" w:rsidR="00A71720" w:rsidRPr="00631F39" w:rsidRDefault="00A71720" w:rsidP="00A71720">
            <w:pPr>
              <w:pStyle w:val="af3"/>
              <w:rPr>
                <w:b/>
                <w:bCs/>
              </w:rPr>
            </w:pPr>
          </w:p>
        </w:tc>
        <w:tc>
          <w:tcPr>
            <w:tcW w:w="425" w:type="dxa"/>
            <w:vMerge/>
            <w:vAlign w:val="center"/>
            <w:hideMark/>
          </w:tcPr>
          <w:p w14:paraId="28A834EA" w14:textId="77777777" w:rsidR="00A71720" w:rsidRPr="00631F39" w:rsidRDefault="00A71720" w:rsidP="00A71720">
            <w:pPr>
              <w:pStyle w:val="af3"/>
              <w:rPr>
                <w:b/>
                <w:bCs/>
              </w:rPr>
            </w:pPr>
          </w:p>
        </w:tc>
        <w:tc>
          <w:tcPr>
            <w:tcW w:w="709" w:type="dxa"/>
            <w:vMerge/>
            <w:vAlign w:val="center"/>
            <w:hideMark/>
          </w:tcPr>
          <w:p w14:paraId="5802B4EC" w14:textId="77777777" w:rsidR="00A71720" w:rsidRPr="00631F39" w:rsidRDefault="00A71720" w:rsidP="00A71720">
            <w:pPr>
              <w:pStyle w:val="af3"/>
              <w:rPr>
                <w:b/>
                <w:bCs/>
              </w:rPr>
            </w:pPr>
          </w:p>
        </w:tc>
        <w:tc>
          <w:tcPr>
            <w:tcW w:w="567" w:type="dxa"/>
            <w:vMerge/>
            <w:vAlign w:val="center"/>
            <w:hideMark/>
          </w:tcPr>
          <w:p w14:paraId="7AE3993F" w14:textId="77777777" w:rsidR="00A71720" w:rsidRPr="00631F39" w:rsidRDefault="00A71720" w:rsidP="00A71720">
            <w:pPr>
              <w:pStyle w:val="af3"/>
              <w:rPr>
                <w:b/>
                <w:bCs/>
              </w:rPr>
            </w:pPr>
          </w:p>
        </w:tc>
        <w:tc>
          <w:tcPr>
            <w:tcW w:w="709" w:type="dxa"/>
            <w:vAlign w:val="center"/>
            <w:hideMark/>
          </w:tcPr>
          <w:p w14:paraId="087B0C16" w14:textId="77777777" w:rsidR="00A71720" w:rsidRPr="00631F39" w:rsidRDefault="00A71720" w:rsidP="00A71720">
            <w:pPr>
              <w:pStyle w:val="af3"/>
              <w:rPr>
                <w:b/>
                <w:bCs/>
              </w:rPr>
            </w:pPr>
            <w:r w:rsidRPr="00631F39">
              <w:rPr>
                <w:rFonts w:hint="eastAsia"/>
                <w:b/>
                <w:bCs/>
              </w:rPr>
              <w:t>资金分配合理</w:t>
            </w:r>
            <w:r w:rsidRPr="00631F39">
              <w:rPr>
                <w:rFonts w:hint="eastAsia"/>
                <w:b/>
                <w:bCs/>
              </w:rPr>
              <w:lastRenderedPageBreak/>
              <w:t>性</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738B67C1"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lastRenderedPageBreak/>
              <w:t>4</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4618470E"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项目预算资金分配是否有测算依据，与补助单位或地方实际是否</w:t>
            </w:r>
            <w:r w:rsidRPr="001E121D">
              <w:rPr>
                <w:rFonts w:ascii="仿宋_GB2312" w:hAnsi="等线" w:hint="eastAsia"/>
                <w:color w:val="000000"/>
                <w:sz w:val="20"/>
                <w:szCs w:val="20"/>
              </w:rPr>
              <w:lastRenderedPageBreak/>
              <w:t>相适应，用以反映和考核项目预算资金分配的科学性、合理性情况。</w:t>
            </w:r>
          </w:p>
        </w:tc>
        <w:tc>
          <w:tcPr>
            <w:tcW w:w="5954" w:type="dxa"/>
            <w:tcBorders>
              <w:top w:val="nil"/>
              <w:left w:val="nil"/>
              <w:bottom w:val="single" w:sz="4" w:space="0" w:color="auto"/>
              <w:right w:val="single" w:sz="4" w:space="0" w:color="auto"/>
            </w:tcBorders>
            <w:shd w:val="clear" w:color="auto" w:fill="auto"/>
            <w:vAlign w:val="center"/>
            <w:hideMark/>
          </w:tcPr>
          <w:p w14:paraId="2C6ACC50"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lastRenderedPageBreak/>
              <w:t>1.预算资金分配依据是否充分；</w:t>
            </w:r>
            <w:r w:rsidRPr="001E121D">
              <w:rPr>
                <w:rFonts w:ascii="仿宋_GB2312" w:hAnsi="等线" w:hint="eastAsia"/>
                <w:color w:val="000000"/>
                <w:sz w:val="20"/>
                <w:szCs w:val="20"/>
              </w:rPr>
              <w:br/>
              <w:t>2.资金分配额度是否合理，与项目单位或地方实际是否相适应。</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182CE5F1" w14:textId="72388994" w:rsidR="00A71720" w:rsidRPr="00A71720" w:rsidRDefault="00E559ED" w:rsidP="00A71720">
            <w:pPr>
              <w:ind w:firstLineChars="0" w:firstLine="0"/>
              <w:jc w:val="center"/>
              <w:rPr>
                <w:rFonts w:ascii="仿宋_GB2312" w:hAnsi="等线"/>
                <w:color w:val="000000"/>
                <w:sz w:val="20"/>
                <w:szCs w:val="20"/>
              </w:rPr>
            </w:pPr>
            <w:r>
              <w:rPr>
                <w:rFonts w:ascii="仿宋_GB2312" w:hAnsi="等线"/>
                <w:color w:val="000000"/>
                <w:sz w:val="20"/>
                <w:szCs w:val="20"/>
              </w:rPr>
              <w:t>3.5</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D7E0FF7" w14:textId="51528FDF" w:rsidR="009C06FB" w:rsidRPr="00E559ED" w:rsidRDefault="00A71720" w:rsidP="00A71720">
            <w:pPr>
              <w:ind w:firstLineChars="0" w:firstLine="0"/>
              <w:rPr>
                <w:rFonts w:ascii="仿宋_GB2312" w:hAnsi="等线"/>
                <w:sz w:val="20"/>
                <w:szCs w:val="20"/>
                <w:highlight w:val="yellow"/>
              </w:rPr>
            </w:pPr>
            <w:r w:rsidRPr="00E559ED">
              <w:rPr>
                <w:rFonts w:ascii="仿宋_GB2312" w:hAnsi="等线" w:hint="eastAsia"/>
                <w:sz w:val="20"/>
                <w:szCs w:val="20"/>
              </w:rPr>
              <w:t>实际支出方向与预算安排稍有差异，扣</w:t>
            </w:r>
            <w:r w:rsidR="00E559ED" w:rsidRPr="00E559ED">
              <w:rPr>
                <w:rFonts w:ascii="仿宋_GB2312" w:hAnsi="等线"/>
                <w:sz w:val="20"/>
                <w:szCs w:val="20"/>
              </w:rPr>
              <w:t>0.5</w:t>
            </w:r>
            <w:r w:rsidRPr="00E559ED">
              <w:rPr>
                <w:rFonts w:ascii="仿宋_GB2312" w:hAnsi="等线" w:hint="eastAsia"/>
                <w:sz w:val="20"/>
                <w:szCs w:val="20"/>
              </w:rPr>
              <w:t>分。</w:t>
            </w:r>
          </w:p>
        </w:tc>
      </w:tr>
      <w:tr w:rsidR="00A71720" w:rsidRPr="00631F39" w14:paraId="5C8899A2" w14:textId="77777777" w:rsidTr="009B5837">
        <w:trPr>
          <w:trHeight w:val="1620"/>
          <w:jc w:val="center"/>
        </w:trPr>
        <w:tc>
          <w:tcPr>
            <w:tcW w:w="704" w:type="dxa"/>
            <w:vMerge w:val="restart"/>
            <w:vAlign w:val="center"/>
            <w:hideMark/>
          </w:tcPr>
          <w:p w14:paraId="3AA53F09" w14:textId="77777777" w:rsidR="00A71720" w:rsidRPr="00631F39" w:rsidRDefault="00A71720" w:rsidP="00A71720">
            <w:pPr>
              <w:pStyle w:val="af3"/>
              <w:rPr>
                <w:b/>
                <w:bCs/>
              </w:rPr>
            </w:pPr>
            <w:r w:rsidRPr="00631F39">
              <w:rPr>
                <w:rFonts w:hint="eastAsia"/>
                <w:b/>
                <w:bCs/>
              </w:rPr>
              <w:t>过程</w:t>
            </w:r>
          </w:p>
        </w:tc>
        <w:tc>
          <w:tcPr>
            <w:tcW w:w="425" w:type="dxa"/>
            <w:vMerge w:val="restart"/>
            <w:vAlign w:val="center"/>
            <w:hideMark/>
          </w:tcPr>
          <w:p w14:paraId="70700373" w14:textId="77777777" w:rsidR="00A71720" w:rsidRPr="00631F39" w:rsidRDefault="00A71720" w:rsidP="00A71720">
            <w:pPr>
              <w:pStyle w:val="af3"/>
              <w:rPr>
                <w:b/>
                <w:bCs/>
              </w:rPr>
            </w:pPr>
            <w:r w:rsidRPr="00631F39">
              <w:rPr>
                <w:rFonts w:hint="eastAsia"/>
                <w:b/>
                <w:bCs/>
              </w:rPr>
              <w:t>20</w:t>
            </w:r>
          </w:p>
        </w:tc>
        <w:tc>
          <w:tcPr>
            <w:tcW w:w="709" w:type="dxa"/>
            <w:vMerge w:val="restart"/>
            <w:vAlign w:val="center"/>
            <w:hideMark/>
          </w:tcPr>
          <w:p w14:paraId="1441420D" w14:textId="77777777" w:rsidR="00A71720" w:rsidRPr="00631F39" w:rsidRDefault="00A71720" w:rsidP="00A71720">
            <w:pPr>
              <w:pStyle w:val="af3"/>
              <w:rPr>
                <w:b/>
                <w:bCs/>
              </w:rPr>
            </w:pPr>
            <w:r w:rsidRPr="00631F39">
              <w:rPr>
                <w:rFonts w:hint="eastAsia"/>
                <w:b/>
                <w:bCs/>
              </w:rPr>
              <w:t>资金管理水平</w:t>
            </w:r>
          </w:p>
        </w:tc>
        <w:tc>
          <w:tcPr>
            <w:tcW w:w="567" w:type="dxa"/>
            <w:vMerge w:val="restart"/>
            <w:vAlign w:val="center"/>
            <w:hideMark/>
          </w:tcPr>
          <w:p w14:paraId="268F9629" w14:textId="77777777" w:rsidR="00A71720" w:rsidRPr="00631F39" w:rsidRDefault="00A71720" w:rsidP="00A71720">
            <w:pPr>
              <w:pStyle w:val="af3"/>
              <w:rPr>
                <w:b/>
                <w:bCs/>
              </w:rPr>
            </w:pPr>
            <w:r>
              <w:rPr>
                <w:b/>
                <w:bCs/>
              </w:rPr>
              <w:t>12</w:t>
            </w:r>
          </w:p>
        </w:tc>
        <w:tc>
          <w:tcPr>
            <w:tcW w:w="709" w:type="dxa"/>
            <w:vAlign w:val="center"/>
            <w:hideMark/>
          </w:tcPr>
          <w:p w14:paraId="6D806787" w14:textId="77777777" w:rsidR="00A71720" w:rsidRPr="00631F39" w:rsidRDefault="00A71720" w:rsidP="00A71720">
            <w:pPr>
              <w:pStyle w:val="af3"/>
              <w:rPr>
                <w:b/>
                <w:bCs/>
              </w:rPr>
            </w:pPr>
            <w:r w:rsidRPr="00631F39">
              <w:rPr>
                <w:rFonts w:hint="eastAsia"/>
                <w:b/>
                <w:bCs/>
              </w:rPr>
              <w:t>财务管理制度</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72108E91"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4</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003A3981"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项目实施单位的财务管理制度是否健全，用以反映和考核财务管理制度对项目顺利实施的保障情况。</w:t>
            </w:r>
          </w:p>
        </w:tc>
        <w:tc>
          <w:tcPr>
            <w:tcW w:w="5954" w:type="dxa"/>
            <w:tcBorders>
              <w:top w:val="nil"/>
              <w:left w:val="nil"/>
              <w:bottom w:val="single" w:sz="4" w:space="0" w:color="auto"/>
              <w:right w:val="single" w:sz="4" w:space="0" w:color="auto"/>
            </w:tcBorders>
            <w:shd w:val="clear" w:color="auto" w:fill="auto"/>
            <w:vAlign w:val="center"/>
            <w:hideMark/>
          </w:tcPr>
          <w:p w14:paraId="54BCC1D5"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1.建立健全的单位内部财务管理制度，要求提供。有，得2分；无，得0分；</w:t>
            </w:r>
            <w:r w:rsidRPr="001E121D">
              <w:rPr>
                <w:rFonts w:ascii="仿宋_GB2312" w:hAnsi="等线" w:hint="eastAsia"/>
                <w:color w:val="000000"/>
                <w:sz w:val="20"/>
                <w:szCs w:val="20"/>
              </w:rPr>
              <w:br/>
              <w:t>2.制定项目资金管理办法，且符合有关财务会计制度，要求提供。有或不需要制定，得2分；有必要制定但无制定，得0分。</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6864FC84" w14:textId="77777777" w:rsidR="00A71720" w:rsidRPr="00A71720" w:rsidRDefault="00A71720" w:rsidP="00A71720">
            <w:pPr>
              <w:ind w:firstLineChars="0" w:firstLine="0"/>
              <w:jc w:val="center"/>
              <w:rPr>
                <w:rFonts w:ascii="仿宋_GB2312" w:hAnsi="等线"/>
                <w:color w:val="000000"/>
                <w:sz w:val="20"/>
                <w:szCs w:val="20"/>
              </w:rPr>
            </w:pPr>
            <w:r w:rsidRPr="00A71720">
              <w:rPr>
                <w:rFonts w:ascii="仿宋_GB2312" w:hAnsi="等线" w:hint="eastAsia"/>
                <w:color w:val="000000"/>
                <w:sz w:val="20"/>
                <w:szCs w:val="20"/>
              </w:rPr>
              <w:t>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05385103" w14:textId="77777777" w:rsidR="00A71720" w:rsidRPr="00A71720" w:rsidRDefault="000250D5" w:rsidP="000250D5">
            <w:pPr>
              <w:ind w:firstLineChars="0" w:firstLine="0"/>
              <w:rPr>
                <w:rFonts w:ascii="仿宋_GB2312" w:hAnsi="等线"/>
                <w:color w:val="000000"/>
                <w:sz w:val="20"/>
                <w:szCs w:val="20"/>
              </w:rPr>
            </w:pPr>
            <w:r w:rsidRPr="000250D5">
              <w:rPr>
                <w:rFonts w:ascii="仿宋_GB2312" w:hAnsi="等线" w:hint="eastAsia"/>
                <w:color w:val="000000"/>
                <w:sz w:val="20"/>
                <w:szCs w:val="20"/>
              </w:rPr>
              <w:t>此处无扣分项。</w:t>
            </w:r>
          </w:p>
        </w:tc>
      </w:tr>
      <w:tr w:rsidR="00A71720" w:rsidRPr="00631F39" w14:paraId="6C9C8078" w14:textId="77777777" w:rsidTr="009B5837">
        <w:trPr>
          <w:trHeight w:val="3096"/>
          <w:jc w:val="center"/>
        </w:trPr>
        <w:tc>
          <w:tcPr>
            <w:tcW w:w="704" w:type="dxa"/>
            <w:vMerge/>
            <w:vAlign w:val="center"/>
            <w:hideMark/>
          </w:tcPr>
          <w:p w14:paraId="7F7AC8DE" w14:textId="77777777" w:rsidR="00A71720" w:rsidRPr="00631F39" w:rsidRDefault="00A71720" w:rsidP="00A71720">
            <w:pPr>
              <w:pStyle w:val="af3"/>
              <w:rPr>
                <w:b/>
                <w:bCs/>
              </w:rPr>
            </w:pPr>
          </w:p>
        </w:tc>
        <w:tc>
          <w:tcPr>
            <w:tcW w:w="425" w:type="dxa"/>
            <w:vMerge/>
            <w:vAlign w:val="center"/>
            <w:hideMark/>
          </w:tcPr>
          <w:p w14:paraId="2478F7DE" w14:textId="77777777" w:rsidR="00A71720" w:rsidRPr="00631F39" w:rsidRDefault="00A71720" w:rsidP="00A71720">
            <w:pPr>
              <w:pStyle w:val="af3"/>
              <w:rPr>
                <w:b/>
                <w:bCs/>
              </w:rPr>
            </w:pPr>
          </w:p>
        </w:tc>
        <w:tc>
          <w:tcPr>
            <w:tcW w:w="709" w:type="dxa"/>
            <w:vMerge/>
            <w:vAlign w:val="center"/>
            <w:hideMark/>
          </w:tcPr>
          <w:p w14:paraId="4FC9C601" w14:textId="77777777" w:rsidR="00A71720" w:rsidRPr="00631F39" w:rsidRDefault="00A71720" w:rsidP="00A71720">
            <w:pPr>
              <w:pStyle w:val="af3"/>
              <w:rPr>
                <w:b/>
                <w:bCs/>
              </w:rPr>
            </w:pPr>
          </w:p>
        </w:tc>
        <w:tc>
          <w:tcPr>
            <w:tcW w:w="567" w:type="dxa"/>
            <w:vMerge/>
            <w:vAlign w:val="center"/>
            <w:hideMark/>
          </w:tcPr>
          <w:p w14:paraId="0ABE03B6" w14:textId="77777777" w:rsidR="00A71720" w:rsidRPr="00631F39" w:rsidRDefault="00A71720" w:rsidP="00A71720">
            <w:pPr>
              <w:pStyle w:val="af3"/>
              <w:rPr>
                <w:b/>
                <w:bCs/>
              </w:rPr>
            </w:pPr>
          </w:p>
        </w:tc>
        <w:tc>
          <w:tcPr>
            <w:tcW w:w="709" w:type="dxa"/>
            <w:vAlign w:val="center"/>
            <w:hideMark/>
          </w:tcPr>
          <w:p w14:paraId="36A10D72" w14:textId="77777777" w:rsidR="00A71720" w:rsidRPr="00631F39" w:rsidRDefault="00A71720" w:rsidP="00A71720">
            <w:pPr>
              <w:pStyle w:val="af3"/>
              <w:rPr>
                <w:b/>
                <w:bCs/>
              </w:rPr>
            </w:pPr>
            <w:r w:rsidRPr="00631F39">
              <w:rPr>
                <w:rFonts w:hint="eastAsia"/>
                <w:b/>
                <w:bCs/>
              </w:rPr>
              <w:t>资金管理及制度落实情况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5B8DAE52"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4</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65656CCF"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项目资金使用是否符合相关的财务管理制度规定，用以反映和考核项目资金的规范运行情况。</w:t>
            </w:r>
          </w:p>
        </w:tc>
        <w:tc>
          <w:tcPr>
            <w:tcW w:w="5954" w:type="dxa"/>
            <w:tcBorders>
              <w:top w:val="nil"/>
              <w:left w:val="nil"/>
              <w:bottom w:val="single" w:sz="4" w:space="0" w:color="auto"/>
              <w:right w:val="single" w:sz="4" w:space="0" w:color="auto"/>
            </w:tcBorders>
            <w:shd w:val="clear" w:color="auto" w:fill="auto"/>
            <w:vAlign w:val="center"/>
            <w:hideMark/>
          </w:tcPr>
          <w:p w14:paraId="7F0C260D"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1.资金支出进度与预算批复、合同等有关规定的相符程度。完全相符或支出率达100％，符合二者中其一的都得满分2分；支出率每降10％，扣得1分；不相符，得0分；</w:t>
            </w:r>
            <w:r w:rsidRPr="001E121D">
              <w:rPr>
                <w:rFonts w:ascii="仿宋_GB2312" w:hAnsi="等线" w:hint="eastAsia"/>
                <w:color w:val="000000"/>
                <w:sz w:val="20"/>
                <w:szCs w:val="20"/>
              </w:rPr>
              <w:br/>
              <w:t>2.资金使用是否专款专用、规范、有效控制成本和调动资金等情况。资金使用规范高效，得2分；一般，得1分；较差，得0分。</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101CAD4C" w14:textId="77777777" w:rsidR="00A71720" w:rsidRPr="00A71720" w:rsidRDefault="00A71720" w:rsidP="00A71720">
            <w:pPr>
              <w:ind w:firstLineChars="0" w:firstLine="0"/>
              <w:jc w:val="center"/>
              <w:rPr>
                <w:rFonts w:ascii="仿宋_GB2312" w:hAnsi="等线"/>
                <w:color w:val="000000"/>
                <w:sz w:val="20"/>
                <w:szCs w:val="20"/>
              </w:rPr>
            </w:pPr>
            <w:r w:rsidRPr="00A71720">
              <w:rPr>
                <w:rFonts w:ascii="仿宋_GB2312" w:hAnsi="等线" w:hint="eastAsia"/>
                <w:color w:val="000000"/>
                <w:sz w:val="20"/>
                <w:szCs w:val="20"/>
              </w:rPr>
              <w:t>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3730F7BB" w14:textId="77777777" w:rsidR="00A71720" w:rsidRPr="00A71720" w:rsidRDefault="000250D5" w:rsidP="000250D5">
            <w:pPr>
              <w:ind w:firstLineChars="0" w:firstLine="0"/>
              <w:rPr>
                <w:rFonts w:ascii="仿宋_GB2312" w:hAnsi="等线"/>
                <w:color w:val="000000"/>
                <w:sz w:val="20"/>
                <w:szCs w:val="20"/>
              </w:rPr>
            </w:pPr>
            <w:r w:rsidRPr="000250D5">
              <w:rPr>
                <w:rFonts w:ascii="仿宋_GB2312" w:hAnsi="等线" w:hint="eastAsia"/>
                <w:color w:val="000000"/>
                <w:sz w:val="20"/>
                <w:szCs w:val="20"/>
              </w:rPr>
              <w:t>此处无扣分项。</w:t>
            </w:r>
          </w:p>
        </w:tc>
      </w:tr>
      <w:tr w:rsidR="00A71720" w:rsidRPr="00631F39" w14:paraId="6043B27C" w14:textId="77777777" w:rsidTr="009B5837">
        <w:trPr>
          <w:trHeight w:val="1512"/>
          <w:jc w:val="center"/>
        </w:trPr>
        <w:tc>
          <w:tcPr>
            <w:tcW w:w="704" w:type="dxa"/>
            <w:vMerge/>
            <w:vAlign w:val="center"/>
            <w:hideMark/>
          </w:tcPr>
          <w:p w14:paraId="4AF97CFF" w14:textId="77777777" w:rsidR="00A71720" w:rsidRPr="00631F39" w:rsidRDefault="00A71720" w:rsidP="00A71720">
            <w:pPr>
              <w:pStyle w:val="af3"/>
              <w:rPr>
                <w:b/>
                <w:bCs/>
              </w:rPr>
            </w:pPr>
          </w:p>
        </w:tc>
        <w:tc>
          <w:tcPr>
            <w:tcW w:w="425" w:type="dxa"/>
            <w:vMerge/>
            <w:vAlign w:val="center"/>
            <w:hideMark/>
          </w:tcPr>
          <w:p w14:paraId="603D10C9" w14:textId="77777777" w:rsidR="00A71720" w:rsidRPr="00631F39" w:rsidRDefault="00A71720" w:rsidP="00A71720">
            <w:pPr>
              <w:pStyle w:val="af3"/>
              <w:rPr>
                <w:b/>
                <w:bCs/>
              </w:rPr>
            </w:pPr>
          </w:p>
        </w:tc>
        <w:tc>
          <w:tcPr>
            <w:tcW w:w="709" w:type="dxa"/>
            <w:vMerge/>
            <w:vAlign w:val="center"/>
            <w:hideMark/>
          </w:tcPr>
          <w:p w14:paraId="21B9DA2B" w14:textId="77777777" w:rsidR="00A71720" w:rsidRPr="00631F39" w:rsidRDefault="00A71720" w:rsidP="00A71720">
            <w:pPr>
              <w:pStyle w:val="af3"/>
              <w:rPr>
                <w:b/>
                <w:bCs/>
              </w:rPr>
            </w:pPr>
          </w:p>
        </w:tc>
        <w:tc>
          <w:tcPr>
            <w:tcW w:w="567" w:type="dxa"/>
            <w:vMerge/>
            <w:vAlign w:val="center"/>
            <w:hideMark/>
          </w:tcPr>
          <w:p w14:paraId="71F373B7" w14:textId="77777777" w:rsidR="00A71720" w:rsidRPr="00631F39" w:rsidRDefault="00A71720" w:rsidP="00A71720">
            <w:pPr>
              <w:pStyle w:val="af3"/>
              <w:rPr>
                <w:b/>
                <w:bCs/>
              </w:rPr>
            </w:pPr>
          </w:p>
        </w:tc>
        <w:tc>
          <w:tcPr>
            <w:tcW w:w="709" w:type="dxa"/>
            <w:vAlign w:val="center"/>
            <w:hideMark/>
          </w:tcPr>
          <w:p w14:paraId="23AB3A5A" w14:textId="77777777" w:rsidR="00A71720" w:rsidRPr="00631F39" w:rsidRDefault="00A71720" w:rsidP="00A71720">
            <w:pPr>
              <w:pStyle w:val="af3"/>
              <w:rPr>
                <w:b/>
                <w:bCs/>
              </w:rPr>
            </w:pPr>
            <w:r w:rsidRPr="00631F39">
              <w:rPr>
                <w:rFonts w:hint="eastAsia"/>
                <w:b/>
                <w:bCs/>
              </w:rPr>
              <w:t>资金使用的合理性</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7AEA66BC"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4</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0D74248C"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项目资金分配是否合理，是否有测算依据，与补助单位或地方实际是否相适应，用以反映和考核项目资金使用的科学性、合理性情况。</w:t>
            </w:r>
          </w:p>
        </w:tc>
        <w:tc>
          <w:tcPr>
            <w:tcW w:w="5954" w:type="dxa"/>
            <w:tcBorders>
              <w:top w:val="nil"/>
              <w:left w:val="nil"/>
              <w:bottom w:val="single" w:sz="4" w:space="0" w:color="auto"/>
              <w:right w:val="single" w:sz="4" w:space="0" w:color="auto"/>
            </w:tcBorders>
            <w:shd w:val="clear" w:color="auto" w:fill="auto"/>
            <w:vAlign w:val="center"/>
            <w:hideMark/>
          </w:tcPr>
          <w:p w14:paraId="3BAAD837" w14:textId="77777777" w:rsidR="00A71720" w:rsidRPr="001E121D" w:rsidRDefault="00A71720" w:rsidP="00A71720">
            <w:pPr>
              <w:ind w:firstLineChars="0" w:firstLine="0"/>
              <w:rPr>
                <w:rFonts w:ascii="仿宋_GB2312" w:hAnsi="等线"/>
                <w:color w:val="000000"/>
                <w:sz w:val="20"/>
                <w:szCs w:val="20"/>
              </w:rPr>
            </w:pPr>
            <w:r w:rsidRPr="001E121D">
              <w:rPr>
                <w:rFonts w:ascii="仿宋_GB2312" w:hAnsi="等线" w:hint="eastAsia"/>
                <w:color w:val="000000"/>
                <w:sz w:val="20"/>
                <w:szCs w:val="20"/>
              </w:rPr>
              <w:t>1.整体支出构成内容的合理性。合理，得2分；一般，</w:t>
            </w:r>
            <w:proofErr w:type="gramStart"/>
            <w:r w:rsidRPr="001E121D">
              <w:rPr>
                <w:rFonts w:ascii="仿宋_GB2312" w:hAnsi="等线" w:hint="eastAsia"/>
                <w:color w:val="000000"/>
                <w:sz w:val="20"/>
                <w:szCs w:val="20"/>
              </w:rPr>
              <w:t>酌情得</w:t>
            </w:r>
            <w:proofErr w:type="gramEnd"/>
            <w:r w:rsidRPr="001E121D">
              <w:rPr>
                <w:rFonts w:ascii="仿宋_GB2312" w:hAnsi="等线" w:hint="eastAsia"/>
                <w:color w:val="000000"/>
                <w:sz w:val="20"/>
                <w:szCs w:val="20"/>
              </w:rPr>
              <w:t>1.5-0.5分；不合理，得0分；</w:t>
            </w:r>
            <w:r w:rsidRPr="001E121D">
              <w:rPr>
                <w:rFonts w:ascii="仿宋_GB2312" w:hAnsi="等线" w:hint="eastAsia"/>
                <w:color w:val="000000"/>
                <w:sz w:val="20"/>
                <w:szCs w:val="20"/>
              </w:rPr>
              <w:br/>
              <w:t>2.清楚说明支出构成的标准、数量及计算依据。清晰，得1分；一般，得0.5分；不清晰，得0分。</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24358927" w14:textId="77777777" w:rsidR="00A71720" w:rsidRPr="00A71720" w:rsidRDefault="00A71720" w:rsidP="00A71720">
            <w:pPr>
              <w:ind w:firstLineChars="0" w:firstLine="0"/>
              <w:jc w:val="center"/>
              <w:rPr>
                <w:rFonts w:ascii="仿宋_GB2312" w:hAnsi="等线"/>
                <w:color w:val="000000"/>
                <w:sz w:val="20"/>
                <w:szCs w:val="20"/>
              </w:rPr>
            </w:pPr>
            <w:r w:rsidRPr="00A71720">
              <w:rPr>
                <w:rFonts w:ascii="仿宋_GB2312" w:hAnsi="等线" w:hint="eastAsia"/>
                <w:color w:val="000000"/>
                <w:sz w:val="20"/>
                <w:szCs w:val="20"/>
              </w:rPr>
              <w:t>3</w:t>
            </w:r>
          </w:p>
        </w:tc>
        <w:tc>
          <w:tcPr>
            <w:tcW w:w="3402" w:type="dxa"/>
            <w:tcBorders>
              <w:top w:val="nil"/>
              <w:left w:val="single" w:sz="4" w:space="0" w:color="auto"/>
              <w:bottom w:val="single" w:sz="4" w:space="0" w:color="auto"/>
              <w:right w:val="single" w:sz="4" w:space="0" w:color="auto"/>
            </w:tcBorders>
            <w:shd w:val="clear" w:color="auto" w:fill="auto"/>
            <w:vAlign w:val="center"/>
          </w:tcPr>
          <w:p w14:paraId="34DB6879" w14:textId="77777777" w:rsidR="00A71720" w:rsidRPr="00A71720" w:rsidRDefault="00A71720" w:rsidP="00A71720">
            <w:pPr>
              <w:ind w:firstLineChars="0" w:firstLine="0"/>
              <w:rPr>
                <w:rFonts w:ascii="仿宋_GB2312" w:hAnsi="等线"/>
                <w:color w:val="000000"/>
                <w:sz w:val="20"/>
                <w:szCs w:val="20"/>
              </w:rPr>
            </w:pPr>
            <w:r w:rsidRPr="00A71720">
              <w:rPr>
                <w:rFonts w:ascii="仿宋_GB2312" w:hAnsi="等线" w:hint="eastAsia"/>
                <w:color w:val="000000"/>
                <w:sz w:val="20"/>
                <w:szCs w:val="20"/>
              </w:rPr>
              <w:t>部分支出构成内容缺乏合理性，包括职业病防控经费和禁毒工作经费的支出，扣1分</w:t>
            </w:r>
          </w:p>
        </w:tc>
      </w:tr>
      <w:tr w:rsidR="00A71720" w:rsidRPr="00631F39" w14:paraId="7F2A58C6" w14:textId="77777777" w:rsidTr="009B5837">
        <w:trPr>
          <w:trHeight w:val="3144"/>
          <w:jc w:val="center"/>
        </w:trPr>
        <w:tc>
          <w:tcPr>
            <w:tcW w:w="704" w:type="dxa"/>
            <w:vMerge/>
            <w:vAlign w:val="center"/>
            <w:hideMark/>
          </w:tcPr>
          <w:p w14:paraId="202338A8" w14:textId="77777777" w:rsidR="00A71720" w:rsidRPr="00631F39" w:rsidRDefault="00A71720" w:rsidP="00A71720">
            <w:pPr>
              <w:pStyle w:val="af3"/>
              <w:rPr>
                <w:b/>
                <w:bCs/>
              </w:rPr>
            </w:pPr>
          </w:p>
        </w:tc>
        <w:tc>
          <w:tcPr>
            <w:tcW w:w="425" w:type="dxa"/>
            <w:vMerge/>
            <w:vAlign w:val="center"/>
            <w:hideMark/>
          </w:tcPr>
          <w:p w14:paraId="0241574E" w14:textId="77777777" w:rsidR="00A71720" w:rsidRPr="00631F39" w:rsidRDefault="00A71720" w:rsidP="00A71720">
            <w:pPr>
              <w:pStyle w:val="af3"/>
              <w:rPr>
                <w:b/>
                <w:bCs/>
              </w:rPr>
            </w:pPr>
          </w:p>
        </w:tc>
        <w:tc>
          <w:tcPr>
            <w:tcW w:w="709" w:type="dxa"/>
            <w:vMerge w:val="restart"/>
            <w:vAlign w:val="center"/>
            <w:hideMark/>
          </w:tcPr>
          <w:p w14:paraId="1FBF0FBF" w14:textId="77777777" w:rsidR="00A71720" w:rsidRPr="00631F39" w:rsidRDefault="00A71720" w:rsidP="00A71720">
            <w:pPr>
              <w:pStyle w:val="af3"/>
              <w:rPr>
                <w:b/>
                <w:bCs/>
              </w:rPr>
            </w:pPr>
            <w:r w:rsidRPr="00631F39">
              <w:rPr>
                <w:rFonts w:hint="eastAsia"/>
                <w:b/>
                <w:bCs/>
              </w:rPr>
              <w:t>项目管理水平</w:t>
            </w:r>
          </w:p>
        </w:tc>
        <w:tc>
          <w:tcPr>
            <w:tcW w:w="567" w:type="dxa"/>
            <w:vMerge w:val="restart"/>
            <w:vAlign w:val="center"/>
            <w:hideMark/>
          </w:tcPr>
          <w:p w14:paraId="7FCBE601" w14:textId="77777777" w:rsidR="00A71720" w:rsidRPr="00631F39" w:rsidRDefault="00A71720" w:rsidP="00A71720">
            <w:pPr>
              <w:pStyle w:val="af3"/>
              <w:rPr>
                <w:b/>
                <w:bCs/>
              </w:rPr>
            </w:pPr>
            <w:r>
              <w:rPr>
                <w:b/>
                <w:bCs/>
              </w:rPr>
              <w:t>8</w:t>
            </w:r>
          </w:p>
        </w:tc>
        <w:tc>
          <w:tcPr>
            <w:tcW w:w="709" w:type="dxa"/>
            <w:vAlign w:val="center"/>
            <w:hideMark/>
          </w:tcPr>
          <w:p w14:paraId="4C43C07B" w14:textId="77777777" w:rsidR="00A71720" w:rsidRPr="00631F39" w:rsidRDefault="00A71720" w:rsidP="00A71720">
            <w:pPr>
              <w:pStyle w:val="af3"/>
              <w:rPr>
                <w:b/>
                <w:bCs/>
              </w:rPr>
            </w:pPr>
            <w:r w:rsidRPr="00631F39">
              <w:rPr>
                <w:rFonts w:hint="eastAsia"/>
                <w:b/>
                <w:bCs/>
              </w:rPr>
              <w:t>项目管理情况</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5E3BFBEF"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5</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3E3CE414"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项目的管理机构、管理方案、保障制度以及项目调整是否合</w:t>
            </w:r>
            <w:proofErr w:type="gramStart"/>
            <w:r w:rsidRPr="001E121D">
              <w:rPr>
                <w:rFonts w:ascii="仿宋_GB2312" w:hAnsi="等线" w:hint="eastAsia"/>
                <w:color w:val="000000"/>
                <w:sz w:val="20"/>
                <w:szCs w:val="20"/>
              </w:rPr>
              <w:t>规</w:t>
            </w:r>
            <w:proofErr w:type="gramEnd"/>
            <w:r w:rsidRPr="001E121D">
              <w:rPr>
                <w:rFonts w:ascii="仿宋_GB2312" w:hAnsi="等线" w:hint="eastAsia"/>
                <w:color w:val="000000"/>
                <w:sz w:val="20"/>
                <w:szCs w:val="20"/>
              </w:rPr>
              <w:t>合理，用以反映和考核项目管理制度对项目顺利实施的保障情况。</w:t>
            </w:r>
          </w:p>
        </w:tc>
        <w:tc>
          <w:tcPr>
            <w:tcW w:w="5954" w:type="dxa"/>
            <w:tcBorders>
              <w:top w:val="nil"/>
              <w:left w:val="nil"/>
              <w:bottom w:val="single" w:sz="4" w:space="0" w:color="auto"/>
              <w:right w:val="single" w:sz="4" w:space="0" w:color="auto"/>
            </w:tcBorders>
            <w:shd w:val="clear" w:color="auto" w:fill="auto"/>
            <w:vAlign w:val="center"/>
            <w:hideMark/>
          </w:tcPr>
          <w:p w14:paraId="4106AE74"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1.项目实施方案的科学性、合理性和</w:t>
            </w:r>
            <w:proofErr w:type="gramStart"/>
            <w:r w:rsidRPr="001E121D">
              <w:rPr>
                <w:rFonts w:ascii="仿宋_GB2312" w:hAnsi="等线" w:hint="eastAsia"/>
                <w:color w:val="000000"/>
                <w:sz w:val="20"/>
                <w:szCs w:val="20"/>
              </w:rPr>
              <w:t>可</w:t>
            </w:r>
            <w:proofErr w:type="gramEnd"/>
            <w:r w:rsidRPr="001E121D">
              <w:rPr>
                <w:rFonts w:ascii="仿宋_GB2312" w:hAnsi="等线" w:hint="eastAsia"/>
                <w:color w:val="000000"/>
                <w:sz w:val="20"/>
                <w:szCs w:val="20"/>
              </w:rPr>
              <w:t>操性。良好，得2分；一般，</w:t>
            </w:r>
            <w:proofErr w:type="gramStart"/>
            <w:r w:rsidRPr="001E121D">
              <w:rPr>
                <w:rFonts w:ascii="仿宋_GB2312" w:hAnsi="等线" w:hint="eastAsia"/>
                <w:color w:val="000000"/>
                <w:sz w:val="20"/>
                <w:szCs w:val="20"/>
              </w:rPr>
              <w:t>酌情得</w:t>
            </w:r>
            <w:proofErr w:type="gramEnd"/>
            <w:r w:rsidRPr="001E121D">
              <w:rPr>
                <w:rFonts w:ascii="仿宋_GB2312" w:hAnsi="等线" w:hint="eastAsia"/>
                <w:color w:val="000000"/>
                <w:sz w:val="20"/>
                <w:szCs w:val="20"/>
              </w:rPr>
              <w:t>1.5-1分；无方案，得0分；</w:t>
            </w:r>
            <w:r w:rsidRPr="001E121D">
              <w:rPr>
                <w:rFonts w:ascii="仿宋_GB2312" w:hAnsi="等线" w:hint="eastAsia"/>
                <w:color w:val="000000"/>
                <w:sz w:val="20"/>
                <w:szCs w:val="20"/>
              </w:rPr>
              <w:br/>
              <w:t>2.项目实施严格按照实施方案的要求开展。良好，得2分，一般，得0.5分，实施不佳，得0分。</w:t>
            </w:r>
            <w:r w:rsidRPr="001E121D">
              <w:rPr>
                <w:rFonts w:ascii="仿宋_GB2312" w:hAnsi="等线" w:hint="eastAsia"/>
                <w:color w:val="000000"/>
                <w:sz w:val="20"/>
                <w:szCs w:val="20"/>
              </w:rPr>
              <w:br/>
              <w:t>3.项目如有调整，调整内容是否合理，是否办理相关审批手续。</w:t>
            </w:r>
            <w:proofErr w:type="gramStart"/>
            <w:r w:rsidRPr="001E121D">
              <w:rPr>
                <w:rFonts w:ascii="仿宋_GB2312" w:hAnsi="等线" w:hint="eastAsia"/>
                <w:color w:val="000000"/>
                <w:sz w:val="20"/>
                <w:szCs w:val="20"/>
              </w:rPr>
              <w:t>无调整</w:t>
            </w:r>
            <w:proofErr w:type="gramEnd"/>
            <w:r w:rsidRPr="001E121D">
              <w:rPr>
                <w:rFonts w:ascii="仿宋_GB2312" w:hAnsi="等线" w:hint="eastAsia"/>
                <w:color w:val="000000"/>
                <w:sz w:val="20"/>
                <w:szCs w:val="20"/>
              </w:rPr>
              <w:t>或已办审批调整，得1分；未经审批擅自调整内容，得0分。</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385F7427" w14:textId="77777777" w:rsidR="00A71720" w:rsidRPr="00A71720" w:rsidRDefault="00A71720" w:rsidP="00A71720">
            <w:pPr>
              <w:ind w:firstLineChars="0" w:firstLine="0"/>
              <w:jc w:val="center"/>
              <w:rPr>
                <w:rFonts w:ascii="仿宋_GB2312" w:hAnsi="等线"/>
                <w:color w:val="000000"/>
                <w:sz w:val="20"/>
                <w:szCs w:val="20"/>
              </w:rPr>
            </w:pPr>
            <w:r w:rsidRPr="00A71720">
              <w:rPr>
                <w:rFonts w:ascii="仿宋_GB2312" w:hAnsi="等线" w:hint="eastAsia"/>
                <w:color w:val="000000"/>
                <w:sz w:val="20"/>
                <w:szCs w:val="20"/>
              </w:rPr>
              <w:t>4</w:t>
            </w: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40F7D81B" w14:textId="77777777" w:rsidR="00A71720" w:rsidRPr="00A71720" w:rsidRDefault="00A71720" w:rsidP="00A71720">
            <w:pPr>
              <w:ind w:firstLineChars="0" w:firstLine="0"/>
              <w:rPr>
                <w:rFonts w:ascii="仿宋_GB2312" w:hAnsi="等线"/>
                <w:color w:val="000000"/>
                <w:sz w:val="20"/>
                <w:szCs w:val="20"/>
              </w:rPr>
            </w:pPr>
            <w:r w:rsidRPr="00A71720">
              <w:rPr>
                <w:rFonts w:ascii="仿宋_GB2312" w:hAnsi="等线" w:hint="eastAsia"/>
                <w:color w:val="000000"/>
                <w:sz w:val="20"/>
                <w:szCs w:val="20"/>
              </w:rPr>
              <w:t>项目实施方案缺乏科学性，没有对绩效目标管理的规定，扣1分。</w:t>
            </w:r>
          </w:p>
        </w:tc>
      </w:tr>
      <w:tr w:rsidR="00A71720" w:rsidRPr="00631F39" w14:paraId="1EFF9F17" w14:textId="77777777" w:rsidTr="009B5837">
        <w:trPr>
          <w:trHeight w:val="2412"/>
          <w:jc w:val="center"/>
        </w:trPr>
        <w:tc>
          <w:tcPr>
            <w:tcW w:w="704" w:type="dxa"/>
            <w:vMerge/>
            <w:vAlign w:val="center"/>
            <w:hideMark/>
          </w:tcPr>
          <w:p w14:paraId="169CA363" w14:textId="77777777" w:rsidR="00A71720" w:rsidRPr="00631F39" w:rsidRDefault="00A71720" w:rsidP="00A71720">
            <w:pPr>
              <w:pStyle w:val="af3"/>
              <w:rPr>
                <w:b/>
                <w:bCs/>
              </w:rPr>
            </w:pPr>
          </w:p>
        </w:tc>
        <w:tc>
          <w:tcPr>
            <w:tcW w:w="425" w:type="dxa"/>
            <w:vMerge/>
            <w:vAlign w:val="center"/>
            <w:hideMark/>
          </w:tcPr>
          <w:p w14:paraId="1234BF65" w14:textId="77777777" w:rsidR="00A71720" w:rsidRPr="00631F39" w:rsidRDefault="00A71720" w:rsidP="00A71720">
            <w:pPr>
              <w:pStyle w:val="af3"/>
              <w:rPr>
                <w:b/>
                <w:bCs/>
              </w:rPr>
            </w:pPr>
          </w:p>
        </w:tc>
        <w:tc>
          <w:tcPr>
            <w:tcW w:w="709" w:type="dxa"/>
            <w:vMerge/>
            <w:vAlign w:val="center"/>
            <w:hideMark/>
          </w:tcPr>
          <w:p w14:paraId="0C9F4289" w14:textId="77777777" w:rsidR="00A71720" w:rsidRPr="00631F39" w:rsidRDefault="00A71720" w:rsidP="00A71720">
            <w:pPr>
              <w:pStyle w:val="af3"/>
              <w:rPr>
                <w:b/>
                <w:bCs/>
              </w:rPr>
            </w:pPr>
          </w:p>
        </w:tc>
        <w:tc>
          <w:tcPr>
            <w:tcW w:w="567" w:type="dxa"/>
            <w:vMerge/>
            <w:vAlign w:val="center"/>
            <w:hideMark/>
          </w:tcPr>
          <w:p w14:paraId="54C84820" w14:textId="77777777" w:rsidR="00A71720" w:rsidRPr="00631F39" w:rsidRDefault="00A71720" w:rsidP="00A71720">
            <w:pPr>
              <w:pStyle w:val="af3"/>
              <w:rPr>
                <w:b/>
                <w:bCs/>
              </w:rPr>
            </w:pPr>
          </w:p>
        </w:tc>
        <w:tc>
          <w:tcPr>
            <w:tcW w:w="709" w:type="dxa"/>
            <w:vAlign w:val="center"/>
            <w:hideMark/>
          </w:tcPr>
          <w:p w14:paraId="2283E2F8" w14:textId="77777777" w:rsidR="00A71720" w:rsidRPr="00631F39" w:rsidRDefault="00A71720" w:rsidP="00A71720">
            <w:pPr>
              <w:pStyle w:val="af3"/>
              <w:rPr>
                <w:b/>
                <w:bCs/>
              </w:rPr>
            </w:pPr>
            <w:r w:rsidRPr="00631F39">
              <w:rPr>
                <w:rFonts w:hint="eastAsia"/>
                <w:b/>
                <w:bCs/>
              </w:rPr>
              <w:t>项目实施与改进情况</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8A71AC9" w14:textId="77777777" w:rsidR="00A71720" w:rsidRPr="00A71720" w:rsidRDefault="00A71720" w:rsidP="00A71720">
            <w:pPr>
              <w:ind w:firstLineChars="0" w:firstLine="0"/>
              <w:jc w:val="center"/>
              <w:rPr>
                <w:rFonts w:ascii="仿宋_GB2312" w:hAnsi="等线"/>
                <w:b/>
                <w:bCs/>
                <w:color w:val="000000"/>
                <w:sz w:val="20"/>
                <w:szCs w:val="20"/>
              </w:rPr>
            </w:pPr>
            <w:r w:rsidRPr="00A71720">
              <w:rPr>
                <w:rFonts w:ascii="仿宋_GB2312" w:hAnsi="等线" w:hint="eastAsia"/>
                <w:b/>
                <w:bCs/>
                <w:color w:val="000000"/>
                <w:sz w:val="20"/>
                <w:szCs w:val="20"/>
              </w:rPr>
              <w:t>3</w:t>
            </w:r>
          </w:p>
        </w:tc>
        <w:tc>
          <w:tcPr>
            <w:tcW w:w="2126" w:type="dxa"/>
            <w:tcBorders>
              <w:top w:val="nil"/>
              <w:left w:val="single" w:sz="4" w:space="0" w:color="auto"/>
              <w:bottom w:val="single" w:sz="4" w:space="0" w:color="auto"/>
              <w:right w:val="single" w:sz="4" w:space="0" w:color="auto"/>
            </w:tcBorders>
            <w:shd w:val="clear" w:color="auto" w:fill="auto"/>
            <w:vAlign w:val="center"/>
            <w:hideMark/>
          </w:tcPr>
          <w:p w14:paraId="7DBB70ED" w14:textId="77777777" w:rsidR="00A71720" w:rsidRPr="001E121D" w:rsidRDefault="00A71720" w:rsidP="00463477">
            <w:pPr>
              <w:ind w:firstLineChars="0" w:firstLine="0"/>
              <w:rPr>
                <w:rFonts w:ascii="仿宋_GB2312" w:hAnsi="等线"/>
                <w:color w:val="000000"/>
                <w:sz w:val="20"/>
                <w:szCs w:val="20"/>
              </w:rPr>
            </w:pPr>
            <w:r w:rsidRPr="001E121D">
              <w:rPr>
                <w:rFonts w:ascii="仿宋_GB2312" w:hAnsi="等线" w:hint="eastAsia"/>
                <w:color w:val="000000"/>
                <w:sz w:val="20"/>
                <w:szCs w:val="20"/>
              </w:rPr>
              <w:t>有无</w:t>
            </w:r>
            <w:bookmarkStart w:id="51" w:name="_Hlk83647064"/>
            <w:r w:rsidRPr="001E121D">
              <w:rPr>
                <w:rFonts w:ascii="仿宋_GB2312" w:hAnsi="等线" w:hint="eastAsia"/>
                <w:color w:val="000000"/>
                <w:sz w:val="20"/>
                <w:szCs w:val="20"/>
              </w:rPr>
              <w:t>总结影响项目开展过程的因素以及对项目有无进行有效的整改，反映项目实施与改进情况</w:t>
            </w:r>
            <w:bookmarkEnd w:id="51"/>
            <w:r w:rsidRPr="001E121D">
              <w:rPr>
                <w:rFonts w:ascii="仿宋_GB2312" w:hAnsi="等线" w:hint="eastAsia"/>
                <w:color w:val="000000"/>
                <w:sz w:val="20"/>
                <w:szCs w:val="20"/>
              </w:rPr>
              <w:t>。</w:t>
            </w:r>
          </w:p>
        </w:tc>
        <w:tc>
          <w:tcPr>
            <w:tcW w:w="5954" w:type="dxa"/>
            <w:tcBorders>
              <w:top w:val="nil"/>
              <w:left w:val="nil"/>
              <w:bottom w:val="single" w:sz="4" w:space="0" w:color="auto"/>
              <w:right w:val="single" w:sz="4" w:space="0" w:color="auto"/>
            </w:tcBorders>
            <w:shd w:val="clear" w:color="auto" w:fill="auto"/>
            <w:vAlign w:val="center"/>
            <w:hideMark/>
          </w:tcPr>
          <w:p w14:paraId="1AE8211F" w14:textId="77777777" w:rsidR="00A71720" w:rsidRPr="001E121D" w:rsidRDefault="00A71720" w:rsidP="00463477">
            <w:pPr>
              <w:ind w:firstLineChars="0" w:firstLine="0"/>
              <w:rPr>
                <w:rFonts w:ascii="仿宋_GB2312" w:hAnsi="等线"/>
                <w:color w:val="000000"/>
                <w:sz w:val="20"/>
                <w:szCs w:val="20"/>
              </w:rPr>
            </w:pPr>
            <w:bookmarkStart w:id="52" w:name="_Hlk83390685"/>
            <w:r w:rsidRPr="001E121D">
              <w:rPr>
                <w:rFonts w:ascii="仿宋_GB2312" w:hAnsi="等线" w:hint="eastAsia"/>
                <w:color w:val="000000"/>
                <w:sz w:val="20"/>
                <w:szCs w:val="20"/>
              </w:rPr>
              <w:t>总结项目开展的影响因素及改进情况（包括对绩效专家在项目预算申报时提出问题的整改情况）。能切实反映问题和落实改进措施</w:t>
            </w:r>
            <w:bookmarkEnd w:id="52"/>
            <w:r w:rsidRPr="001E121D">
              <w:rPr>
                <w:rFonts w:ascii="仿宋_GB2312" w:hAnsi="等线" w:hint="eastAsia"/>
                <w:color w:val="000000"/>
                <w:sz w:val="20"/>
                <w:szCs w:val="20"/>
              </w:rPr>
              <w:t>，得3分；一般，得2.5-1分；无总结，得0分。</w:t>
            </w:r>
          </w:p>
        </w:tc>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64B60D3" w14:textId="77777777" w:rsidR="00A71720" w:rsidRPr="00A71720" w:rsidRDefault="00A71720" w:rsidP="00A71720">
            <w:pPr>
              <w:ind w:firstLineChars="0" w:firstLine="0"/>
              <w:jc w:val="center"/>
              <w:rPr>
                <w:rFonts w:ascii="仿宋_GB2312" w:hAnsi="等线"/>
                <w:color w:val="000000"/>
                <w:sz w:val="20"/>
                <w:szCs w:val="20"/>
              </w:rPr>
            </w:pPr>
            <w:r w:rsidRPr="00A71720">
              <w:rPr>
                <w:rFonts w:ascii="仿宋_GB2312" w:hAnsi="等线" w:hint="eastAsia"/>
                <w:color w:val="000000"/>
                <w:sz w:val="20"/>
                <w:szCs w:val="20"/>
              </w:rPr>
              <w:t>0</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24CE7232" w14:textId="493338F9" w:rsidR="00A71720" w:rsidRPr="00A71720" w:rsidRDefault="00FD2D09" w:rsidP="00A71720">
            <w:pPr>
              <w:ind w:firstLineChars="0" w:firstLine="0"/>
              <w:rPr>
                <w:rFonts w:ascii="仿宋_GB2312" w:hAnsi="等线"/>
                <w:color w:val="000000"/>
                <w:sz w:val="20"/>
                <w:szCs w:val="20"/>
              </w:rPr>
            </w:pPr>
            <w:proofErr w:type="gramStart"/>
            <w:r w:rsidRPr="00E559ED">
              <w:rPr>
                <w:rFonts w:ascii="仿宋_GB2312" w:hAnsi="等线" w:hint="eastAsia"/>
                <w:sz w:val="20"/>
                <w:szCs w:val="20"/>
              </w:rPr>
              <w:t>未总结</w:t>
            </w:r>
            <w:proofErr w:type="gramEnd"/>
            <w:r w:rsidRPr="00E559ED">
              <w:rPr>
                <w:rFonts w:ascii="仿宋_GB2312" w:hAnsi="等线" w:hint="eastAsia"/>
                <w:sz w:val="20"/>
                <w:szCs w:val="20"/>
              </w:rPr>
              <w:t>项目开展的问题</w:t>
            </w:r>
            <w:r w:rsidR="00E559ED" w:rsidRPr="00E559ED">
              <w:rPr>
                <w:rFonts w:ascii="仿宋_GB2312" w:hAnsi="等线" w:hint="eastAsia"/>
                <w:sz w:val="20"/>
                <w:szCs w:val="20"/>
              </w:rPr>
              <w:t>，扣3分</w:t>
            </w:r>
            <w:r w:rsidR="00A71720" w:rsidRPr="00E559ED">
              <w:rPr>
                <w:rFonts w:ascii="仿宋_GB2312" w:hAnsi="等线" w:hint="eastAsia"/>
                <w:sz w:val="20"/>
                <w:szCs w:val="20"/>
              </w:rPr>
              <w:t>。</w:t>
            </w:r>
          </w:p>
        </w:tc>
      </w:tr>
      <w:tr w:rsidR="00A71720" w:rsidRPr="00631F39" w14:paraId="39175AB9" w14:textId="77777777" w:rsidTr="009B5837">
        <w:trPr>
          <w:trHeight w:val="600"/>
          <w:jc w:val="center"/>
        </w:trPr>
        <w:tc>
          <w:tcPr>
            <w:tcW w:w="704" w:type="dxa"/>
            <w:vMerge w:val="restart"/>
            <w:vAlign w:val="center"/>
            <w:hideMark/>
          </w:tcPr>
          <w:p w14:paraId="4F86EE4D" w14:textId="77777777" w:rsidR="00A71720" w:rsidRPr="00631F39" w:rsidRDefault="00A71720" w:rsidP="00A71720">
            <w:pPr>
              <w:pStyle w:val="af3"/>
              <w:rPr>
                <w:b/>
                <w:bCs/>
              </w:rPr>
            </w:pPr>
            <w:r w:rsidRPr="00631F39">
              <w:rPr>
                <w:rFonts w:hint="eastAsia"/>
                <w:b/>
                <w:bCs/>
              </w:rPr>
              <w:t>产出</w:t>
            </w:r>
          </w:p>
        </w:tc>
        <w:tc>
          <w:tcPr>
            <w:tcW w:w="425" w:type="dxa"/>
            <w:vMerge w:val="restart"/>
            <w:vAlign w:val="center"/>
            <w:hideMark/>
          </w:tcPr>
          <w:p w14:paraId="0670DB9D" w14:textId="77777777" w:rsidR="00A71720" w:rsidRPr="00631F39" w:rsidRDefault="00A71720" w:rsidP="00A71720">
            <w:pPr>
              <w:pStyle w:val="af3"/>
              <w:rPr>
                <w:b/>
                <w:bCs/>
              </w:rPr>
            </w:pPr>
            <w:r w:rsidRPr="00631F39">
              <w:rPr>
                <w:rFonts w:hint="eastAsia"/>
                <w:b/>
                <w:bCs/>
              </w:rPr>
              <w:t>30</w:t>
            </w:r>
          </w:p>
        </w:tc>
        <w:tc>
          <w:tcPr>
            <w:tcW w:w="709" w:type="dxa"/>
            <w:vMerge w:val="restart"/>
            <w:vAlign w:val="center"/>
            <w:hideMark/>
          </w:tcPr>
          <w:p w14:paraId="32A5CF22" w14:textId="77777777" w:rsidR="00A71720" w:rsidRPr="00631F39" w:rsidRDefault="00A71720" w:rsidP="00A71720">
            <w:pPr>
              <w:pStyle w:val="af3"/>
              <w:rPr>
                <w:b/>
                <w:bCs/>
              </w:rPr>
            </w:pPr>
            <w:r w:rsidRPr="00631F39">
              <w:rPr>
                <w:rFonts w:hint="eastAsia"/>
                <w:b/>
                <w:bCs/>
              </w:rPr>
              <w:t>产出数量</w:t>
            </w:r>
          </w:p>
        </w:tc>
        <w:tc>
          <w:tcPr>
            <w:tcW w:w="567" w:type="dxa"/>
            <w:vMerge w:val="restart"/>
            <w:vAlign w:val="center"/>
            <w:hideMark/>
          </w:tcPr>
          <w:p w14:paraId="1E080E91" w14:textId="77777777" w:rsidR="00A71720" w:rsidRPr="00631F39" w:rsidRDefault="00463477" w:rsidP="00A71720">
            <w:pPr>
              <w:pStyle w:val="af3"/>
              <w:rPr>
                <w:b/>
                <w:bCs/>
              </w:rPr>
            </w:pPr>
            <w:r>
              <w:rPr>
                <w:b/>
                <w:bCs/>
              </w:rPr>
              <w:t>22</w:t>
            </w:r>
          </w:p>
        </w:tc>
        <w:tc>
          <w:tcPr>
            <w:tcW w:w="709" w:type="dxa"/>
            <w:vMerge w:val="restart"/>
            <w:vAlign w:val="center"/>
            <w:hideMark/>
          </w:tcPr>
          <w:p w14:paraId="36238188" w14:textId="77777777" w:rsidR="00A71720" w:rsidRPr="00631F39" w:rsidRDefault="00A71720" w:rsidP="00A71720">
            <w:pPr>
              <w:pStyle w:val="af3"/>
              <w:rPr>
                <w:b/>
                <w:bCs/>
              </w:rPr>
            </w:pPr>
            <w:r w:rsidRPr="00631F39">
              <w:rPr>
                <w:rFonts w:hint="eastAsia"/>
                <w:b/>
                <w:bCs/>
              </w:rPr>
              <w:t>在册严重</w:t>
            </w:r>
            <w:r w:rsidRPr="00631F39">
              <w:rPr>
                <w:rFonts w:hint="eastAsia"/>
                <w:b/>
                <w:bCs/>
              </w:rPr>
              <w:lastRenderedPageBreak/>
              <w:t>精神障碍患者规范管理</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B2D025F" w14:textId="77777777" w:rsidR="00A71720" w:rsidRPr="00463477" w:rsidRDefault="00A71720" w:rsidP="00463477">
            <w:pPr>
              <w:pStyle w:val="af3"/>
              <w:rPr>
                <w:b/>
                <w:bCs/>
              </w:rPr>
            </w:pPr>
            <w:r w:rsidRPr="00463477">
              <w:rPr>
                <w:rFonts w:hint="eastAsia"/>
                <w:b/>
                <w:bCs/>
              </w:rPr>
              <w:lastRenderedPageBreak/>
              <w:t>5</w:t>
            </w:r>
          </w:p>
        </w:tc>
        <w:tc>
          <w:tcPr>
            <w:tcW w:w="212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8C0A052" w14:textId="77777777" w:rsidR="00A71720" w:rsidRPr="00463477" w:rsidRDefault="00A71720" w:rsidP="00463477">
            <w:pPr>
              <w:pStyle w:val="af3"/>
              <w:jc w:val="left"/>
            </w:pPr>
            <w:r w:rsidRPr="00463477">
              <w:rPr>
                <w:rFonts w:hint="eastAsia"/>
              </w:rPr>
              <w:t>规范管理患者人数和在册患者人数的比</w:t>
            </w:r>
            <w:r w:rsidRPr="00463477">
              <w:rPr>
                <w:rFonts w:hint="eastAsia"/>
              </w:rPr>
              <w:lastRenderedPageBreak/>
              <w:t>率，反映严重精神障碍患者的规范管理情况。</w:t>
            </w:r>
          </w:p>
        </w:tc>
        <w:tc>
          <w:tcPr>
            <w:tcW w:w="595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0446C145" w14:textId="77777777" w:rsidR="00E559ED" w:rsidRDefault="00E559ED" w:rsidP="00E559ED">
            <w:pPr>
              <w:pStyle w:val="af3"/>
              <w:jc w:val="left"/>
            </w:pPr>
            <w:r>
              <w:rPr>
                <w:rFonts w:hint="eastAsia"/>
              </w:rPr>
              <w:lastRenderedPageBreak/>
              <w:t>1.全区在册严重精神障碍患者规范管理率≥90%，得2分，未达90%，按比例扣分，扣完2分为止；</w:t>
            </w:r>
          </w:p>
          <w:p w14:paraId="70D35143" w14:textId="297118DC" w:rsidR="00A71720" w:rsidRPr="00463477" w:rsidRDefault="00E559ED" w:rsidP="00E559ED">
            <w:pPr>
              <w:pStyle w:val="af3"/>
              <w:jc w:val="left"/>
            </w:pPr>
            <w:r>
              <w:rPr>
                <w:rFonts w:hint="eastAsia"/>
              </w:rPr>
              <w:lastRenderedPageBreak/>
              <w:t>2.辖内一个街道的在册严重精神障碍患者规范管理率≥90%，得1分，三个街道都达标，合计得3分，一个街道未达90%，低于目标值10%之内扣0.5分，超过10%扣1分。</w:t>
            </w:r>
          </w:p>
        </w:tc>
        <w:tc>
          <w:tcPr>
            <w:tcW w:w="567"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75E1719F" w14:textId="77777777" w:rsidR="00A71720" w:rsidRPr="00463477" w:rsidRDefault="00A71720" w:rsidP="00463477">
            <w:pPr>
              <w:pStyle w:val="af3"/>
            </w:pPr>
            <w:r w:rsidRPr="00463477">
              <w:rPr>
                <w:rFonts w:hint="eastAsia"/>
              </w:rPr>
              <w:lastRenderedPageBreak/>
              <w:t>5</w:t>
            </w:r>
          </w:p>
        </w:tc>
        <w:tc>
          <w:tcPr>
            <w:tcW w:w="3402"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14:paraId="64D0CB62" w14:textId="77777777" w:rsidR="00A71720" w:rsidRPr="00463477" w:rsidRDefault="000250D5" w:rsidP="000250D5">
            <w:pPr>
              <w:pStyle w:val="af3"/>
              <w:jc w:val="both"/>
            </w:pPr>
            <w:r w:rsidRPr="000250D5">
              <w:rPr>
                <w:rFonts w:hint="eastAsia"/>
              </w:rPr>
              <w:t>此处无扣分项。</w:t>
            </w:r>
          </w:p>
        </w:tc>
      </w:tr>
      <w:tr w:rsidR="00A71720" w:rsidRPr="00631F39" w14:paraId="6D722018" w14:textId="77777777" w:rsidTr="009B5837">
        <w:trPr>
          <w:trHeight w:val="708"/>
          <w:jc w:val="center"/>
        </w:trPr>
        <w:tc>
          <w:tcPr>
            <w:tcW w:w="704" w:type="dxa"/>
            <w:vMerge/>
            <w:vAlign w:val="center"/>
            <w:hideMark/>
          </w:tcPr>
          <w:p w14:paraId="5000492B" w14:textId="77777777" w:rsidR="00A71720" w:rsidRPr="00631F39" w:rsidRDefault="00A71720" w:rsidP="00A71720">
            <w:pPr>
              <w:pStyle w:val="af3"/>
              <w:rPr>
                <w:b/>
                <w:bCs/>
              </w:rPr>
            </w:pPr>
          </w:p>
        </w:tc>
        <w:tc>
          <w:tcPr>
            <w:tcW w:w="425" w:type="dxa"/>
            <w:vMerge/>
            <w:vAlign w:val="center"/>
            <w:hideMark/>
          </w:tcPr>
          <w:p w14:paraId="3603C7EB" w14:textId="77777777" w:rsidR="00A71720" w:rsidRPr="00631F39" w:rsidRDefault="00A71720" w:rsidP="00A71720">
            <w:pPr>
              <w:pStyle w:val="af3"/>
              <w:rPr>
                <w:b/>
                <w:bCs/>
              </w:rPr>
            </w:pPr>
          </w:p>
        </w:tc>
        <w:tc>
          <w:tcPr>
            <w:tcW w:w="709" w:type="dxa"/>
            <w:vMerge/>
            <w:vAlign w:val="center"/>
            <w:hideMark/>
          </w:tcPr>
          <w:p w14:paraId="4A195F48" w14:textId="77777777" w:rsidR="00A71720" w:rsidRPr="00631F39" w:rsidRDefault="00A71720" w:rsidP="00A71720">
            <w:pPr>
              <w:pStyle w:val="af3"/>
              <w:rPr>
                <w:b/>
                <w:bCs/>
              </w:rPr>
            </w:pPr>
          </w:p>
        </w:tc>
        <w:tc>
          <w:tcPr>
            <w:tcW w:w="567" w:type="dxa"/>
            <w:vMerge/>
            <w:vAlign w:val="center"/>
            <w:hideMark/>
          </w:tcPr>
          <w:p w14:paraId="4A692FFD" w14:textId="77777777" w:rsidR="00A71720" w:rsidRPr="00631F39" w:rsidRDefault="00A71720" w:rsidP="00A71720">
            <w:pPr>
              <w:pStyle w:val="af3"/>
              <w:rPr>
                <w:b/>
                <w:bCs/>
              </w:rPr>
            </w:pPr>
          </w:p>
        </w:tc>
        <w:tc>
          <w:tcPr>
            <w:tcW w:w="709" w:type="dxa"/>
            <w:vMerge/>
            <w:vAlign w:val="center"/>
            <w:hideMark/>
          </w:tcPr>
          <w:p w14:paraId="4062C6CA" w14:textId="77777777" w:rsidR="00A71720" w:rsidRPr="00631F39" w:rsidRDefault="00A71720" w:rsidP="00A71720">
            <w:pPr>
              <w:pStyle w:val="af3"/>
              <w:rPr>
                <w:b/>
                <w:bCs/>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287110F8" w14:textId="77777777" w:rsidR="00A71720" w:rsidRPr="00463477" w:rsidRDefault="00A71720" w:rsidP="00463477">
            <w:pPr>
              <w:pStyle w:val="af3"/>
              <w:rPr>
                <w:b/>
                <w:bCs/>
              </w:rPr>
            </w:pPr>
          </w:p>
        </w:tc>
        <w:tc>
          <w:tcPr>
            <w:tcW w:w="2126" w:type="dxa"/>
            <w:vMerge/>
            <w:tcBorders>
              <w:top w:val="single" w:sz="4" w:space="0" w:color="auto"/>
              <w:left w:val="single" w:sz="4" w:space="0" w:color="auto"/>
              <w:bottom w:val="single" w:sz="4" w:space="0" w:color="000000"/>
              <w:right w:val="single" w:sz="4" w:space="0" w:color="auto"/>
            </w:tcBorders>
            <w:vAlign w:val="center"/>
            <w:hideMark/>
          </w:tcPr>
          <w:p w14:paraId="14A4CEEA" w14:textId="77777777" w:rsidR="00A71720" w:rsidRPr="00463477" w:rsidRDefault="00A71720" w:rsidP="00463477">
            <w:pPr>
              <w:pStyle w:val="af3"/>
              <w:jc w:val="left"/>
              <w:rPr>
                <w:b/>
                <w:bCs/>
              </w:rPr>
            </w:pPr>
          </w:p>
        </w:tc>
        <w:tc>
          <w:tcPr>
            <w:tcW w:w="5954" w:type="dxa"/>
            <w:vMerge/>
            <w:tcBorders>
              <w:top w:val="single" w:sz="4" w:space="0" w:color="auto"/>
              <w:left w:val="single" w:sz="4" w:space="0" w:color="auto"/>
              <w:bottom w:val="single" w:sz="4" w:space="0" w:color="000000"/>
              <w:right w:val="single" w:sz="4" w:space="0" w:color="auto"/>
            </w:tcBorders>
            <w:vAlign w:val="center"/>
            <w:hideMark/>
          </w:tcPr>
          <w:p w14:paraId="11A2B22A" w14:textId="77777777" w:rsidR="00A71720" w:rsidRPr="00463477" w:rsidRDefault="00A71720" w:rsidP="00463477">
            <w:pPr>
              <w:pStyle w:val="af3"/>
              <w:jc w:val="left"/>
              <w:rPr>
                <w:b/>
                <w:bCs/>
              </w:rPr>
            </w:pPr>
          </w:p>
        </w:tc>
        <w:tc>
          <w:tcPr>
            <w:tcW w:w="567" w:type="dxa"/>
            <w:vMerge/>
            <w:tcBorders>
              <w:top w:val="single" w:sz="4" w:space="0" w:color="auto"/>
              <w:left w:val="single" w:sz="4" w:space="0" w:color="auto"/>
              <w:bottom w:val="single" w:sz="4" w:space="0" w:color="000000"/>
              <w:right w:val="single" w:sz="4" w:space="0" w:color="auto"/>
            </w:tcBorders>
            <w:vAlign w:val="center"/>
            <w:hideMark/>
          </w:tcPr>
          <w:p w14:paraId="2999AFDA" w14:textId="77777777" w:rsidR="00A71720" w:rsidRPr="00463477" w:rsidRDefault="00A71720" w:rsidP="00463477">
            <w:pPr>
              <w:pStyle w:val="af3"/>
              <w:rPr>
                <w:b/>
                <w:bCs/>
              </w:rPr>
            </w:pPr>
          </w:p>
        </w:tc>
        <w:tc>
          <w:tcPr>
            <w:tcW w:w="3402" w:type="dxa"/>
            <w:vMerge/>
            <w:tcBorders>
              <w:top w:val="single" w:sz="4" w:space="0" w:color="auto"/>
              <w:left w:val="single" w:sz="4" w:space="0" w:color="auto"/>
              <w:bottom w:val="single" w:sz="4" w:space="0" w:color="000000"/>
              <w:right w:val="single" w:sz="4" w:space="0" w:color="auto"/>
            </w:tcBorders>
            <w:vAlign w:val="center"/>
            <w:hideMark/>
          </w:tcPr>
          <w:p w14:paraId="07FC19B0" w14:textId="77777777" w:rsidR="00A71720" w:rsidRPr="00463477" w:rsidRDefault="00A71720" w:rsidP="00463477">
            <w:pPr>
              <w:pStyle w:val="af3"/>
              <w:rPr>
                <w:b/>
                <w:bCs/>
              </w:rPr>
            </w:pPr>
          </w:p>
        </w:tc>
      </w:tr>
      <w:tr w:rsidR="00A71720" w:rsidRPr="00631F39" w14:paraId="45B3490E" w14:textId="77777777" w:rsidTr="009B5837">
        <w:trPr>
          <w:trHeight w:val="1488"/>
          <w:jc w:val="center"/>
        </w:trPr>
        <w:tc>
          <w:tcPr>
            <w:tcW w:w="704" w:type="dxa"/>
            <w:vMerge/>
            <w:vAlign w:val="center"/>
          </w:tcPr>
          <w:p w14:paraId="4E462A89" w14:textId="77777777" w:rsidR="00A71720" w:rsidRPr="00631F39" w:rsidRDefault="00A71720" w:rsidP="00A71720">
            <w:pPr>
              <w:pStyle w:val="af3"/>
              <w:rPr>
                <w:b/>
                <w:bCs/>
              </w:rPr>
            </w:pPr>
          </w:p>
        </w:tc>
        <w:tc>
          <w:tcPr>
            <w:tcW w:w="425" w:type="dxa"/>
            <w:vMerge/>
            <w:vAlign w:val="center"/>
          </w:tcPr>
          <w:p w14:paraId="74DAA04F" w14:textId="77777777" w:rsidR="00A71720" w:rsidRPr="00631F39" w:rsidRDefault="00A71720" w:rsidP="00A71720">
            <w:pPr>
              <w:pStyle w:val="af3"/>
              <w:rPr>
                <w:b/>
                <w:bCs/>
              </w:rPr>
            </w:pPr>
          </w:p>
        </w:tc>
        <w:tc>
          <w:tcPr>
            <w:tcW w:w="709" w:type="dxa"/>
            <w:vMerge/>
            <w:vAlign w:val="center"/>
          </w:tcPr>
          <w:p w14:paraId="0244EF0A" w14:textId="77777777" w:rsidR="00A71720" w:rsidRPr="00631F39" w:rsidRDefault="00A71720" w:rsidP="00A71720">
            <w:pPr>
              <w:pStyle w:val="af3"/>
              <w:rPr>
                <w:b/>
                <w:bCs/>
              </w:rPr>
            </w:pPr>
          </w:p>
        </w:tc>
        <w:tc>
          <w:tcPr>
            <w:tcW w:w="567" w:type="dxa"/>
            <w:vMerge/>
            <w:vAlign w:val="center"/>
          </w:tcPr>
          <w:p w14:paraId="2992FB52" w14:textId="77777777" w:rsidR="00A71720" w:rsidRPr="00631F39" w:rsidRDefault="00A71720" w:rsidP="00A71720">
            <w:pPr>
              <w:pStyle w:val="af3"/>
              <w:rPr>
                <w:b/>
                <w:bCs/>
              </w:rPr>
            </w:pPr>
          </w:p>
        </w:tc>
        <w:tc>
          <w:tcPr>
            <w:tcW w:w="709" w:type="dxa"/>
            <w:vAlign w:val="center"/>
          </w:tcPr>
          <w:p w14:paraId="06C04479" w14:textId="77777777" w:rsidR="00A71720" w:rsidRPr="00631F39" w:rsidRDefault="00A71720" w:rsidP="00A71720">
            <w:pPr>
              <w:pStyle w:val="af3"/>
              <w:rPr>
                <w:b/>
                <w:bCs/>
              </w:rPr>
            </w:pPr>
            <w:r w:rsidRPr="00A71720">
              <w:rPr>
                <w:rFonts w:hint="eastAsia"/>
                <w:b/>
                <w:bCs/>
              </w:rPr>
              <w:t>在册患者规律服药率</w:t>
            </w:r>
          </w:p>
        </w:tc>
        <w:tc>
          <w:tcPr>
            <w:tcW w:w="567" w:type="dxa"/>
            <w:tcBorders>
              <w:top w:val="nil"/>
              <w:left w:val="single" w:sz="4" w:space="0" w:color="auto"/>
              <w:bottom w:val="single" w:sz="4" w:space="0" w:color="auto"/>
              <w:right w:val="single" w:sz="4" w:space="0" w:color="auto"/>
            </w:tcBorders>
            <w:shd w:val="clear" w:color="auto" w:fill="auto"/>
            <w:vAlign w:val="center"/>
          </w:tcPr>
          <w:p w14:paraId="190F8B9C" w14:textId="77777777" w:rsidR="00A71720" w:rsidRPr="00463477" w:rsidRDefault="00A71720" w:rsidP="00463477">
            <w:pPr>
              <w:pStyle w:val="af3"/>
              <w:rPr>
                <w:b/>
                <w:bCs/>
              </w:rPr>
            </w:pPr>
            <w:r w:rsidRPr="00463477">
              <w:rPr>
                <w:rFonts w:hint="eastAsia"/>
                <w:b/>
                <w:bCs/>
              </w:rPr>
              <w:t>5</w:t>
            </w:r>
          </w:p>
        </w:tc>
        <w:tc>
          <w:tcPr>
            <w:tcW w:w="2126" w:type="dxa"/>
            <w:tcBorders>
              <w:top w:val="nil"/>
              <w:left w:val="nil"/>
              <w:bottom w:val="single" w:sz="4" w:space="0" w:color="auto"/>
              <w:right w:val="single" w:sz="4" w:space="0" w:color="auto"/>
            </w:tcBorders>
            <w:shd w:val="clear" w:color="auto" w:fill="auto"/>
            <w:vAlign w:val="center"/>
          </w:tcPr>
          <w:p w14:paraId="046B9540" w14:textId="77777777" w:rsidR="00A71720" w:rsidRPr="00463477" w:rsidRDefault="00A71720" w:rsidP="00463477">
            <w:pPr>
              <w:pStyle w:val="af3"/>
              <w:jc w:val="left"/>
            </w:pPr>
            <w:r w:rsidRPr="00463477">
              <w:rPr>
                <w:rFonts w:hint="eastAsia"/>
              </w:rPr>
              <w:t>规律服药人数和在册患者人数的比率，反映严重精神障碍患者的规范服药情况。</w:t>
            </w:r>
          </w:p>
        </w:tc>
        <w:tc>
          <w:tcPr>
            <w:tcW w:w="5954" w:type="dxa"/>
            <w:tcBorders>
              <w:top w:val="nil"/>
              <w:left w:val="nil"/>
              <w:bottom w:val="single" w:sz="4" w:space="0" w:color="auto"/>
              <w:right w:val="single" w:sz="4" w:space="0" w:color="auto"/>
            </w:tcBorders>
            <w:shd w:val="clear" w:color="auto" w:fill="auto"/>
            <w:vAlign w:val="center"/>
          </w:tcPr>
          <w:p w14:paraId="6A759BF9" w14:textId="77777777" w:rsidR="00E559ED" w:rsidRDefault="00E559ED" w:rsidP="00E559ED">
            <w:pPr>
              <w:pStyle w:val="af3"/>
              <w:jc w:val="left"/>
            </w:pPr>
            <w:r>
              <w:rPr>
                <w:rFonts w:hint="eastAsia"/>
              </w:rPr>
              <w:t>1.全区在册患者规范服药率≥75%，得2分，未达75%，按比例扣分，扣完2分为止；</w:t>
            </w:r>
          </w:p>
          <w:p w14:paraId="2E4966DB" w14:textId="3CED7DCB" w:rsidR="00A71720" w:rsidRPr="00463477" w:rsidRDefault="00E559ED" w:rsidP="00E559ED">
            <w:pPr>
              <w:pStyle w:val="af3"/>
              <w:jc w:val="left"/>
            </w:pPr>
            <w:r>
              <w:rPr>
                <w:rFonts w:hint="eastAsia"/>
              </w:rPr>
              <w:t>2.辖内一个街道的在册患者规范服药率≥75%得1分，三个街道都达标，合计得3分，一个街道未达75%，低于目标值10%之内扣0.5分，超过10%，扣1分。</w:t>
            </w:r>
          </w:p>
        </w:tc>
        <w:tc>
          <w:tcPr>
            <w:tcW w:w="567" w:type="dxa"/>
            <w:tcBorders>
              <w:top w:val="nil"/>
              <w:left w:val="nil"/>
              <w:bottom w:val="single" w:sz="4" w:space="0" w:color="auto"/>
              <w:right w:val="single" w:sz="4" w:space="0" w:color="auto"/>
            </w:tcBorders>
            <w:shd w:val="clear" w:color="auto" w:fill="auto"/>
            <w:noWrap/>
            <w:vAlign w:val="center"/>
          </w:tcPr>
          <w:p w14:paraId="50FBB8A6" w14:textId="374B32EB" w:rsidR="00A71720" w:rsidRPr="00463477" w:rsidRDefault="00E559ED" w:rsidP="00463477">
            <w:pPr>
              <w:pStyle w:val="af3"/>
            </w:pPr>
            <w:r>
              <w:t>4.5</w:t>
            </w:r>
          </w:p>
        </w:tc>
        <w:tc>
          <w:tcPr>
            <w:tcW w:w="3402" w:type="dxa"/>
            <w:tcBorders>
              <w:top w:val="nil"/>
              <w:left w:val="nil"/>
              <w:bottom w:val="single" w:sz="4" w:space="0" w:color="auto"/>
              <w:right w:val="single" w:sz="4" w:space="0" w:color="auto"/>
            </w:tcBorders>
            <w:shd w:val="clear" w:color="auto" w:fill="auto"/>
            <w:noWrap/>
            <w:vAlign w:val="center"/>
          </w:tcPr>
          <w:p w14:paraId="63E79105" w14:textId="6BF47277" w:rsidR="00A71720" w:rsidRPr="00E559ED" w:rsidRDefault="00E559ED" w:rsidP="000250D5">
            <w:pPr>
              <w:pStyle w:val="af3"/>
              <w:jc w:val="both"/>
              <w:rPr>
                <w:highlight w:val="yellow"/>
              </w:rPr>
            </w:pPr>
            <w:r w:rsidRPr="00E559ED">
              <w:rPr>
                <w:rFonts w:hint="eastAsia"/>
              </w:rPr>
              <w:t>辖内礼乐街道的规范服药率是67.92%，低于75%的目标值9.44%，扣0.5分。</w:t>
            </w:r>
          </w:p>
        </w:tc>
      </w:tr>
      <w:tr w:rsidR="00A71720" w:rsidRPr="00631F39" w14:paraId="5C2F83F3" w14:textId="77777777" w:rsidTr="009B5837">
        <w:trPr>
          <w:trHeight w:val="1488"/>
          <w:jc w:val="center"/>
        </w:trPr>
        <w:tc>
          <w:tcPr>
            <w:tcW w:w="704" w:type="dxa"/>
            <w:vMerge/>
            <w:vAlign w:val="center"/>
          </w:tcPr>
          <w:p w14:paraId="0A066891" w14:textId="77777777" w:rsidR="00A71720" w:rsidRPr="00631F39" w:rsidRDefault="00A71720" w:rsidP="00A71720">
            <w:pPr>
              <w:pStyle w:val="af3"/>
              <w:rPr>
                <w:b/>
                <w:bCs/>
              </w:rPr>
            </w:pPr>
          </w:p>
        </w:tc>
        <w:tc>
          <w:tcPr>
            <w:tcW w:w="425" w:type="dxa"/>
            <w:vMerge/>
            <w:vAlign w:val="center"/>
          </w:tcPr>
          <w:p w14:paraId="32E64B48" w14:textId="77777777" w:rsidR="00A71720" w:rsidRPr="00631F39" w:rsidRDefault="00A71720" w:rsidP="00A71720">
            <w:pPr>
              <w:pStyle w:val="af3"/>
              <w:rPr>
                <w:b/>
                <w:bCs/>
              </w:rPr>
            </w:pPr>
          </w:p>
        </w:tc>
        <w:tc>
          <w:tcPr>
            <w:tcW w:w="709" w:type="dxa"/>
            <w:vMerge/>
            <w:vAlign w:val="center"/>
          </w:tcPr>
          <w:p w14:paraId="47E2E35F" w14:textId="77777777" w:rsidR="00A71720" w:rsidRPr="00631F39" w:rsidRDefault="00A71720" w:rsidP="00A71720">
            <w:pPr>
              <w:pStyle w:val="af3"/>
              <w:rPr>
                <w:b/>
                <w:bCs/>
              </w:rPr>
            </w:pPr>
          </w:p>
        </w:tc>
        <w:tc>
          <w:tcPr>
            <w:tcW w:w="567" w:type="dxa"/>
            <w:vMerge/>
            <w:vAlign w:val="center"/>
          </w:tcPr>
          <w:p w14:paraId="663981A9" w14:textId="77777777" w:rsidR="00A71720" w:rsidRPr="00631F39" w:rsidRDefault="00A71720" w:rsidP="00A71720">
            <w:pPr>
              <w:pStyle w:val="af3"/>
              <w:rPr>
                <w:b/>
                <w:bCs/>
              </w:rPr>
            </w:pPr>
          </w:p>
        </w:tc>
        <w:tc>
          <w:tcPr>
            <w:tcW w:w="709" w:type="dxa"/>
            <w:vAlign w:val="center"/>
          </w:tcPr>
          <w:p w14:paraId="47301B8B" w14:textId="77777777" w:rsidR="00A71720" w:rsidRPr="00631F39" w:rsidRDefault="00A71720" w:rsidP="00A71720">
            <w:pPr>
              <w:pStyle w:val="af3"/>
              <w:rPr>
                <w:b/>
                <w:bCs/>
              </w:rPr>
            </w:pPr>
            <w:r w:rsidRPr="00A71720">
              <w:rPr>
                <w:rFonts w:hint="eastAsia"/>
                <w:b/>
                <w:bCs/>
              </w:rPr>
              <w:t>面访率</w:t>
            </w:r>
          </w:p>
        </w:tc>
        <w:tc>
          <w:tcPr>
            <w:tcW w:w="567" w:type="dxa"/>
            <w:tcBorders>
              <w:top w:val="nil"/>
              <w:left w:val="single" w:sz="4" w:space="0" w:color="auto"/>
              <w:bottom w:val="single" w:sz="4" w:space="0" w:color="auto"/>
              <w:right w:val="single" w:sz="4" w:space="0" w:color="auto"/>
            </w:tcBorders>
            <w:shd w:val="clear" w:color="auto" w:fill="auto"/>
            <w:vAlign w:val="center"/>
          </w:tcPr>
          <w:p w14:paraId="1B9D7399" w14:textId="77777777" w:rsidR="00A71720" w:rsidRPr="00463477" w:rsidRDefault="00A71720" w:rsidP="00463477">
            <w:pPr>
              <w:pStyle w:val="af3"/>
              <w:rPr>
                <w:b/>
                <w:bCs/>
              </w:rPr>
            </w:pPr>
            <w:r w:rsidRPr="00463477">
              <w:rPr>
                <w:rFonts w:hint="eastAsia"/>
                <w:b/>
                <w:bCs/>
              </w:rPr>
              <w:t>8</w:t>
            </w:r>
          </w:p>
        </w:tc>
        <w:tc>
          <w:tcPr>
            <w:tcW w:w="2126" w:type="dxa"/>
            <w:tcBorders>
              <w:top w:val="nil"/>
              <w:left w:val="nil"/>
              <w:bottom w:val="single" w:sz="4" w:space="0" w:color="auto"/>
              <w:right w:val="single" w:sz="4" w:space="0" w:color="auto"/>
            </w:tcBorders>
            <w:shd w:val="clear" w:color="auto" w:fill="auto"/>
            <w:vAlign w:val="center"/>
          </w:tcPr>
          <w:p w14:paraId="02686EBB" w14:textId="77777777" w:rsidR="00A71720" w:rsidRPr="00463477" w:rsidRDefault="00A71720" w:rsidP="00463477">
            <w:pPr>
              <w:pStyle w:val="af3"/>
              <w:jc w:val="left"/>
            </w:pPr>
            <w:r w:rsidRPr="00463477">
              <w:rPr>
                <w:rFonts w:hint="eastAsia"/>
              </w:rPr>
              <w:t>1.年面访率指年面访人数和在册患者人数的比率；</w:t>
            </w:r>
            <w:r w:rsidRPr="00463477">
              <w:rPr>
                <w:rFonts w:hint="eastAsia"/>
              </w:rPr>
              <w:br/>
            </w:r>
            <w:r w:rsidRPr="00463477">
              <w:rPr>
                <w:rFonts w:hint="eastAsia"/>
              </w:rPr>
              <w:lastRenderedPageBreak/>
              <w:t>2.月面访率指月面访人数和在册患者人数的比率；</w:t>
            </w:r>
            <w:r w:rsidRPr="00463477">
              <w:rPr>
                <w:rFonts w:hint="eastAsia"/>
              </w:rPr>
              <w:br/>
              <w:t>3.年面访率和月面访率反映面访的完成情况。</w:t>
            </w:r>
          </w:p>
        </w:tc>
        <w:tc>
          <w:tcPr>
            <w:tcW w:w="5954" w:type="dxa"/>
            <w:tcBorders>
              <w:top w:val="nil"/>
              <w:left w:val="nil"/>
              <w:bottom w:val="single" w:sz="4" w:space="0" w:color="auto"/>
              <w:right w:val="single" w:sz="4" w:space="0" w:color="auto"/>
            </w:tcBorders>
            <w:shd w:val="clear" w:color="auto" w:fill="auto"/>
            <w:vAlign w:val="center"/>
          </w:tcPr>
          <w:p w14:paraId="38A95C7A" w14:textId="77777777" w:rsidR="00E559ED" w:rsidRDefault="00E559ED" w:rsidP="00E559ED">
            <w:pPr>
              <w:pStyle w:val="af3"/>
              <w:jc w:val="left"/>
            </w:pPr>
            <w:r>
              <w:rPr>
                <w:rFonts w:hint="eastAsia"/>
              </w:rPr>
              <w:lastRenderedPageBreak/>
              <w:t>1.全区年面访率≥85%，得2分，未达85%，按比例扣分，扣完2分为止；</w:t>
            </w:r>
          </w:p>
          <w:p w14:paraId="544D76C8" w14:textId="77777777" w:rsidR="00E559ED" w:rsidRDefault="00E559ED" w:rsidP="00E559ED">
            <w:pPr>
              <w:pStyle w:val="af3"/>
              <w:jc w:val="left"/>
            </w:pPr>
            <w:r>
              <w:rPr>
                <w:rFonts w:hint="eastAsia"/>
              </w:rPr>
              <w:t>2.辖内一个街道的年面访率≥85%得1分，三个街道都达标，合计</w:t>
            </w:r>
            <w:r>
              <w:rPr>
                <w:rFonts w:hint="eastAsia"/>
              </w:rPr>
              <w:lastRenderedPageBreak/>
              <w:t>得3分，一个街道低于85%，低于目标值10%之内扣0.5分，超过10%扣1分；</w:t>
            </w:r>
          </w:p>
          <w:p w14:paraId="7B6CAD9C" w14:textId="3AD2B4EB" w:rsidR="00A71720" w:rsidRPr="00463477" w:rsidRDefault="00E559ED" w:rsidP="00E559ED">
            <w:pPr>
              <w:pStyle w:val="af3"/>
              <w:jc w:val="left"/>
            </w:pPr>
            <w:r>
              <w:rPr>
                <w:rFonts w:hint="eastAsia"/>
              </w:rPr>
              <w:t>3.各街道月面访率均衡，得3分，不均衡，</w:t>
            </w:r>
            <w:proofErr w:type="gramStart"/>
            <w:r>
              <w:rPr>
                <w:rFonts w:hint="eastAsia"/>
              </w:rPr>
              <w:t>酌情给</w:t>
            </w:r>
            <w:proofErr w:type="gramEnd"/>
            <w:r>
              <w:rPr>
                <w:rFonts w:hint="eastAsia"/>
              </w:rPr>
              <w:t>0-2.5分。</w:t>
            </w:r>
          </w:p>
        </w:tc>
        <w:tc>
          <w:tcPr>
            <w:tcW w:w="567" w:type="dxa"/>
            <w:tcBorders>
              <w:top w:val="nil"/>
              <w:left w:val="nil"/>
              <w:bottom w:val="single" w:sz="4" w:space="0" w:color="auto"/>
              <w:right w:val="single" w:sz="4" w:space="0" w:color="auto"/>
            </w:tcBorders>
            <w:shd w:val="clear" w:color="auto" w:fill="auto"/>
            <w:noWrap/>
            <w:vAlign w:val="center"/>
          </w:tcPr>
          <w:p w14:paraId="134D23ED" w14:textId="77777777" w:rsidR="00A71720" w:rsidRPr="00463477" w:rsidRDefault="00463477" w:rsidP="00463477">
            <w:pPr>
              <w:pStyle w:val="af3"/>
            </w:pPr>
            <w:r>
              <w:lastRenderedPageBreak/>
              <w:t>7</w:t>
            </w:r>
          </w:p>
        </w:tc>
        <w:tc>
          <w:tcPr>
            <w:tcW w:w="3402" w:type="dxa"/>
            <w:tcBorders>
              <w:top w:val="nil"/>
              <w:left w:val="nil"/>
              <w:bottom w:val="single" w:sz="4" w:space="0" w:color="auto"/>
              <w:right w:val="single" w:sz="4" w:space="0" w:color="auto"/>
            </w:tcBorders>
            <w:shd w:val="clear" w:color="auto" w:fill="auto"/>
            <w:noWrap/>
            <w:vAlign w:val="center"/>
          </w:tcPr>
          <w:p w14:paraId="1167F505" w14:textId="0CA98EB9" w:rsidR="00A71720" w:rsidRPr="00463477" w:rsidRDefault="00A71720" w:rsidP="00463477">
            <w:pPr>
              <w:pStyle w:val="af3"/>
              <w:jc w:val="left"/>
            </w:pPr>
            <w:r w:rsidRPr="00E559ED">
              <w:rPr>
                <w:rFonts w:hint="eastAsia"/>
              </w:rPr>
              <w:t>辖内外海街道的</w:t>
            </w:r>
            <w:r w:rsidR="00FD2D09" w:rsidRPr="00E559ED">
              <w:rPr>
                <w:rFonts w:hint="eastAsia"/>
              </w:rPr>
              <w:t>1</w:t>
            </w:r>
            <w:r w:rsidR="00FD2D09" w:rsidRPr="00E559ED">
              <w:t>2</w:t>
            </w:r>
            <w:r w:rsidRPr="00E559ED">
              <w:rPr>
                <w:rFonts w:hint="eastAsia"/>
              </w:rPr>
              <w:t>月面访率达70.71%，存在年底突击提升面访率的情况</w:t>
            </w:r>
            <w:r w:rsidR="00463477" w:rsidRPr="00E559ED">
              <w:rPr>
                <w:rFonts w:hint="eastAsia"/>
              </w:rPr>
              <w:t>，扣1分</w:t>
            </w:r>
            <w:r w:rsidR="00E559ED" w:rsidRPr="00E559ED">
              <w:rPr>
                <w:rFonts w:hint="eastAsia"/>
              </w:rPr>
              <w:t>。</w:t>
            </w:r>
          </w:p>
        </w:tc>
      </w:tr>
      <w:tr w:rsidR="00A71720" w:rsidRPr="00631F39" w14:paraId="099F95ED" w14:textId="77777777" w:rsidTr="009B5837">
        <w:trPr>
          <w:trHeight w:val="1488"/>
          <w:jc w:val="center"/>
        </w:trPr>
        <w:tc>
          <w:tcPr>
            <w:tcW w:w="704" w:type="dxa"/>
            <w:vMerge/>
            <w:vAlign w:val="center"/>
            <w:hideMark/>
          </w:tcPr>
          <w:p w14:paraId="25E5F7E4" w14:textId="77777777" w:rsidR="00A71720" w:rsidRPr="00631F39" w:rsidRDefault="00A71720" w:rsidP="00A71720">
            <w:pPr>
              <w:pStyle w:val="af3"/>
              <w:rPr>
                <w:b/>
                <w:bCs/>
              </w:rPr>
            </w:pPr>
          </w:p>
        </w:tc>
        <w:tc>
          <w:tcPr>
            <w:tcW w:w="425" w:type="dxa"/>
            <w:vMerge/>
            <w:vAlign w:val="center"/>
            <w:hideMark/>
          </w:tcPr>
          <w:p w14:paraId="0263ADEA" w14:textId="77777777" w:rsidR="00A71720" w:rsidRPr="00631F39" w:rsidRDefault="00A71720" w:rsidP="00A71720">
            <w:pPr>
              <w:pStyle w:val="af3"/>
              <w:rPr>
                <w:b/>
                <w:bCs/>
              </w:rPr>
            </w:pPr>
          </w:p>
        </w:tc>
        <w:tc>
          <w:tcPr>
            <w:tcW w:w="709" w:type="dxa"/>
            <w:vMerge/>
            <w:vAlign w:val="center"/>
            <w:hideMark/>
          </w:tcPr>
          <w:p w14:paraId="45139371" w14:textId="77777777" w:rsidR="00A71720" w:rsidRPr="00631F39" w:rsidRDefault="00A71720" w:rsidP="00A71720">
            <w:pPr>
              <w:pStyle w:val="af3"/>
              <w:rPr>
                <w:b/>
                <w:bCs/>
              </w:rPr>
            </w:pPr>
          </w:p>
        </w:tc>
        <w:tc>
          <w:tcPr>
            <w:tcW w:w="567" w:type="dxa"/>
            <w:vMerge/>
            <w:vAlign w:val="center"/>
            <w:hideMark/>
          </w:tcPr>
          <w:p w14:paraId="1B0C410E" w14:textId="77777777" w:rsidR="00A71720" w:rsidRPr="00631F39" w:rsidRDefault="00A71720" w:rsidP="00A71720">
            <w:pPr>
              <w:pStyle w:val="af3"/>
              <w:rPr>
                <w:b/>
                <w:bCs/>
              </w:rPr>
            </w:pPr>
          </w:p>
        </w:tc>
        <w:tc>
          <w:tcPr>
            <w:tcW w:w="709" w:type="dxa"/>
            <w:vAlign w:val="center"/>
            <w:hideMark/>
          </w:tcPr>
          <w:p w14:paraId="402868E3" w14:textId="77777777" w:rsidR="00A71720" w:rsidRPr="00631F39" w:rsidRDefault="00A71720" w:rsidP="00A71720">
            <w:pPr>
              <w:pStyle w:val="af3"/>
              <w:rPr>
                <w:b/>
                <w:bCs/>
              </w:rPr>
            </w:pPr>
            <w:r w:rsidRPr="00631F39">
              <w:rPr>
                <w:rFonts w:hint="eastAsia"/>
                <w:b/>
                <w:bCs/>
              </w:rPr>
              <w:t>重点急性传染病相关突发公共卫</w:t>
            </w:r>
            <w:r w:rsidRPr="00631F39">
              <w:rPr>
                <w:rFonts w:hint="eastAsia"/>
                <w:b/>
                <w:bCs/>
              </w:rPr>
              <w:lastRenderedPageBreak/>
              <w:t>生事件处置率</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694CAC25" w14:textId="77777777" w:rsidR="00A71720" w:rsidRPr="00463477" w:rsidRDefault="00A71720" w:rsidP="00463477">
            <w:pPr>
              <w:pStyle w:val="af3"/>
              <w:rPr>
                <w:b/>
                <w:bCs/>
              </w:rPr>
            </w:pPr>
            <w:r w:rsidRPr="00463477">
              <w:rPr>
                <w:rFonts w:hint="eastAsia"/>
                <w:b/>
                <w:bCs/>
              </w:rPr>
              <w:lastRenderedPageBreak/>
              <w:t>2</w:t>
            </w:r>
          </w:p>
        </w:tc>
        <w:tc>
          <w:tcPr>
            <w:tcW w:w="2126" w:type="dxa"/>
            <w:tcBorders>
              <w:top w:val="nil"/>
              <w:left w:val="nil"/>
              <w:bottom w:val="single" w:sz="4" w:space="0" w:color="auto"/>
              <w:right w:val="single" w:sz="4" w:space="0" w:color="auto"/>
            </w:tcBorders>
            <w:shd w:val="clear" w:color="auto" w:fill="auto"/>
            <w:vAlign w:val="center"/>
            <w:hideMark/>
          </w:tcPr>
          <w:p w14:paraId="3D7505EC" w14:textId="77777777" w:rsidR="00A71720" w:rsidRPr="00463477" w:rsidRDefault="00A71720" w:rsidP="00463477">
            <w:pPr>
              <w:pStyle w:val="af3"/>
              <w:jc w:val="left"/>
            </w:pPr>
            <w:r w:rsidRPr="00463477">
              <w:rPr>
                <w:rFonts w:hint="eastAsia"/>
              </w:rPr>
              <w:t>反映突发公共卫生事件的处置是否及时有效。</w:t>
            </w:r>
          </w:p>
        </w:tc>
        <w:tc>
          <w:tcPr>
            <w:tcW w:w="5954" w:type="dxa"/>
            <w:tcBorders>
              <w:top w:val="nil"/>
              <w:left w:val="nil"/>
              <w:bottom w:val="single" w:sz="4" w:space="0" w:color="auto"/>
              <w:right w:val="single" w:sz="4" w:space="0" w:color="auto"/>
            </w:tcBorders>
            <w:shd w:val="clear" w:color="auto" w:fill="auto"/>
            <w:vAlign w:val="center"/>
            <w:hideMark/>
          </w:tcPr>
          <w:p w14:paraId="4D70F996" w14:textId="77777777" w:rsidR="00A71720" w:rsidRPr="00463477" w:rsidRDefault="00A71720" w:rsidP="00463477">
            <w:pPr>
              <w:pStyle w:val="af3"/>
              <w:jc w:val="left"/>
            </w:pPr>
            <w:r w:rsidRPr="00463477">
              <w:rPr>
                <w:rFonts w:hint="eastAsia"/>
              </w:rPr>
              <w:t>全年是否存在重点急性传染病相关突发公共卫生事件，未得到快速控制的局面，酌情给分。</w:t>
            </w:r>
          </w:p>
        </w:tc>
        <w:tc>
          <w:tcPr>
            <w:tcW w:w="567" w:type="dxa"/>
            <w:tcBorders>
              <w:top w:val="nil"/>
              <w:left w:val="nil"/>
              <w:bottom w:val="single" w:sz="4" w:space="0" w:color="auto"/>
              <w:right w:val="single" w:sz="4" w:space="0" w:color="auto"/>
            </w:tcBorders>
            <w:shd w:val="clear" w:color="auto" w:fill="auto"/>
            <w:noWrap/>
            <w:vAlign w:val="center"/>
            <w:hideMark/>
          </w:tcPr>
          <w:p w14:paraId="0223DAF2" w14:textId="77777777" w:rsidR="00A71720" w:rsidRPr="00463477" w:rsidRDefault="00A71720" w:rsidP="00463477">
            <w:pPr>
              <w:pStyle w:val="af3"/>
            </w:pPr>
            <w:r w:rsidRPr="00463477">
              <w:rPr>
                <w:rFonts w:hint="eastAsia"/>
              </w:rPr>
              <w:t>2</w:t>
            </w:r>
          </w:p>
        </w:tc>
        <w:tc>
          <w:tcPr>
            <w:tcW w:w="3402" w:type="dxa"/>
            <w:tcBorders>
              <w:top w:val="nil"/>
              <w:left w:val="nil"/>
              <w:bottom w:val="single" w:sz="4" w:space="0" w:color="auto"/>
              <w:right w:val="single" w:sz="4" w:space="0" w:color="auto"/>
            </w:tcBorders>
            <w:shd w:val="clear" w:color="auto" w:fill="auto"/>
            <w:noWrap/>
            <w:vAlign w:val="center"/>
            <w:hideMark/>
          </w:tcPr>
          <w:p w14:paraId="34931529" w14:textId="77777777" w:rsidR="00A71720" w:rsidRPr="00463477" w:rsidRDefault="000250D5" w:rsidP="000250D5">
            <w:pPr>
              <w:pStyle w:val="af3"/>
              <w:jc w:val="both"/>
            </w:pPr>
            <w:r w:rsidRPr="000250D5">
              <w:rPr>
                <w:rFonts w:hint="eastAsia"/>
              </w:rPr>
              <w:t>此处无扣分项。</w:t>
            </w:r>
          </w:p>
        </w:tc>
      </w:tr>
      <w:tr w:rsidR="00A71720" w:rsidRPr="00631F39" w14:paraId="385694D7" w14:textId="77777777" w:rsidTr="009B5837">
        <w:trPr>
          <w:trHeight w:val="1104"/>
          <w:jc w:val="center"/>
        </w:trPr>
        <w:tc>
          <w:tcPr>
            <w:tcW w:w="704" w:type="dxa"/>
            <w:vMerge/>
            <w:vAlign w:val="center"/>
            <w:hideMark/>
          </w:tcPr>
          <w:p w14:paraId="4A4748EA" w14:textId="77777777" w:rsidR="00A71720" w:rsidRPr="00631F39" w:rsidRDefault="00A71720" w:rsidP="00A71720">
            <w:pPr>
              <w:pStyle w:val="af3"/>
              <w:rPr>
                <w:b/>
                <w:bCs/>
              </w:rPr>
            </w:pPr>
          </w:p>
        </w:tc>
        <w:tc>
          <w:tcPr>
            <w:tcW w:w="425" w:type="dxa"/>
            <w:vMerge/>
            <w:vAlign w:val="center"/>
            <w:hideMark/>
          </w:tcPr>
          <w:p w14:paraId="2BC50C1B" w14:textId="77777777" w:rsidR="00A71720" w:rsidRPr="00631F39" w:rsidRDefault="00A71720" w:rsidP="00A71720">
            <w:pPr>
              <w:pStyle w:val="af3"/>
              <w:rPr>
                <w:b/>
                <w:bCs/>
              </w:rPr>
            </w:pPr>
          </w:p>
        </w:tc>
        <w:tc>
          <w:tcPr>
            <w:tcW w:w="709" w:type="dxa"/>
            <w:vMerge/>
            <w:vAlign w:val="center"/>
            <w:hideMark/>
          </w:tcPr>
          <w:p w14:paraId="416E2C25" w14:textId="77777777" w:rsidR="00A71720" w:rsidRPr="00631F39" w:rsidRDefault="00A71720" w:rsidP="00A71720">
            <w:pPr>
              <w:pStyle w:val="af3"/>
              <w:rPr>
                <w:b/>
                <w:bCs/>
              </w:rPr>
            </w:pPr>
          </w:p>
        </w:tc>
        <w:tc>
          <w:tcPr>
            <w:tcW w:w="567" w:type="dxa"/>
            <w:vMerge/>
            <w:vAlign w:val="center"/>
            <w:hideMark/>
          </w:tcPr>
          <w:p w14:paraId="3AA05418" w14:textId="77777777" w:rsidR="00A71720" w:rsidRPr="00631F39" w:rsidRDefault="00A71720" w:rsidP="00A71720">
            <w:pPr>
              <w:pStyle w:val="af3"/>
              <w:rPr>
                <w:b/>
                <w:bCs/>
              </w:rPr>
            </w:pPr>
          </w:p>
        </w:tc>
        <w:tc>
          <w:tcPr>
            <w:tcW w:w="709" w:type="dxa"/>
            <w:vAlign w:val="center"/>
            <w:hideMark/>
          </w:tcPr>
          <w:p w14:paraId="33C6EF97" w14:textId="77777777" w:rsidR="00A71720" w:rsidRPr="00631F39" w:rsidRDefault="00A71720" w:rsidP="00A71720">
            <w:pPr>
              <w:pStyle w:val="af3"/>
              <w:rPr>
                <w:b/>
                <w:bCs/>
              </w:rPr>
            </w:pPr>
            <w:r w:rsidRPr="00631F39">
              <w:rPr>
                <w:rFonts w:hint="eastAsia"/>
                <w:b/>
                <w:bCs/>
              </w:rPr>
              <w:t>突发公共卫生事件应急演练率</w:t>
            </w:r>
          </w:p>
        </w:tc>
        <w:tc>
          <w:tcPr>
            <w:tcW w:w="567" w:type="dxa"/>
            <w:tcBorders>
              <w:top w:val="nil"/>
              <w:left w:val="single" w:sz="4" w:space="0" w:color="auto"/>
              <w:bottom w:val="single" w:sz="4" w:space="0" w:color="auto"/>
              <w:right w:val="single" w:sz="4" w:space="0" w:color="auto"/>
            </w:tcBorders>
            <w:shd w:val="clear" w:color="auto" w:fill="auto"/>
            <w:vAlign w:val="center"/>
            <w:hideMark/>
          </w:tcPr>
          <w:p w14:paraId="71E249A5" w14:textId="77777777" w:rsidR="00A71720" w:rsidRPr="00463477" w:rsidRDefault="00A71720" w:rsidP="00463477">
            <w:pPr>
              <w:pStyle w:val="af3"/>
              <w:rPr>
                <w:b/>
                <w:bCs/>
              </w:rPr>
            </w:pPr>
            <w:r w:rsidRPr="00463477">
              <w:rPr>
                <w:rFonts w:hint="eastAsia"/>
                <w:b/>
                <w:bCs/>
              </w:rPr>
              <w:t>2</w:t>
            </w:r>
          </w:p>
        </w:tc>
        <w:tc>
          <w:tcPr>
            <w:tcW w:w="2126" w:type="dxa"/>
            <w:tcBorders>
              <w:top w:val="nil"/>
              <w:left w:val="nil"/>
              <w:bottom w:val="single" w:sz="4" w:space="0" w:color="auto"/>
              <w:right w:val="single" w:sz="4" w:space="0" w:color="auto"/>
            </w:tcBorders>
            <w:shd w:val="clear" w:color="auto" w:fill="auto"/>
            <w:vAlign w:val="center"/>
            <w:hideMark/>
          </w:tcPr>
          <w:p w14:paraId="11303E53" w14:textId="77777777" w:rsidR="00A71720" w:rsidRPr="00463477" w:rsidRDefault="00A71720" w:rsidP="00463477">
            <w:pPr>
              <w:pStyle w:val="af3"/>
              <w:jc w:val="left"/>
            </w:pPr>
            <w:r w:rsidRPr="00463477">
              <w:rPr>
                <w:rFonts w:hint="eastAsia"/>
              </w:rPr>
              <w:t>反映应对突发公共卫生事件的应急演练和防控知识培训是否充分。</w:t>
            </w:r>
          </w:p>
        </w:tc>
        <w:tc>
          <w:tcPr>
            <w:tcW w:w="5954" w:type="dxa"/>
            <w:tcBorders>
              <w:top w:val="nil"/>
              <w:left w:val="nil"/>
              <w:bottom w:val="single" w:sz="4" w:space="0" w:color="auto"/>
              <w:right w:val="single" w:sz="4" w:space="0" w:color="auto"/>
            </w:tcBorders>
            <w:shd w:val="clear" w:color="auto" w:fill="auto"/>
            <w:vAlign w:val="center"/>
            <w:hideMark/>
          </w:tcPr>
          <w:p w14:paraId="02D3A18A" w14:textId="77777777" w:rsidR="00A71720" w:rsidRPr="00463477" w:rsidRDefault="00A71720" w:rsidP="00463477">
            <w:pPr>
              <w:pStyle w:val="af3"/>
              <w:jc w:val="left"/>
            </w:pPr>
            <w:r w:rsidRPr="00463477">
              <w:rPr>
                <w:rFonts w:hint="eastAsia"/>
              </w:rPr>
              <w:t>全年是否开展应急演练和防控知识培训，酌情给分。</w:t>
            </w:r>
          </w:p>
        </w:tc>
        <w:tc>
          <w:tcPr>
            <w:tcW w:w="567" w:type="dxa"/>
            <w:tcBorders>
              <w:top w:val="nil"/>
              <w:left w:val="nil"/>
              <w:bottom w:val="single" w:sz="4" w:space="0" w:color="auto"/>
              <w:right w:val="single" w:sz="4" w:space="0" w:color="auto"/>
            </w:tcBorders>
            <w:shd w:val="clear" w:color="auto" w:fill="auto"/>
            <w:noWrap/>
            <w:vAlign w:val="center"/>
            <w:hideMark/>
          </w:tcPr>
          <w:p w14:paraId="0BE8E521" w14:textId="77777777" w:rsidR="00A71720" w:rsidRPr="00463477" w:rsidRDefault="00A71720" w:rsidP="00463477">
            <w:pPr>
              <w:pStyle w:val="af3"/>
            </w:pPr>
            <w:r w:rsidRPr="00463477">
              <w:rPr>
                <w:rFonts w:hint="eastAsia"/>
              </w:rPr>
              <w:t>2</w:t>
            </w:r>
          </w:p>
        </w:tc>
        <w:tc>
          <w:tcPr>
            <w:tcW w:w="3402" w:type="dxa"/>
            <w:tcBorders>
              <w:top w:val="nil"/>
              <w:left w:val="nil"/>
              <w:bottom w:val="single" w:sz="4" w:space="0" w:color="auto"/>
              <w:right w:val="single" w:sz="4" w:space="0" w:color="auto"/>
            </w:tcBorders>
            <w:shd w:val="clear" w:color="auto" w:fill="auto"/>
            <w:noWrap/>
            <w:vAlign w:val="center"/>
            <w:hideMark/>
          </w:tcPr>
          <w:p w14:paraId="00AAED19" w14:textId="77777777" w:rsidR="00A71720" w:rsidRPr="00463477" w:rsidRDefault="000250D5" w:rsidP="000250D5">
            <w:pPr>
              <w:pStyle w:val="af3"/>
              <w:jc w:val="both"/>
            </w:pPr>
            <w:r w:rsidRPr="000250D5">
              <w:rPr>
                <w:rFonts w:hint="eastAsia"/>
              </w:rPr>
              <w:t>此处无扣分项。</w:t>
            </w:r>
          </w:p>
        </w:tc>
      </w:tr>
      <w:tr w:rsidR="00463477" w:rsidRPr="00631F39" w14:paraId="05F9F14B" w14:textId="77777777" w:rsidTr="009B5837">
        <w:trPr>
          <w:trHeight w:val="1872"/>
          <w:jc w:val="center"/>
        </w:trPr>
        <w:tc>
          <w:tcPr>
            <w:tcW w:w="704" w:type="dxa"/>
            <w:vMerge/>
            <w:vAlign w:val="center"/>
            <w:hideMark/>
          </w:tcPr>
          <w:p w14:paraId="6C98D299" w14:textId="77777777" w:rsidR="00463477" w:rsidRPr="00631F39" w:rsidRDefault="00463477" w:rsidP="00463477">
            <w:pPr>
              <w:pStyle w:val="af3"/>
              <w:rPr>
                <w:b/>
                <w:bCs/>
              </w:rPr>
            </w:pPr>
          </w:p>
        </w:tc>
        <w:tc>
          <w:tcPr>
            <w:tcW w:w="425" w:type="dxa"/>
            <w:vMerge/>
            <w:vAlign w:val="center"/>
            <w:hideMark/>
          </w:tcPr>
          <w:p w14:paraId="3DD43BD5" w14:textId="77777777" w:rsidR="00463477" w:rsidRPr="00631F39" w:rsidRDefault="00463477" w:rsidP="00463477">
            <w:pPr>
              <w:pStyle w:val="af3"/>
              <w:rPr>
                <w:b/>
                <w:bCs/>
              </w:rPr>
            </w:pPr>
          </w:p>
        </w:tc>
        <w:tc>
          <w:tcPr>
            <w:tcW w:w="709" w:type="dxa"/>
            <w:vMerge w:val="restart"/>
            <w:vAlign w:val="center"/>
            <w:hideMark/>
          </w:tcPr>
          <w:p w14:paraId="120824C9" w14:textId="77777777" w:rsidR="00463477" w:rsidRPr="00631F39" w:rsidRDefault="00463477" w:rsidP="00463477">
            <w:pPr>
              <w:pStyle w:val="af3"/>
              <w:rPr>
                <w:b/>
                <w:bCs/>
              </w:rPr>
            </w:pPr>
            <w:r w:rsidRPr="00631F39">
              <w:rPr>
                <w:rFonts w:hint="eastAsia"/>
                <w:b/>
                <w:bCs/>
              </w:rPr>
              <w:t>产出时效</w:t>
            </w:r>
          </w:p>
        </w:tc>
        <w:tc>
          <w:tcPr>
            <w:tcW w:w="567" w:type="dxa"/>
            <w:vMerge w:val="restart"/>
            <w:vAlign w:val="center"/>
            <w:hideMark/>
          </w:tcPr>
          <w:p w14:paraId="5D77F4A8" w14:textId="77777777" w:rsidR="00463477" w:rsidRPr="00631F39" w:rsidRDefault="00463477" w:rsidP="00463477">
            <w:pPr>
              <w:pStyle w:val="af3"/>
              <w:rPr>
                <w:b/>
                <w:bCs/>
              </w:rPr>
            </w:pPr>
            <w:r>
              <w:rPr>
                <w:b/>
                <w:bCs/>
              </w:rPr>
              <w:t>8</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F1AF5D" w14:textId="77777777" w:rsidR="00463477" w:rsidRPr="00463477" w:rsidRDefault="00463477" w:rsidP="00463477">
            <w:pPr>
              <w:widowControl/>
              <w:spacing w:line="240" w:lineRule="auto"/>
              <w:ind w:firstLineChars="0" w:firstLine="0"/>
              <w:jc w:val="center"/>
              <w:rPr>
                <w:rFonts w:ascii="仿宋_GB2312" w:hAnsi="等线"/>
                <w:b/>
                <w:bCs/>
                <w:color w:val="000000"/>
                <w:sz w:val="20"/>
                <w:szCs w:val="20"/>
              </w:rPr>
            </w:pPr>
            <w:r w:rsidRPr="00463477">
              <w:rPr>
                <w:rFonts w:ascii="仿宋_GB2312" w:hAnsi="等线" w:hint="eastAsia"/>
                <w:b/>
                <w:bCs/>
                <w:color w:val="000000"/>
                <w:sz w:val="20"/>
                <w:szCs w:val="20"/>
              </w:rPr>
              <w:t>补助资金到位率</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BE176ED" w14:textId="77777777" w:rsidR="00463477" w:rsidRPr="00463477" w:rsidRDefault="00463477" w:rsidP="00463477">
            <w:pPr>
              <w:ind w:firstLineChars="0" w:firstLine="0"/>
              <w:jc w:val="center"/>
              <w:rPr>
                <w:rFonts w:ascii="仿宋_GB2312" w:hAnsi="等线"/>
                <w:b/>
                <w:bCs/>
                <w:color w:val="000000"/>
                <w:sz w:val="20"/>
                <w:szCs w:val="20"/>
              </w:rPr>
            </w:pPr>
            <w:r w:rsidRPr="00463477">
              <w:rPr>
                <w:rFonts w:ascii="仿宋_GB2312" w:hAnsi="等线" w:hint="eastAsia"/>
                <w:b/>
                <w:bCs/>
                <w:color w:val="000000"/>
                <w:sz w:val="20"/>
                <w:szCs w:val="20"/>
              </w:rPr>
              <w:t>4</w:t>
            </w:r>
          </w:p>
        </w:tc>
        <w:tc>
          <w:tcPr>
            <w:tcW w:w="2126" w:type="dxa"/>
            <w:tcBorders>
              <w:top w:val="single" w:sz="4" w:space="0" w:color="auto"/>
              <w:left w:val="nil"/>
              <w:bottom w:val="single" w:sz="4" w:space="0" w:color="auto"/>
              <w:right w:val="single" w:sz="4" w:space="0" w:color="auto"/>
            </w:tcBorders>
            <w:shd w:val="clear" w:color="auto" w:fill="auto"/>
            <w:vAlign w:val="center"/>
            <w:hideMark/>
          </w:tcPr>
          <w:p w14:paraId="339C2A68" w14:textId="77777777" w:rsidR="00463477" w:rsidRPr="00463477" w:rsidRDefault="00463477" w:rsidP="00463477">
            <w:pPr>
              <w:ind w:firstLineChars="0" w:firstLine="0"/>
              <w:jc w:val="left"/>
              <w:rPr>
                <w:rFonts w:ascii="仿宋_GB2312" w:hAnsi="等线"/>
                <w:color w:val="000000"/>
                <w:sz w:val="20"/>
                <w:szCs w:val="20"/>
              </w:rPr>
            </w:pPr>
            <w:r w:rsidRPr="00463477">
              <w:rPr>
                <w:rFonts w:ascii="仿宋_GB2312" w:hAnsi="等线" w:hint="eastAsia"/>
                <w:color w:val="000000"/>
                <w:sz w:val="20"/>
                <w:szCs w:val="20"/>
              </w:rPr>
              <w:t>实际到位资金和预算资金的比率，用以反映和考核补助资金落</w:t>
            </w:r>
            <w:r w:rsidRPr="00463477">
              <w:rPr>
                <w:rFonts w:ascii="仿宋_GB2312" w:hAnsi="等线" w:hint="eastAsia"/>
                <w:color w:val="000000"/>
                <w:sz w:val="20"/>
                <w:szCs w:val="20"/>
              </w:rPr>
              <w:lastRenderedPageBreak/>
              <w:t>实情况对项目实施的总体保障程度。</w:t>
            </w:r>
            <w:r w:rsidRPr="00463477">
              <w:rPr>
                <w:rFonts w:ascii="仿宋_GB2312" w:hAnsi="等线" w:hint="eastAsia"/>
                <w:color w:val="000000"/>
                <w:sz w:val="20"/>
                <w:szCs w:val="20"/>
              </w:rPr>
              <w:br/>
              <w:t>实际到位资金：一定时期（本年度或项目期）内落实到具体项目的资金。</w:t>
            </w:r>
            <w:r w:rsidRPr="00463477">
              <w:rPr>
                <w:rFonts w:ascii="仿宋_GB2312" w:hAnsi="等线" w:hint="eastAsia"/>
                <w:color w:val="000000"/>
                <w:sz w:val="20"/>
                <w:szCs w:val="20"/>
              </w:rPr>
              <w:br/>
              <w:t>预算资金：一定时期（本年度或项目期）</w:t>
            </w:r>
            <w:proofErr w:type="gramStart"/>
            <w:r w:rsidRPr="00463477">
              <w:rPr>
                <w:rFonts w:ascii="仿宋_GB2312" w:hAnsi="等线" w:hint="eastAsia"/>
                <w:color w:val="000000"/>
                <w:sz w:val="20"/>
                <w:szCs w:val="20"/>
              </w:rPr>
              <w:t>内预算</w:t>
            </w:r>
            <w:proofErr w:type="gramEnd"/>
            <w:r w:rsidRPr="00463477">
              <w:rPr>
                <w:rFonts w:ascii="仿宋_GB2312" w:hAnsi="等线" w:hint="eastAsia"/>
                <w:color w:val="000000"/>
                <w:sz w:val="20"/>
                <w:szCs w:val="20"/>
              </w:rPr>
              <w:t>安排到具体项目的资金。</w:t>
            </w:r>
          </w:p>
        </w:tc>
        <w:tc>
          <w:tcPr>
            <w:tcW w:w="5954" w:type="dxa"/>
            <w:tcBorders>
              <w:top w:val="single" w:sz="4" w:space="0" w:color="auto"/>
              <w:left w:val="nil"/>
              <w:bottom w:val="single" w:sz="4" w:space="0" w:color="auto"/>
              <w:right w:val="single" w:sz="4" w:space="0" w:color="auto"/>
            </w:tcBorders>
            <w:shd w:val="clear" w:color="auto" w:fill="auto"/>
            <w:vAlign w:val="center"/>
            <w:hideMark/>
          </w:tcPr>
          <w:p w14:paraId="09139620" w14:textId="77777777" w:rsidR="00463477" w:rsidRPr="00463477" w:rsidRDefault="00463477" w:rsidP="00463477">
            <w:pPr>
              <w:ind w:firstLineChars="0" w:firstLine="0"/>
              <w:rPr>
                <w:rFonts w:ascii="仿宋_GB2312" w:hAnsi="等线"/>
                <w:color w:val="000000"/>
                <w:sz w:val="20"/>
                <w:szCs w:val="20"/>
              </w:rPr>
            </w:pPr>
            <w:r w:rsidRPr="00463477">
              <w:rPr>
                <w:rFonts w:ascii="仿宋_GB2312" w:hAnsi="等线" w:hint="eastAsia"/>
                <w:color w:val="000000"/>
                <w:sz w:val="20"/>
                <w:szCs w:val="20"/>
              </w:rPr>
              <w:lastRenderedPageBreak/>
              <w:t>补助资金到位率每降低10%，扣1分，扣完4分为止。</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F7301E5" w14:textId="77777777" w:rsidR="00463477" w:rsidRPr="00463477" w:rsidRDefault="00463477" w:rsidP="000250D5">
            <w:pPr>
              <w:ind w:firstLineChars="0" w:firstLine="0"/>
              <w:jc w:val="center"/>
              <w:rPr>
                <w:rFonts w:ascii="仿宋_GB2312" w:hAnsi="等线"/>
                <w:color w:val="000000"/>
                <w:sz w:val="20"/>
                <w:szCs w:val="20"/>
              </w:rPr>
            </w:pPr>
            <w:r w:rsidRPr="00463477">
              <w:rPr>
                <w:rFonts w:ascii="仿宋_GB2312" w:hAnsi="等线" w:hint="eastAsia"/>
                <w:color w:val="000000"/>
                <w:sz w:val="20"/>
                <w:szCs w:val="20"/>
              </w:rPr>
              <w:t>4</w:t>
            </w:r>
          </w:p>
        </w:tc>
        <w:tc>
          <w:tcPr>
            <w:tcW w:w="340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1C97D8" w14:textId="77777777" w:rsidR="00463477" w:rsidRPr="00463477" w:rsidRDefault="000250D5" w:rsidP="000250D5">
            <w:pPr>
              <w:widowControl/>
              <w:spacing w:line="240" w:lineRule="auto"/>
              <w:ind w:firstLineChars="0" w:firstLine="0"/>
              <w:rPr>
                <w:rFonts w:ascii="仿宋_GB2312" w:hAnsi="等线"/>
                <w:color w:val="000000"/>
                <w:sz w:val="20"/>
                <w:szCs w:val="20"/>
              </w:rPr>
            </w:pPr>
            <w:r w:rsidRPr="000250D5">
              <w:rPr>
                <w:rFonts w:ascii="仿宋_GB2312" w:hAnsi="等线" w:hint="eastAsia"/>
                <w:color w:val="000000"/>
                <w:sz w:val="20"/>
                <w:szCs w:val="20"/>
              </w:rPr>
              <w:t>此处无扣分项。</w:t>
            </w:r>
          </w:p>
        </w:tc>
      </w:tr>
      <w:tr w:rsidR="00463477" w:rsidRPr="00631F39" w14:paraId="00D7D4BC" w14:textId="77777777" w:rsidTr="009B5837">
        <w:trPr>
          <w:trHeight w:val="1872"/>
          <w:jc w:val="center"/>
        </w:trPr>
        <w:tc>
          <w:tcPr>
            <w:tcW w:w="704" w:type="dxa"/>
            <w:vMerge/>
            <w:vAlign w:val="center"/>
            <w:hideMark/>
          </w:tcPr>
          <w:p w14:paraId="60AA8A15" w14:textId="77777777" w:rsidR="00463477" w:rsidRPr="00631F39" w:rsidRDefault="00463477" w:rsidP="00463477">
            <w:pPr>
              <w:pStyle w:val="af3"/>
              <w:rPr>
                <w:b/>
                <w:bCs/>
              </w:rPr>
            </w:pPr>
          </w:p>
        </w:tc>
        <w:tc>
          <w:tcPr>
            <w:tcW w:w="425" w:type="dxa"/>
            <w:vMerge/>
            <w:vAlign w:val="center"/>
            <w:hideMark/>
          </w:tcPr>
          <w:p w14:paraId="09803E8B" w14:textId="77777777" w:rsidR="00463477" w:rsidRPr="00631F39" w:rsidRDefault="00463477" w:rsidP="00463477">
            <w:pPr>
              <w:pStyle w:val="af3"/>
              <w:rPr>
                <w:b/>
                <w:bCs/>
              </w:rPr>
            </w:pPr>
          </w:p>
        </w:tc>
        <w:tc>
          <w:tcPr>
            <w:tcW w:w="709" w:type="dxa"/>
            <w:vMerge/>
            <w:vAlign w:val="center"/>
            <w:hideMark/>
          </w:tcPr>
          <w:p w14:paraId="17EC1817" w14:textId="77777777" w:rsidR="00463477" w:rsidRPr="00631F39" w:rsidRDefault="00463477" w:rsidP="00463477">
            <w:pPr>
              <w:pStyle w:val="af3"/>
              <w:rPr>
                <w:b/>
                <w:bCs/>
              </w:rPr>
            </w:pPr>
          </w:p>
        </w:tc>
        <w:tc>
          <w:tcPr>
            <w:tcW w:w="567" w:type="dxa"/>
            <w:vMerge/>
            <w:vAlign w:val="center"/>
            <w:hideMark/>
          </w:tcPr>
          <w:p w14:paraId="5764E9AB" w14:textId="77777777" w:rsidR="00463477" w:rsidRPr="00631F39" w:rsidRDefault="00463477" w:rsidP="00463477">
            <w:pPr>
              <w:pStyle w:val="af3"/>
              <w:rPr>
                <w:b/>
                <w:bCs/>
              </w:rPr>
            </w:pPr>
          </w:p>
        </w:tc>
        <w:tc>
          <w:tcPr>
            <w:tcW w:w="709" w:type="dxa"/>
            <w:tcBorders>
              <w:top w:val="nil"/>
              <w:left w:val="single" w:sz="4" w:space="0" w:color="auto"/>
              <w:bottom w:val="single" w:sz="4" w:space="0" w:color="auto"/>
              <w:right w:val="single" w:sz="4" w:space="0" w:color="auto"/>
            </w:tcBorders>
            <w:shd w:val="clear" w:color="auto" w:fill="auto"/>
            <w:vAlign w:val="center"/>
            <w:hideMark/>
          </w:tcPr>
          <w:p w14:paraId="5565319E" w14:textId="77777777" w:rsidR="00463477" w:rsidRPr="00463477" w:rsidRDefault="00463477" w:rsidP="00463477">
            <w:pPr>
              <w:ind w:firstLineChars="0" w:firstLine="0"/>
              <w:jc w:val="center"/>
              <w:rPr>
                <w:rFonts w:ascii="仿宋_GB2312" w:hAnsi="等线"/>
                <w:b/>
                <w:bCs/>
                <w:color w:val="000000"/>
                <w:sz w:val="20"/>
                <w:szCs w:val="20"/>
              </w:rPr>
            </w:pPr>
            <w:r w:rsidRPr="00463477">
              <w:rPr>
                <w:rFonts w:ascii="仿宋_GB2312" w:hAnsi="等线" w:hint="eastAsia"/>
                <w:b/>
                <w:bCs/>
                <w:color w:val="000000"/>
                <w:sz w:val="20"/>
                <w:szCs w:val="20"/>
              </w:rPr>
              <w:t>预算执行率</w:t>
            </w:r>
          </w:p>
        </w:tc>
        <w:tc>
          <w:tcPr>
            <w:tcW w:w="567" w:type="dxa"/>
            <w:tcBorders>
              <w:top w:val="nil"/>
              <w:left w:val="nil"/>
              <w:bottom w:val="single" w:sz="4" w:space="0" w:color="auto"/>
              <w:right w:val="single" w:sz="4" w:space="0" w:color="auto"/>
            </w:tcBorders>
            <w:shd w:val="clear" w:color="auto" w:fill="auto"/>
            <w:vAlign w:val="center"/>
            <w:hideMark/>
          </w:tcPr>
          <w:p w14:paraId="262D54D7" w14:textId="77777777" w:rsidR="00463477" w:rsidRPr="00463477" w:rsidRDefault="00463477" w:rsidP="00463477">
            <w:pPr>
              <w:ind w:firstLineChars="0" w:firstLine="0"/>
              <w:jc w:val="center"/>
              <w:rPr>
                <w:rFonts w:ascii="仿宋_GB2312" w:hAnsi="等线"/>
                <w:b/>
                <w:bCs/>
                <w:color w:val="000000"/>
                <w:sz w:val="20"/>
                <w:szCs w:val="20"/>
              </w:rPr>
            </w:pPr>
            <w:r w:rsidRPr="00463477">
              <w:rPr>
                <w:rFonts w:ascii="仿宋_GB2312" w:hAnsi="等线" w:hint="eastAsia"/>
                <w:b/>
                <w:bCs/>
                <w:color w:val="000000"/>
                <w:sz w:val="20"/>
                <w:szCs w:val="20"/>
              </w:rPr>
              <w:t>4</w:t>
            </w:r>
          </w:p>
        </w:tc>
        <w:tc>
          <w:tcPr>
            <w:tcW w:w="2126" w:type="dxa"/>
            <w:tcBorders>
              <w:top w:val="nil"/>
              <w:left w:val="nil"/>
              <w:bottom w:val="single" w:sz="4" w:space="0" w:color="auto"/>
              <w:right w:val="single" w:sz="4" w:space="0" w:color="auto"/>
            </w:tcBorders>
            <w:shd w:val="clear" w:color="auto" w:fill="auto"/>
            <w:vAlign w:val="center"/>
            <w:hideMark/>
          </w:tcPr>
          <w:p w14:paraId="341C78CC" w14:textId="77777777" w:rsidR="00463477" w:rsidRPr="00463477" w:rsidRDefault="00463477" w:rsidP="00463477">
            <w:pPr>
              <w:ind w:firstLineChars="0" w:firstLine="0"/>
              <w:jc w:val="left"/>
              <w:rPr>
                <w:rFonts w:ascii="仿宋_GB2312" w:hAnsi="等线"/>
                <w:color w:val="000000"/>
                <w:sz w:val="20"/>
                <w:szCs w:val="20"/>
              </w:rPr>
            </w:pPr>
            <w:r w:rsidRPr="00463477">
              <w:rPr>
                <w:rFonts w:ascii="仿宋_GB2312" w:hAnsi="等线" w:hint="eastAsia"/>
                <w:color w:val="000000"/>
                <w:sz w:val="20"/>
                <w:szCs w:val="20"/>
              </w:rPr>
              <w:t>实际支出资金和实际到位资金的比率，用以反映或考核项目预</w:t>
            </w:r>
            <w:r w:rsidRPr="00463477">
              <w:rPr>
                <w:rFonts w:ascii="仿宋_GB2312" w:hAnsi="等线" w:hint="eastAsia"/>
                <w:color w:val="000000"/>
                <w:sz w:val="20"/>
                <w:szCs w:val="20"/>
              </w:rPr>
              <w:lastRenderedPageBreak/>
              <w:t>算执行情况。</w:t>
            </w:r>
            <w:r w:rsidRPr="00463477">
              <w:rPr>
                <w:rFonts w:ascii="仿宋_GB2312" w:hAnsi="等线" w:hint="eastAsia"/>
                <w:color w:val="000000"/>
                <w:sz w:val="20"/>
                <w:szCs w:val="20"/>
              </w:rPr>
              <w:br/>
              <w:t>实际支出资金：一定时期（本年度或项目期）内项目实际拨付的资金。</w:t>
            </w:r>
            <w:r w:rsidRPr="00463477">
              <w:rPr>
                <w:rFonts w:ascii="仿宋_GB2312" w:hAnsi="等线" w:hint="eastAsia"/>
                <w:color w:val="000000"/>
                <w:sz w:val="20"/>
                <w:szCs w:val="20"/>
              </w:rPr>
              <w:br/>
              <w:t>实际到位资金：一定时期（本年度或项目期）内落实到具体项目的资金。</w:t>
            </w:r>
          </w:p>
        </w:tc>
        <w:tc>
          <w:tcPr>
            <w:tcW w:w="5954" w:type="dxa"/>
            <w:tcBorders>
              <w:top w:val="nil"/>
              <w:left w:val="nil"/>
              <w:bottom w:val="single" w:sz="4" w:space="0" w:color="auto"/>
              <w:right w:val="single" w:sz="4" w:space="0" w:color="auto"/>
            </w:tcBorders>
            <w:shd w:val="clear" w:color="auto" w:fill="auto"/>
            <w:vAlign w:val="center"/>
            <w:hideMark/>
          </w:tcPr>
          <w:p w14:paraId="435308E5" w14:textId="77777777" w:rsidR="00463477" w:rsidRPr="00463477" w:rsidRDefault="00463477" w:rsidP="00463477">
            <w:pPr>
              <w:ind w:firstLineChars="0" w:firstLine="0"/>
              <w:rPr>
                <w:rFonts w:ascii="仿宋_GB2312" w:hAnsi="等线"/>
                <w:color w:val="000000"/>
                <w:sz w:val="20"/>
                <w:szCs w:val="20"/>
              </w:rPr>
            </w:pPr>
            <w:r w:rsidRPr="00463477">
              <w:rPr>
                <w:rFonts w:ascii="仿宋_GB2312" w:hAnsi="等线" w:hint="eastAsia"/>
                <w:color w:val="000000"/>
                <w:sz w:val="20"/>
                <w:szCs w:val="20"/>
              </w:rPr>
              <w:lastRenderedPageBreak/>
              <w:t>预算执行率每降低10%，扣1分，扣完4分为止。</w:t>
            </w:r>
          </w:p>
        </w:tc>
        <w:tc>
          <w:tcPr>
            <w:tcW w:w="567" w:type="dxa"/>
            <w:tcBorders>
              <w:top w:val="nil"/>
              <w:left w:val="nil"/>
              <w:bottom w:val="single" w:sz="4" w:space="0" w:color="auto"/>
              <w:right w:val="single" w:sz="4" w:space="0" w:color="auto"/>
            </w:tcBorders>
            <w:shd w:val="clear" w:color="auto" w:fill="auto"/>
            <w:noWrap/>
            <w:vAlign w:val="center"/>
            <w:hideMark/>
          </w:tcPr>
          <w:p w14:paraId="63890A69" w14:textId="77777777" w:rsidR="00463477" w:rsidRPr="00463477" w:rsidRDefault="00463477" w:rsidP="000250D5">
            <w:pPr>
              <w:ind w:firstLineChars="0" w:firstLine="0"/>
              <w:jc w:val="center"/>
              <w:rPr>
                <w:rFonts w:ascii="仿宋_GB2312" w:hAnsi="等线"/>
                <w:color w:val="000000"/>
                <w:sz w:val="20"/>
                <w:szCs w:val="20"/>
              </w:rPr>
            </w:pPr>
            <w:r w:rsidRPr="00463477">
              <w:rPr>
                <w:rFonts w:ascii="仿宋_GB2312" w:hAnsi="等线" w:hint="eastAsia"/>
                <w:color w:val="000000"/>
                <w:sz w:val="20"/>
                <w:szCs w:val="20"/>
              </w:rPr>
              <w:t>4</w:t>
            </w:r>
          </w:p>
        </w:tc>
        <w:tc>
          <w:tcPr>
            <w:tcW w:w="3402" w:type="dxa"/>
            <w:tcBorders>
              <w:top w:val="nil"/>
              <w:left w:val="single" w:sz="4" w:space="0" w:color="auto"/>
              <w:bottom w:val="single" w:sz="4" w:space="0" w:color="auto"/>
              <w:right w:val="single" w:sz="4" w:space="0" w:color="auto"/>
            </w:tcBorders>
            <w:shd w:val="clear" w:color="auto" w:fill="auto"/>
            <w:noWrap/>
            <w:vAlign w:val="center"/>
            <w:hideMark/>
          </w:tcPr>
          <w:p w14:paraId="1B615A74" w14:textId="77777777" w:rsidR="00463477" w:rsidRPr="00463477" w:rsidRDefault="000250D5" w:rsidP="000250D5">
            <w:pPr>
              <w:ind w:firstLineChars="0" w:firstLine="0"/>
              <w:rPr>
                <w:rFonts w:ascii="仿宋_GB2312" w:hAnsi="等线"/>
                <w:color w:val="000000"/>
                <w:sz w:val="20"/>
                <w:szCs w:val="20"/>
              </w:rPr>
            </w:pPr>
            <w:r w:rsidRPr="000250D5">
              <w:rPr>
                <w:rFonts w:ascii="仿宋_GB2312" w:hAnsi="等线" w:hint="eastAsia"/>
                <w:color w:val="000000"/>
                <w:sz w:val="20"/>
                <w:szCs w:val="20"/>
              </w:rPr>
              <w:t>此处无扣分项。</w:t>
            </w:r>
          </w:p>
        </w:tc>
      </w:tr>
      <w:tr w:rsidR="00463477" w:rsidRPr="00631F39" w14:paraId="09361A94" w14:textId="77777777" w:rsidTr="009B5837">
        <w:trPr>
          <w:trHeight w:val="792"/>
          <w:jc w:val="center"/>
        </w:trPr>
        <w:tc>
          <w:tcPr>
            <w:tcW w:w="704" w:type="dxa"/>
            <w:vMerge w:val="restart"/>
            <w:vAlign w:val="center"/>
            <w:hideMark/>
          </w:tcPr>
          <w:p w14:paraId="7308D36F" w14:textId="77777777" w:rsidR="00463477" w:rsidRPr="00631F39" w:rsidRDefault="00463477" w:rsidP="00463477">
            <w:pPr>
              <w:pStyle w:val="af3"/>
              <w:rPr>
                <w:b/>
                <w:bCs/>
              </w:rPr>
            </w:pPr>
            <w:r w:rsidRPr="00631F39">
              <w:rPr>
                <w:rFonts w:hint="eastAsia"/>
                <w:b/>
                <w:bCs/>
              </w:rPr>
              <w:t>效益</w:t>
            </w:r>
          </w:p>
        </w:tc>
        <w:tc>
          <w:tcPr>
            <w:tcW w:w="425" w:type="dxa"/>
            <w:vMerge w:val="restart"/>
            <w:vAlign w:val="center"/>
            <w:hideMark/>
          </w:tcPr>
          <w:p w14:paraId="34A450CC" w14:textId="77777777" w:rsidR="00463477" w:rsidRPr="00631F39" w:rsidRDefault="00463477" w:rsidP="00463477">
            <w:pPr>
              <w:pStyle w:val="af3"/>
              <w:rPr>
                <w:b/>
                <w:bCs/>
              </w:rPr>
            </w:pPr>
            <w:r w:rsidRPr="00631F39">
              <w:rPr>
                <w:rFonts w:hint="eastAsia"/>
                <w:b/>
                <w:bCs/>
              </w:rPr>
              <w:t>30</w:t>
            </w:r>
          </w:p>
        </w:tc>
        <w:tc>
          <w:tcPr>
            <w:tcW w:w="709" w:type="dxa"/>
            <w:vMerge w:val="restart"/>
            <w:vAlign w:val="center"/>
            <w:hideMark/>
          </w:tcPr>
          <w:p w14:paraId="1EBC70B6" w14:textId="77777777" w:rsidR="00463477" w:rsidRPr="00631F39" w:rsidRDefault="00463477" w:rsidP="00463477">
            <w:pPr>
              <w:pStyle w:val="af3"/>
              <w:rPr>
                <w:b/>
                <w:bCs/>
              </w:rPr>
            </w:pPr>
            <w:r w:rsidRPr="00631F39">
              <w:rPr>
                <w:rFonts w:hint="eastAsia"/>
                <w:b/>
                <w:bCs/>
              </w:rPr>
              <w:t>项目效益</w:t>
            </w:r>
          </w:p>
        </w:tc>
        <w:tc>
          <w:tcPr>
            <w:tcW w:w="567" w:type="dxa"/>
            <w:vMerge w:val="restart"/>
            <w:vAlign w:val="center"/>
            <w:hideMark/>
          </w:tcPr>
          <w:p w14:paraId="3E3CBE59" w14:textId="77777777" w:rsidR="00463477" w:rsidRPr="00631F39" w:rsidRDefault="00463477" w:rsidP="00463477">
            <w:pPr>
              <w:pStyle w:val="af3"/>
              <w:rPr>
                <w:b/>
                <w:bCs/>
              </w:rPr>
            </w:pPr>
            <w:r w:rsidRPr="00631F39">
              <w:rPr>
                <w:rFonts w:hint="eastAsia"/>
                <w:b/>
                <w:bCs/>
              </w:rPr>
              <w:t>25</w:t>
            </w:r>
          </w:p>
        </w:tc>
        <w:tc>
          <w:tcPr>
            <w:tcW w:w="709" w:type="dxa"/>
            <w:vAlign w:val="center"/>
            <w:hideMark/>
          </w:tcPr>
          <w:p w14:paraId="3B5F3A11" w14:textId="77777777" w:rsidR="00463477" w:rsidRPr="00631F39" w:rsidRDefault="00463477" w:rsidP="00463477">
            <w:pPr>
              <w:pStyle w:val="af3"/>
              <w:rPr>
                <w:b/>
                <w:bCs/>
              </w:rPr>
            </w:pPr>
            <w:r w:rsidRPr="00631F39">
              <w:rPr>
                <w:rFonts w:hint="eastAsia"/>
                <w:b/>
                <w:bCs/>
              </w:rPr>
              <w:t>预防性体检完成率</w:t>
            </w:r>
          </w:p>
        </w:tc>
        <w:tc>
          <w:tcPr>
            <w:tcW w:w="567" w:type="dxa"/>
            <w:vAlign w:val="center"/>
            <w:hideMark/>
          </w:tcPr>
          <w:p w14:paraId="4F4380EE" w14:textId="77777777" w:rsidR="00463477" w:rsidRPr="00631F39" w:rsidRDefault="00463477" w:rsidP="00463477">
            <w:pPr>
              <w:pStyle w:val="af3"/>
              <w:rPr>
                <w:b/>
                <w:bCs/>
              </w:rPr>
            </w:pPr>
            <w:r w:rsidRPr="00631F39">
              <w:rPr>
                <w:rFonts w:hint="eastAsia"/>
                <w:b/>
                <w:bCs/>
              </w:rPr>
              <w:t>4</w:t>
            </w:r>
          </w:p>
        </w:tc>
        <w:tc>
          <w:tcPr>
            <w:tcW w:w="2126" w:type="dxa"/>
            <w:vAlign w:val="center"/>
            <w:hideMark/>
          </w:tcPr>
          <w:p w14:paraId="6BB613BC" w14:textId="77777777" w:rsidR="00463477" w:rsidRPr="00631F39" w:rsidRDefault="00463477" w:rsidP="00463477">
            <w:pPr>
              <w:pStyle w:val="af3"/>
              <w:jc w:val="left"/>
              <w:rPr>
                <w:b/>
                <w:bCs/>
              </w:rPr>
            </w:pPr>
            <w:r w:rsidRPr="00631F39">
              <w:rPr>
                <w:rFonts w:hint="eastAsia"/>
              </w:rPr>
              <w:t>已完成预防性体检的公共场所从业人员和公共场所从业人员人数的比率，用以反映</w:t>
            </w:r>
            <w:r w:rsidRPr="00631F39">
              <w:rPr>
                <w:rFonts w:hint="eastAsia"/>
              </w:rPr>
              <w:lastRenderedPageBreak/>
              <w:t>预防性体检工作的完成情况。</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31FF501" w14:textId="77777777" w:rsidR="00463477" w:rsidRPr="00463477" w:rsidRDefault="00463477" w:rsidP="00463477">
            <w:pPr>
              <w:widowControl/>
              <w:spacing w:line="240" w:lineRule="auto"/>
              <w:ind w:firstLineChars="0" w:firstLine="0"/>
              <w:jc w:val="left"/>
              <w:rPr>
                <w:rFonts w:ascii="仿宋_GB2312" w:hAnsi="等线"/>
                <w:color w:val="000000"/>
                <w:sz w:val="20"/>
                <w:szCs w:val="20"/>
              </w:rPr>
            </w:pPr>
            <w:r w:rsidRPr="00463477">
              <w:rPr>
                <w:rFonts w:ascii="仿宋_GB2312" w:hAnsi="等线" w:hint="eastAsia"/>
                <w:color w:val="000000"/>
                <w:sz w:val="20"/>
                <w:szCs w:val="20"/>
              </w:rPr>
              <w:lastRenderedPageBreak/>
              <w:t>预防性体检完成率等于100%得4分，每降低10%，扣1分，扣完4分为止。</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C06FBCF" w14:textId="77777777" w:rsidR="00463477" w:rsidRPr="00463477" w:rsidRDefault="00463477" w:rsidP="000250D5">
            <w:pPr>
              <w:ind w:firstLineChars="0" w:firstLine="0"/>
              <w:jc w:val="center"/>
              <w:rPr>
                <w:rFonts w:ascii="仿宋_GB2312" w:hAnsi="等线"/>
                <w:color w:val="000000"/>
                <w:sz w:val="20"/>
                <w:szCs w:val="20"/>
              </w:rPr>
            </w:pPr>
            <w:r w:rsidRPr="00463477">
              <w:rPr>
                <w:rFonts w:ascii="仿宋_GB2312" w:hAnsi="等线" w:hint="eastAsia"/>
                <w:color w:val="000000"/>
                <w:sz w:val="20"/>
                <w:szCs w:val="20"/>
              </w:rPr>
              <w:t>4</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72F702DF" w14:textId="77777777" w:rsidR="00463477" w:rsidRPr="00463477" w:rsidRDefault="000250D5" w:rsidP="000250D5">
            <w:pPr>
              <w:ind w:firstLineChars="0" w:firstLine="0"/>
              <w:jc w:val="left"/>
              <w:rPr>
                <w:rFonts w:ascii="仿宋_GB2312" w:hAnsi="等线"/>
                <w:color w:val="000000"/>
                <w:sz w:val="20"/>
                <w:szCs w:val="20"/>
              </w:rPr>
            </w:pPr>
            <w:r w:rsidRPr="000250D5">
              <w:rPr>
                <w:rFonts w:ascii="仿宋_GB2312" w:hAnsi="等线" w:hint="eastAsia"/>
                <w:color w:val="000000"/>
                <w:sz w:val="20"/>
                <w:szCs w:val="20"/>
              </w:rPr>
              <w:t>此处无扣分项。</w:t>
            </w:r>
          </w:p>
        </w:tc>
      </w:tr>
      <w:tr w:rsidR="00463477" w:rsidRPr="00631F39" w14:paraId="65489741" w14:textId="77777777" w:rsidTr="009B5837">
        <w:trPr>
          <w:trHeight w:val="816"/>
          <w:jc w:val="center"/>
        </w:trPr>
        <w:tc>
          <w:tcPr>
            <w:tcW w:w="704" w:type="dxa"/>
            <w:vMerge/>
            <w:vAlign w:val="center"/>
            <w:hideMark/>
          </w:tcPr>
          <w:p w14:paraId="7BA65317" w14:textId="77777777" w:rsidR="00463477" w:rsidRPr="00631F39" w:rsidRDefault="00463477" w:rsidP="00463477">
            <w:pPr>
              <w:pStyle w:val="af3"/>
              <w:rPr>
                <w:b/>
                <w:bCs/>
              </w:rPr>
            </w:pPr>
          </w:p>
        </w:tc>
        <w:tc>
          <w:tcPr>
            <w:tcW w:w="425" w:type="dxa"/>
            <w:vMerge/>
            <w:vAlign w:val="center"/>
            <w:hideMark/>
          </w:tcPr>
          <w:p w14:paraId="36CE8374" w14:textId="77777777" w:rsidR="00463477" w:rsidRPr="00631F39" w:rsidRDefault="00463477" w:rsidP="00463477">
            <w:pPr>
              <w:pStyle w:val="af3"/>
              <w:rPr>
                <w:b/>
                <w:bCs/>
              </w:rPr>
            </w:pPr>
          </w:p>
        </w:tc>
        <w:tc>
          <w:tcPr>
            <w:tcW w:w="709" w:type="dxa"/>
            <w:vMerge/>
            <w:vAlign w:val="center"/>
            <w:hideMark/>
          </w:tcPr>
          <w:p w14:paraId="2B95DAC6" w14:textId="77777777" w:rsidR="00463477" w:rsidRPr="00631F39" w:rsidRDefault="00463477" w:rsidP="00463477">
            <w:pPr>
              <w:pStyle w:val="af3"/>
              <w:rPr>
                <w:b/>
                <w:bCs/>
              </w:rPr>
            </w:pPr>
          </w:p>
        </w:tc>
        <w:tc>
          <w:tcPr>
            <w:tcW w:w="567" w:type="dxa"/>
            <w:vMerge/>
            <w:vAlign w:val="center"/>
            <w:hideMark/>
          </w:tcPr>
          <w:p w14:paraId="2EF6AB68" w14:textId="77777777" w:rsidR="00463477" w:rsidRPr="00631F39" w:rsidRDefault="00463477" w:rsidP="00463477">
            <w:pPr>
              <w:pStyle w:val="af3"/>
              <w:rPr>
                <w:b/>
                <w:bCs/>
              </w:rPr>
            </w:pPr>
          </w:p>
        </w:tc>
        <w:tc>
          <w:tcPr>
            <w:tcW w:w="709" w:type="dxa"/>
            <w:vAlign w:val="center"/>
            <w:hideMark/>
          </w:tcPr>
          <w:p w14:paraId="481A8794" w14:textId="77777777" w:rsidR="00463477" w:rsidRPr="00631F39" w:rsidRDefault="00463477" w:rsidP="00463477">
            <w:pPr>
              <w:pStyle w:val="af3"/>
              <w:rPr>
                <w:b/>
                <w:bCs/>
              </w:rPr>
            </w:pPr>
            <w:r w:rsidRPr="00631F39">
              <w:rPr>
                <w:rFonts w:hint="eastAsia"/>
                <w:b/>
                <w:bCs/>
              </w:rPr>
              <w:t>传染病疫情报告率</w:t>
            </w:r>
          </w:p>
        </w:tc>
        <w:tc>
          <w:tcPr>
            <w:tcW w:w="567" w:type="dxa"/>
            <w:vAlign w:val="center"/>
            <w:hideMark/>
          </w:tcPr>
          <w:p w14:paraId="3CD00797" w14:textId="77777777" w:rsidR="00463477" w:rsidRPr="00631F39" w:rsidRDefault="00463477" w:rsidP="00463477">
            <w:pPr>
              <w:pStyle w:val="af3"/>
              <w:rPr>
                <w:b/>
                <w:bCs/>
              </w:rPr>
            </w:pPr>
            <w:r w:rsidRPr="00631F39">
              <w:rPr>
                <w:rFonts w:hint="eastAsia"/>
                <w:b/>
                <w:bCs/>
              </w:rPr>
              <w:t>5</w:t>
            </w:r>
          </w:p>
        </w:tc>
        <w:tc>
          <w:tcPr>
            <w:tcW w:w="2126" w:type="dxa"/>
            <w:vAlign w:val="center"/>
            <w:hideMark/>
          </w:tcPr>
          <w:p w14:paraId="13C008FF" w14:textId="77777777" w:rsidR="00463477" w:rsidRPr="00631F39" w:rsidRDefault="00463477" w:rsidP="00463477">
            <w:pPr>
              <w:pStyle w:val="af3"/>
              <w:jc w:val="left"/>
              <w:rPr>
                <w:b/>
                <w:bCs/>
              </w:rPr>
            </w:pPr>
            <w:r w:rsidRPr="00631F39">
              <w:rPr>
                <w:rFonts w:hint="eastAsia"/>
              </w:rPr>
              <w:t>网络报告的传染病病例数和登记传染病病例数的比率，用以反映传染病疫情的监测和报告质量。</w:t>
            </w:r>
          </w:p>
        </w:tc>
        <w:tc>
          <w:tcPr>
            <w:tcW w:w="5954" w:type="dxa"/>
            <w:tcBorders>
              <w:top w:val="nil"/>
              <w:left w:val="single" w:sz="4" w:space="0" w:color="auto"/>
              <w:bottom w:val="single" w:sz="4" w:space="0" w:color="auto"/>
              <w:right w:val="single" w:sz="4" w:space="0" w:color="auto"/>
            </w:tcBorders>
            <w:shd w:val="clear" w:color="auto" w:fill="auto"/>
            <w:vAlign w:val="center"/>
            <w:hideMark/>
          </w:tcPr>
          <w:p w14:paraId="4925C9A5" w14:textId="77777777" w:rsidR="00463477" w:rsidRPr="00463477" w:rsidRDefault="00463477" w:rsidP="00463477">
            <w:pPr>
              <w:ind w:firstLineChars="0" w:firstLine="0"/>
              <w:rPr>
                <w:rFonts w:ascii="仿宋_GB2312" w:hAnsi="等线"/>
                <w:color w:val="000000"/>
                <w:sz w:val="20"/>
                <w:szCs w:val="20"/>
              </w:rPr>
            </w:pPr>
            <w:r w:rsidRPr="00463477">
              <w:rPr>
                <w:rFonts w:ascii="仿宋_GB2312" w:hAnsi="等线" w:hint="eastAsia"/>
                <w:color w:val="000000"/>
                <w:sz w:val="20"/>
                <w:szCs w:val="20"/>
              </w:rPr>
              <w:t>传染病疫情报告率≥95%得5分，未达95%按比例扣分，扣完5分为止。</w:t>
            </w:r>
          </w:p>
        </w:tc>
        <w:tc>
          <w:tcPr>
            <w:tcW w:w="567" w:type="dxa"/>
            <w:tcBorders>
              <w:top w:val="nil"/>
              <w:left w:val="nil"/>
              <w:bottom w:val="single" w:sz="4" w:space="0" w:color="auto"/>
              <w:right w:val="single" w:sz="4" w:space="0" w:color="auto"/>
            </w:tcBorders>
            <w:shd w:val="clear" w:color="auto" w:fill="auto"/>
            <w:noWrap/>
            <w:vAlign w:val="center"/>
            <w:hideMark/>
          </w:tcPr>
          <w:p w14:paraId="49B5A2D2" w14:textId="77777777" w:rsidR="00463477" w:rsidRPr="00463477" w:rsidRDefault="00463477" w:rsidP="000250D5">
            <w:pPr>
              <w:ind w:firstLineChars="0" w:firstLine="0"/>
              <w:jc w:val="center"/>
              <w:rPr>
                <w:rFonts w:ascii="仿宋_GB2312" w:hAnsi="等线"/>
                <w:color w:val="000000"/>
                <w:sz w:val="20"/>
                <w:szCs w:val="20"/>
              </w:rPr>
            </w:pPr>
            <w:r w:rsidRPr="00463477">
              <w:rPr>
                <w:rFonts w:ascii="仿宋_GB2312" w:hAnsi="等线" w:hint="eastAsia"/>
                <w:color w:val="000000"/>
                <w:sz w:val="20"/>
                <w:szCs w:val="20"/>
              </w:rPr>
              <w:t>5</w:t>
            </w:r>
          </w:p>
        </w:tc>
        <w:tc>
          <w:tcPr>
            <w:tcW w:w="3402" w:type="dxa"/>
            <w:tcBorders>
              <w:top w:val="nil"/>
              <w:left w:val="nil"/>
              <w:bottom w:val="single" w:sz="4" w:space="0" w:color="auto"/>
              <w:right w:val="single" w:sz="4" w:space="0" w:color="auto"/>
            </w:tcBorders>
            <w:shd w:val="clear" w:color="auto" w:fill="auto"/>
            <w:noWrap/>
            <w:vAlign w:val="center"/>
            <w:hideMark/>
          </w:tcPr>
          <w:p w14:paraId="583430FF" w14:textId="77777777" w:rsidR="00463477" w:rsidRPr="00463477" w:rsidRDefault="000250D5" w:rsidP="000250D5">
            <w:pPr>
              <w:ind w:firstLineChars="0" w:firstLine="0"/>
              <w:jc w:val="left"/>
              <w:rPr>
                <w:rFonts w:ascii="仿宋_GB2312" w:hAnsi="等线"/>
                <w:color w:val="000000"/>
                <w:sz w:val="20"/>
                <w:szCs w:val="20"/>
              </w:rPr>
            </w:pPr>
            <w:r w:rsidRPr="000250D5">
              <w:rPr>
                <w:rFonts w:ascii="仿宋_GB2312" w:hAnsi="等线" w:hint="eastAsia"/>
                <w:color w:val="000000"/>
                <w:sz w:val="20"/>
                <w:szCs w:val="20"/>
              </w:rPr>
              <w:t>此处无扣分项。</w:t>
            </w:r>
          </w:p>
        </w:tc>
      </w:tr>
      <w:tr w:rsidR="00463477" w:rsidRPr="00631F39" w14:paraId="2F7C2397" w14:textId="77777777" w:rsidTr="009B5837">
        <w:trPr>
          <w:trHeight w:val="888"/>
          <w:jc w:val="center"/>
        </w:trPr>
        <w:tc>
          <w:tcPr>
            <w:tcW w:w="704" w:type="dxa"/>
            <w:vMerge/>
            <w:vAlign w:val="center"/>
            <w:hideMark/>
          </w:tcPr>
          <w:p w14:paraId="2CDF72AE" w14:textId="77777777" w:rsidR="00463477" w:rsidRPr="00631F39" w:rsidRDefault="00463477" w:rsidP="00463477">
            <w:pPr>
              <w:pStyle w:val="af3"/>
              <w:rPr>
                <w:b/>
                <w:bCs/>
              </w:rPr>
            </w:pPr>
          </w:p>
        </w:tc>
        <w:tc>
          <w:tcPr>
            <w:tcW w:w="425" w:type="dxa"/>
            <w:vMerge/>
            <w:vAlign w:val="center"/>
            <w:hideMark/>
          </w:tcPr>
          <w:p w14:paraId="133F3D6D" w14:textId="77777777" w:rsidR="00463477" w:rsidRPr="00631F39" w:rsidRDefault="00463477" w:rsidP="00463477">
            <w:pPr>
              <w:pStyle w:val="af3"/>
              <w:rPr>
                <w:b/>
                <w:bCs/>
              </w:rPr>
            </w:pPr>
          </w:p>
        </w:tc>
        <w:tc>
          <w:tcPr>
            <w:tcW w:w="709" w:type="dxa"/>
            <w:vMerge/>
            <w:vAlign w:val="center"/>
            <w:hideMark/>
          </w:tcPr>
          <w:p w14:paraId="7C244B9F" w14:textId="77777777" w:rsidR="00463477" w:rsidRPr="00631F39" w:rsidRDefault="00463477" w:rsidP="00463477">
            <w:pPr>
              <w:pStyle w:val="af3"/>
              <w:rPr>
                <w:b/>
                <w:bCs/>
              </w:rPr>
            </w:pPr>
          </w:p>
        </w:tc>
        <w:tc>
          <w:tcPr>
            <w:tcW w:w="567" w:type="dxa"/>
            <w:vMerge/>
            <w:vAlign w:val="center"/>
            <w:hideMark/>
          </w:tcPr>
          <w:p w14:paraId="1776087A" w14:textId="77777777" w:rsidR="00463477" w:rsidRPr="00631F39" w:rsidRDefault="00463477" w:rsidP="00463477">
            <w:pPr>
              <w:pStyle w:val="af3"/>
              <w:rPr>
                <w:b/>
                <w:bCs/>
              </w:rPr>
            </w:pPr>
          </w:p>
        </w:tc>
        <w:tc>
          <w:tcPr>
            <w:tcW w:w="709" w:type="dxa"/>
            <w:vAlign w:val="center"/>
            <w:hideMark/>
          </w:tcPr>
          <w:p w14:paraId="262FF196" w14:textId="77777777" w:rsidR="00463477" w:rsidRPr="00631F39" w:rsidRDefault="00463477" w:rsidP="00463477">
            <w:pPr>
              <w:pStyle w:val="af3"/>
              <w:rPr>
                <w:b/>
                <w:bCs/>
              </w:rPr>
            </w:pPr>
            <w:r w:rsidRPr="00631F39">
              <w:rPr>
                <w:rFonts w:hint="eastAsia"/>
                <w:b/>
                <w:bCs/>
              </w:rPr>
              <w:t>严重精神障碍患者检出率</w:t>
            </w:r>
          </w:p>
        </w:tc>
        <w:tc>
          <w:tcPr>
            <w:tcW w:w="567" w:type="dxa"/>
            <w:vAlign w:val="center"/>
            <w:hideMark/>
          </w:tcPr>
          <w:p w14:paraId="1853C2FD" w14:textId="77777777" w:rsidR="00463477" w:rsidRPr="00631F39" w:rsidRDefault="00463477" w:rsidP="00463477">
            <w:pPr>
              <w:pStyle w:val="af3"/>
              <w:rPr>
                <w:b/>
                <w:bCs/>
              </w:rPr>
            </w:pPr>
            <w:r w:rsidRPr="00631F39">
              <w:rPr>
                <w:rFonts w:hint="eastAsia"/>
                <w:b/>
                <w:bCs/>
              </w:rPr>
              <w:t>5</w:t>
            </w:r>
          </w:p>
        </w:tc>
        <w:tc>
          <w:tcPr>
            <w:tcW w:w="2126" w:type="dxa"/>
            <w:vAlign w:val="center"/>
            <w:hideMark/>
          </w:tcPr>
          <w:p w14:paraId="606C1FED" w14:textId="77777777" w:rsidR="00463477" w:rsidRPr="00631F39" w:rsidRDefault="00463477" w:rsidP="00463477">
            <w:pPr>
              <w:pStyle w:val="af3"/>
              <w:jc w:val="left"/>
              <w:rPr>
                <w:b/>
                <w:bCs/>
              </w:rPr>
            </w:pPr>
            <w:r w:rsidRPr="00631F39">
              <w:rPr>
                <w:rFonts w:hint="eastAsia"/>
              </w:rPr>
              <w:t>在册患者人数和辖区内常住人口数的比率，用以反映严重精神障碍患者的检查工作质量。</w:t>
            </w:r>
          </w:p>
        </w:tc>
        <w:tc>
          <w:tcPr>
            <w:tcW w:w="5954" w:type="dxa"/>
            <w:tcBorders>
              <w:top w:val="nil"/>
              <w:left w:val="single" w:sz="4" w:space="0" w:color="auto"/>
              <w:bottom w:val="single" w:sz="4" w:space="0" w:color="auto"/>
              <w:right w:val="single" w:sz="4" w:space="0" w:color="auto"/>
            </w:tcBorders>
            <w:shd w:val="clear" w:color="auto" w:fill="auto"/>
            <w:vAlign w:val="center"/>
            <w:hideMark/>
          </w:tcPr>
          <w:p w14:paraId="09A01326" w14:textId="77777777" w:rsidR="00004655" w:rsidRPr="00004655" w:rsidRDefault="00004655" w:rsidP="00004655">
            <w:pPr>
              <w:ind w:firstLineChars="0" w:firstLine="0"/>
              <w:rPr>
                <w:rFonts w:ascii="仿宋_GB2312" w:hAnsi="等线"/>
                <w:sz w:val="20"/>
                <w:szCs w:val="20"/>
              </w:rPr>
            </w:pPr>
            <w:r w:rsidRPr="00004655">
              <w:rPr>
                <w:rFonts w:ascii="仿宋_GB2312" w:hAnsi="等线" w:hint="eastAsia"/>
                <w:sz w:val="20"/>
                <w:szCs w:val="20"/>
              </w:rPr>
              <w:t>1.全区严重精神障碍患者检出率（‰）≥5.5‰得2分，未达5.5‰，按比例扣分，扣完2分为止；</w:t>
            </w:r>
          </w:p>
          <w:p w14:paraId="2F11B3E5" w14:textId="5D0B3F77" w:rsidR="00463477" w:rsidRPr="00004655" w:rsidRDefault="00004655" w:rsidP="00004655">
            <w:pPr>
              <w:ind w:firstLineChars="0" w:firstLine="0"/>
              <w:rPr>
                <w:rFonts w:ascii="仿宋_GB2312" w:hAnsi="等线"/>
                <w:sz w:val="20"/>
                <w:szCs w:val="20"/>
              </w:rPr>
            </w:pPr>
            <w:r w:rsidRPr="00004655">
              <w:rPr>
                <w:rFonts w:ascii="仿宋_GB2312" w:hAnsi="等线" w:hint="eastAsia"/>
                <w:sz w:val="20"/>
                <w:szCs w:val="20"/>
              </w:rPr>
              <w:t>2.辖内一个街道的严重精神障碍患者检出率（‰）≥5.5‰得1分，三个街道都达标，合计得3分，一个街道低于5.5‰，低于目标值10%之内扣0.5分，超过10%扣1分。</w:t>
            </w:r>
          </w:p>
        </w:tc>
        <w:tc>
          <w:tcPr>
            <w:tcW w:w="567" w:type="dxa"/>
            <w:tcBorders>
              <w:top w:val="nil"/>
              <w:left w:val="nil"/>
              <w:bottom w:val="single" w:sz="4" w:space="0" w:color="auto"/>
              <w:right w:val="single" w:sz="4" w:space="0" w:color="auto"/>
            </w:tcBorders>
            <w:shd w:val="clear" w:color="auto" w:fill="auto"/>
            <w:noWrap/>
            <w:vAlign w:val="center"/>
            <w:hideMark/>
          </w:tcPr>
          <w:p w14:paraId="552F2824" w14:textId="47CF2C75" w:rsidR="00463477" w:rsidRPr="00463477" w:rsidRDefault="00004655" w:rsidP="000250D5">
            <w:pPr>
              <w:ind w:firstLineChars="0" w:firstLine="0"/>
              <w:jc w:val="center"/>
              <w:rPr>
                <w:rFonts w:ascii="仿宋_GB2312" w:hAnsi="等线"/>
                <w:color w:val="000000"/>
                <w:sz w:val="20"/>
                <w:szCs w:val="20"/>
              </w:rPr>
            </w:pPr>
            <w:r>
              <w:rPr>
                <w:rFonts w:ascii="仿宋_GB2312" w:hAnsi="等线"/>
                <w:color w:val="000000"/>
                <w:sz w:val="20"/>
                <w:szCs w:val="20"/>
              </w:rPr>
              <w:t>4</w:t>
            </w:r>
          </w:p>
        </w:tc>
        <w:tc>
          <w:tcPr>
            <w:tcW w:w="3402" w:type="dxa"/>
            <w:tcBorders>
              <w:top w:val="nil"/>
              <w:left w:val="nil"/>
              <w:bottom w:val="single" w:sz="4" w:space="0" w:color="auto"/>
              <w:right w:val="single" w:sz="4" w:space="0" w:color="auto"/>
            </w:tcBorders>
            <w:shd w:val="clear" w:color="auto" w:fill="auto"/>
            <w:noWrap/>
            <w:vAlign w:val="center"/>
            <w:hideMark/>
          </w:tcPr>
          <w:p w14:paraId="0D23BFA7" w14:textId="6333BE89" w:rsidR="00463477" w:rsidRPr="00463477" w:rsidRDefault="00004655" w:rsidP="00463477">
            <w:pPr>
              <w:ind w:firstLineChars="0" w:firstLine="0"/>
              <w:jc w:val="left"/>
              <w:rPr>
                <w:rFonts w:ascii="仿宋_GB2312" w:hAnsi="等线"/>
                <w:color w:val="000000"/>
                <w:sz w:val="20"/>
                <w:szCs w:val="20"/>
              </w:rPr>
            </w:pPr>
            <w:r w:rsidRPr="00004655">
              <w:rPr>
                <w:rFonts w:ascii="仿宋_GB2312" w:hAnsi="等线" w:hint="eastAsia"/>
                <w:color w:val="000000"/>
                <w:sz w:val="20"/>
                <w:szCs w:val="20"/>
              </w:rPr>
              <w:t>辖内外海街道的严重精神障碍患者检出率是3.86‰，低于5.5‰的目标值约30%，扣1分。</w:t>
            </w:r>
          </w:p>
        </w:tc>
      </w:tr>
      <w:tr w:rsidR="00463477" w:rsidRPr="00631F39" w14:paraId="0B8C215B" w14:textId="77777777" w:rsidTr="009B5837">
        <w:trPr>
          <w:trHeight w:val="936"/>
          <w:jc w:val="center"/>
        </w:trPr>
        <w:tc>
          <w:tcPr>
            <w:tcW w:w="704" w:type="dxa"/>
            <w:vMerge/>
            <w:vAlign w:val="center"/>
            <w:hideMark/>
          </w:tcPr>
          <w:p w14:paraId="486E1AFE" w14:textId="77777777" w:rsidR="00463477" w:rsidRPr="00631F39" w:rsidRDefault="00463477" w:rsidP="00463477">
            <w:pPr>
              <w:pStyle w:val="af3"/>
              <w:rPr>
                <w:b/>
                <w:bCs/>
              </w:rPr>
            </w:pPr>
          </w:p>
        </w:tc>
        <w:tc>
          <w:tcPr>
            <w:tcW w:w="425" w:type="dxa"/>
            <w:vMerge/>
            <w:vAlign w:val="center"/>
            <w:hideMark/>
          </w:tcPr>
          <w:p w14:paraId="430E5286" w14:textId="77777777" w:rsidR="00463477" w:rsidRPr="00631F39" w:rsidRDefault="00463477" w:rsidP="00463477">
            <w:pPr>
              <w:pStyle w:val="af3"/>
              <w:rPr>
                <w:b/>
                <w:bCs/>
              </w:rPr>
            </w:pPr>
          </w:p>
        </w:tc>
        <w:tc>
          <w:tcPr>
            <w:tcW w:w="709" w:type="dxa"/>
            <w:vMerge/>
            <w:vAlign w:val="center"/>
            <w:hideMark/>
          </w:tcPr>
          <w:p w14:paraId="1780A6C3" w14:textId="77777777" w:rsidR="00463477" w:rsidRPr="00631F39" w:rsidRDefault="00463477" w:rsidP="00463477">
            <w:pPr>
              <w:pStyle w:val="af3"/>
              <w:rPr>
                <w:b/>
                <w:bCs/>
              </w:rPr>
            </w:pPr>
          </w:p>
        </w:tc>
        <w:tc>
          <w:tcPr>
            <w:tcW w:w="567" w:type="dxa"/>
            <w:vMerge/>
            <w:vAlign w:val="center"/>
            <w:hideMark/>
          </w:tcPr>
          <w:p w14:paraId="3D8A56A4" w14:textId="77777777" w:rsidR="00463477" w:rsidRPr="00631F39" w:rsidRDefault="00463477" w:rsidP="00463477">
            <w:pPr>
              <w:pStyle w:val="af3"/>
              <w:rPr>
                <w:b/>
                <w:bCs/>
              </w:rPr>
            </w:pPr>
          </w:p>
        </w:tc>
        <w:tc>
          <w:tcPr>
            <w:tcW w:w="709" w:type="dxa"/>
            <w:vAlign w:val="center"/>
            <w:hideMark/>
          </w:tcPr>
          <w:p w14:paraId="7F2A9635" w14:textId="77777777" w:rsidR="00463477" w:rsidRPr="00631F39" w:rsidRDefault="00463477" w:rsidP="00463477">
            <w:pPr>
              <w:pStyle w:val="af3"/>
              <w:rPr>
                <w:b/>
                <w:bCs/>
              </w:rPr>
            </w:pPr>
            <w:r w:rsidRPr="00631F39">
              <w:rPr>
                <w:rFonts w:hint="eastAsia"/>
                <w:b/>
                <w:bCs/>
              </w:rPr>
              <w:t>突发公共卫生事件相关信息报告率</w:t>
            </w:r>
          </w:p>
        </w:tc>
        <w:tc>
          <w:tcPr>
            <w:tcW w:w="567" w:type="dxa"/>
            <w:vAlign w:val="center"/>
            <w:hideMark/>
          </w:tcPr>
          <w:p w14:paraId="1FD17E25" w14:textId="77777777" w:rsidR="00463477" w:rsidRPr="00631F39" w:rsidRDefault="00463477" w:rsidP="00463477">
            <w:pPr>
              <w:pStyle w:val="af3"/>
              <w:rPr>
                <w:b/>
                <w:bCs/>
              </w:rPr>
            </w:pPr>
            <w:r w:rsidRPr="00631F39">
              <w:rPr>
                <w:rFonts w:hint="eastAsia"/>
                <w:b/>
                <w:bCs/>
              </w:rPr>
              <w:t>5</w:t>
            </w:r>
          </w:p>
        </w:tc>
        <w:tc>
          <w:tcPr>
            <w:tcW w:w="2126" w:type="dxa"/>
            <w:vAlign w:val="center"/>
            <w:hideMark/>
          </w:tcPr>
          <w:p w14:paraId="42E113E7" w14:textId="77777777" w:rsidR="00463477" w:rsidRPr="00631F39" w:rsidRDefault="00463477" w:rsidP="00463477">
            <w:pPr>
              <w:pStyle w:val="af3"/>
              <w:jc w:val="left"/>
              <w:rPr>
                <w:b/>
                <w:bCs/>
              </w:rPr>
            </w:pPr>
            <w:r w:rsidRPr="00631F39">
              <w:rPr>
                <w:rFonts w:hint="eastAsia"/>
              </w:rPr>
              <w:t>及时报告的突发卫生事件相关信息数和突发公共卫生事件相关信息数的比率，用以反映突发公共卫生事件的监测和报告情况。</w:t>
            </w:r>
          </w:p>
        </w:tc>
        <w:tc>
          <w:tcPr>
            <w:tcW w:w="5954" w:type="dxa"/>
            <w:tcBorders>
              <w:top w:val="nil"/>
              <w:left w:val="single" w:sz="4" w:space="0" w:color="auto"/>
              <w:bottom w:val="single" w:sz="4" w:space="0" w:color="auto"/>
              <w:right w:val="single" w:sz="4" w:space="0" w:color="auto"/>
            </w:tcBorders>
            <w:shd w:val="clear" w:color="auto" w:fill="auto"/>
            <w:vAlign w:val="center"/>
            <w:hideMark/>
          </w:tcPr>
          <w:p w14:paraId="4FC5632D" w14:textId="77777777" w:rsidR="00463477" w:rsidRPr="00463477" w:rsidRDefault="00463477" w:rsidP="000250D5">
            <w:pPr>
              <w:ind w:firstLineChars="0" w:firstLine="0"/>
              <w:rPr>
                <w:rFonts w:ascii="仿宋_GB2312" w:hAnsi="等线"/>
                <w:color w:val="000000"/>
                <w:sz w:val="20"/>
                <w:szCs w:val="20"/>
              </w:rPr>
            </w:pPr>
            <w:r w:rsidRPr="00463477">
              <w:rPr>
                <w:rFonts w:ascii="仿宋_GB2312" w:hAnsi="等线" w:hint="eastAsia"/>
                <w:color w:val="000000"/>
                <w:sz w:val="20"/>
                <w:szCs w:val="20"/>
              </w:rPr>
              <w:t>突发公共卫生事件相关信息报告率等于100%得5分，未达100%按比例扣分，扣完5分为止。</w:t>
            </w:r>
          </w:p>
        </w:tc>
        <w:tc>
          <w:tcPr>
            <w:tcW w:w="567" w:type="dxa"/>
            <w:tcBorders>
              <w:top w:val="nil"/>
              <w:left w:val="nil"/>
              <w:bottom w:val="single" w:sz="4" w:space="0" w:color="auto"/>
              <w:right w:val="single" w:sz="4" w:space="0" w:color="auto"/>
            </w:tcBorders>
            <w:shd w:val="clear" w:color="auto" w:fill="auto"/>
            <w:noWrap/>
            <w:vAlign w:val="center"/>
            <w:hideMark/>
          </w:tcPr>
          <w:p w14:paraId="627AA284" w14:textId="77777777" w:rsidR="00463477" w:rsidRPr="00463477" w:rsidRDefault="00463477" w:rsidP="006F60A6">
            <w:pPr>
              <w:ind w:firstLineChars="0" w:firstLine="0"/>
              <w:jc w:val="center"/>
              <w:rPr>
                <w:rFonts w:ascii="仿宋_GB2312" w:hAnsi="等线"/>
                <w:color w:val="000000"/>
                <w:sz w:val="20"/>
                <w:szCs w:val="20"/>
              </w:rPr>
            </w:pPr>
            <w:r w:rsidRPr="00463477">
              <w:rPr>
                <w:rFonts w:ascii="仿宋_GB2312" w:hAnsi="等线" w:hint="eastAsia"/>
                <w:color w:val="000000"/>
                <w:sz w:val="20"/>
                <w:szCs w:val="20"/>
              </w:rPr>
              <w:t>5</w:t>
            </w:r>
          </w:p>
        </w:tc>
        <w:tc>
          <w:tcPr>
            <w:tcW w:w="3402" w:type="dxa"/>
            <w:tcBorders>
              <w:top w:val="nil"/>
              <w:left w:val="nil"/>
              <w:bottom w:val="single" w:sz="4" w:space="0" w:color="auto"/>
              <w:right w:val="single" w:sz="4" w:space="0" w:color="auto"/>
            </w:tcBorders>
            <w:shd w:val="clear" w:color="auto" w:fill="auto"/>
            <w:noWrap/>
            <w:vAlign w:val="center"/>
            <w:hideMark/>
          </w:tcPr>
          <w:p w14:paraId="15B994BF" w14:textId="77777777" w:rsidR="00463477" w:rsidRPr="00463477" w:rsidRDefault="000250D5" w:rsidP="000250D5">
            <w:pPr>
              <w:ind w:firstLineChars="0" w:firstLine="0"/>
              <w:jc w:val="left"/>
              <w:rPr>
                <w:rFonts w:ascii="仿宋_GB2312" w:hAnsi="等线"/>
                <w:color w:val="000000"/>
                <w:sz w:val="20"/>
                <w:szCs w:val="20"/>
              </w:rPr>
            </w:pPr>
            <w:r w:rsidRPr="000250D5">
              <w:rPr>
                <w:rFonts w:ascii="仿宋_GB2312" w:hAnsi="等线" w:hint="eastAsia"/>
                <w:color w:val="000000"/>
                <w:sz w:val="20"/>
                <w:szCs w:val="20"/>
              </w:rPr>
              <w:t>此处无扣分项。</w:t>
            </w:r>
          </w:p>
        </w:tc>
      </w:tr>
      <w:tr w:rsidR="00463477" w:rsidRPr="00631F39" w14:paraId="3DC0C370" w14:textId="77777777" w:rsidTr="009B5837">
        <w:trPr>
          <w:trHeight w:val="1296"/>
          <w:jc w:val="center"/>
        </w:trPr>
        <w:tc>
          <w:tcPr>
            <w:tcW w:w="704" w:type="dxa"/>
            <w:vMerge/>
            <w:vAlign w:val="center"/>
            <w:hideMark/>
          </w:tcPr>
          <w:p w14:paraId="19E85BDB" w14:textId="77777777" w:rsidR="00463477" w:rsidRPr="00631F39" w:rsidRDefault="00463477" w:rsidP="00463477">
            <w:pPr>
              <w:pStyle w:val="af3"/>
              <w:rPr>
                <w:b/>
                <w:bCs/>
              </w:rPr>
            </w:pPr>
          </w:p>
        </w:tc>
        <w:tc>
          <w:tcPr>
            <w:tcW w:w="425" w:type="dxa"/>
            <w:vMerge/>
            <w:vAlign w:val="center"/>
            <w:hideMark/>
          </w:tcPr>
          <w:p w14:paraId="02189217" w14:textId="77777777" w:rsidR="00463477" w:rsidRPr="00631F39" w:rsidRDefault="00463477" w:rsidP="00463477">
            <w:pPr>
              <w:pStyle w:val="af3"/>
              <w:rPr>
                <w:b/>
                <w:bCs/>
              </w:rPr>
            </w:pPr>
          </w:p>
        </w:tc>
        <w:tc>
          <w:tcPr>
            <w:tcW w:w="709" w:type="dxa"/>
            <w:vMerge/>
            <w:vAlign w:val="center"/>
            <w:hideMark/>
          </w:tcPr>
          <w:p w14:paraId="03A9324F" w14:textId="77777777" w:rsidR="00463477" w:rsidRPr="00631F39" w:rsidRDefault="00463477" w:rsidP="00463477">
            <w:pPr>
              <w:pStyle w:val="af3"/>
              <w:rPr>
                <w:b/>
                <w:bCs/>
              </w:rPr>
            </w:pPr>
          </w:p>
        </w:tc>
        <w:tc>
          <w:tcPr>
            <w:tcW w:w="567" w:type="dxa"/>
            <w:vMerge/>
            <w:vAlign w:val="center"/>
            <w:hideMark/>
          </w:tcPr>
          <w:p w14:paraId="0CFBABCA" w14:textId="77777777" w:rsidR="00463477" w:rsidRPr="00631F39" w:rsidRDefault="00463477" w:rsidP="00463477">
            <w:pPr>
              <w:pStyle w:val="af3"/>
              <w:rPr>
                <w:b/>
                <w:bCs/>
              </w:rPr>
            </w:pPr>
          </w:p>
        </w:tc>
        <w:tc>
          <w:tcPr>
            <w:tcW w:w="709" w:type="dxa"/>
            <w:vAlign w:val="center"/>
            <w:hideMark/>
          </w:tcPr>
          <w:p w14:paraId="2DFA1980" w14:textId="77777777" w:rsidR="00463477" w:rsidRPr="00631F39" w:rsidRDefault="00463477" w:rsidP="00463477">
            <w:pPr>
              <w:pStyle w:val="af3"/>
              <w:rPr>
                <w:b/>
                <w:bCs/>
              </w:rPr>
            </w:pPr>
            <w:r w:rsidRPr="00631F39">
              <w:rPr>
                <w:rFonts w:hint="eastAsia"/>
                <w:b/>
                <w:bCs/>
              </w:rPr>
              <w:t>全区传染病疫情平稳</w:t>
            </w:r>
          </w:p>
        </w:tc>
        <w:tc>
          <w:tcPr>
            <w:tcW w:w="567" w:type="dxa"/>
            <w:vAlign w:val="center"/>
            <w:hideMark/>
          </w:tcPr>
          <w:p w14:paraId="6EB105C3" w14:textId="77777777" w:rsidR="00463477" w:rsidRPr="00631F39" w:rsidRDefault="00463477" w:rsidP="00463477">
            <w:pPr>
              <w:pStyle w:val="af3"/>
              <w:rPr>
                <w:b/>
                <w:bCs/>
              </w:rPr>
            </w:pPr>
            <w:r w:rsidRPr="00631F39">
              <w:rPr>
                <w:rFonts w:hint="eastAsia"/>
                <w:b/>
                <w:bCs/>
              </w:rPr>
              <w:t>6</w:t>
            </w:r>
          </w:p>
        </w:tc>
        <w:tc>
          <w:tcPr>
            <w:tcW w:w="2126" w:type="dxa"/>
            <w:vAlign w:val="center"/>
            <w:hideMark/>
          </w:tcPr>
          <w:p w14:paraId="183700FB" w14:textId="77777777" w:rsidR="00463477" w:rsidRPr="00631F39" w:rsidRDefault="00463477" w:rsidP="00463477">
            <w:pPr>
              <w:pStyle w:val="af3"/>
              <w:jc w:val="left"/>
              <w:rPr>
                <w:b/>
                <w:bCs/>
              </w:rPr>
            </w:pPr>
            <w:r w:rsidRPr="00631F39">
              <w:rPr>
                <w:rFonts w:hint="eastAsia"/>
              </w:rPr>
              <w:t>反映通过“疾控和应急”项目工作，是否有效控制感染病例数和是否有序推进复产复工复学，用以反映</w:t>
            </w:r>
            <w:r w:rsidRPr="00631F39">
              <w:rPr>
                <w:rFonts w:hint="eastAsia"/>
              </w:rPr>
              <w:lastRenderedPageBreak/>
              <w:t>全区传染病疫情控制水平。</w:t>
            </w:r>
          </w:p>
        </w:tc>
        <w:tc>
          <w:tcPr>
            <w:tcW w:w="5954" w:type="dxa"/>
            <w:tcBorders>
              <w:top w:val="nil"/>
              <w:left w:val="single" w:sz="4" w:space="0" w:color="auto"/>
              <w:bottom w:val="single" w:sz="4" w:space="0" w:color="auto"/>
              <w:right w:val="single" w:sz="4" w:space="0" w:color="auto"/>
            </w:tcBorders>
            <w:shd w:val="clear" w:color="auto" w:fill="auto"/>
            <w:vAlign w:val="center"/>
            <w:hideMark/>
          </w:tcPr>
          <w:p w14:paraId="112D4978" w14:textId="0B4ACA74" w:rsidR="00463477" w:rsidRPr="00463477" w:rsidRDefault="00004655" w:rsidP="000250D5">
            <w:pPr>
              <w:ind w:firstLineChars="0" w:firstLine="0"/>
              <w:rPr>
                <w:rFonts w:ascii="仿宋_GB2312" w:hAnsi="等线"/>
                <w:color w:val="000000"/>
                <w:sz w:val="20"/>
                <w:szCs w:val="20"/>
              </w:rPr>
            </w:pPr>
            <w:r w:rsidRPr="00004655">
              <w:rPr>
                <w:rFonts w:ascii="仿宋_GB2312" w:hAnsi="等线" w:hint="eastAsia"/>
                <w:color w:val="000000"/>
                <w:sz w:val="20"/>
                <w:szCs w:val="20"/>
              </w:rPr>
              <w:lastRenderedPageBreak/>
              <w:t>辖区内没有出现传染病流行、聚集性疫情等情况，并且新冠疫情风险等级控制在低风险，得6分；辖区内出现传染病流行、聚集性疫情等情况，或新冠疫情风险等级为中高风险，</w:t>
            </w:r>
            <w:proofErr w:type="gramStart"/>
            <w:r w:rsidRPr="00004655">
              <w:rPr>
                <w:rFonts w:ascii="仿宋_GB2312" w:hAnsi="等线" w:hint="eastAsia"/>
                <w:color w:val="000000"/>
                <w:sz w:val="20"/>
                <w:szCs w:val="20"/>
              </w:rPr>
              <w:t>酌情得</w:t>
            </w:r>
            <w:proofErr w:type="gramEnd"/>
            <w:r w:rsidRPr="00004655">
              <w:rPr>
                <w:rFonts w:ascii="仿宋_GB2312" w:hAnsi="等线" w:hint="eastAsia"/>
                <w:color w:val="000000"/>
                <w:sz w:val="20"/>
                <w:szCs w:val="20"/>
              </w:rPr>
              <w:t>0-5分。</w:t>
            </w:r>
          </w:p>
        </w:tc>
        <w:tc>
          <w:tcPr>
            <w:tcW w:w="567" w:type="dxa"/>
            <w:tcBorders>
              <w:top w:val="nil"/>
              <w:left w:val="nil"/>
              <w:bottom w:val="single" w:sz="4" w:space="0" w:color="auto"/>
              <w:right w:val="single" w:sz="4" w:space="0" w:color="auto"/>
            </w:tcBorders>
            <w:shd w:val="clear" w:color="auto" w:fill="auto"/>
            <w:noWrap/>
            <w:vAlign w:val="center"/>
            <w:hideMark/>
          </w:tcPr>
          <w:p w14:paraId="1168417C" w14:textId="77777777" w:rsidR="00463477" w:rsidRPr="00463477" w:rsidRDefault="00463477" w:rsidP="000250D5">
            <w:pPr>
              <w:ind w:firstLineChars="0" w:firstLine="0"/>
              <w:jc w:val="center"/>
              <w:rPr>
                <w:rFonts w:ascii="仿宋_GB2312" w:hAnsi="等线"/>
                <w:color w:val="000000"/>
                <w:sz w:val="20"/>
                <w:szCs w:val="20"/>
              </w:rPr>
            </w:pPr>
            <w:r w:rsidRPr="00463477">
              <w:rPr>
                <w:rFonts w:ascii="仿宋_GB2312" w:hAnsi="等线" w:hint="eastAsia"/>
                <w:color w:val="000000"/>
                <w:sz w:val="20"/>
                <w:szCs w:val="20"/>
              </w:rPr>
              <w:t>6</w:t>
            </w:r>
          </w:p>
        </w:tc>
        <w:tc>
          <w:tcPr>
            <w:tcW w:w="3402" w:type="dxa"/>
            <w:tcBorders>
              <w:top w:val="nil"/>
              <w:left w:val="nil"/>
              <w:bottom w:val="single" w:sz="4" w:space="0" w:color="auto"/>
              <w:right w:val="single" w:sz="4" w:space="0" w:color="auto"/>
            </w:tcBorders>
            <w:shd w:val="clear" w:color="auto" w:fill="auto"/>
            <w:noWrap/>
            <w:vAlign w:val="center"/>
            <w:hideMark/>
          </w:tcPr>
          <w:p w14:paraId="67A4F10F" w14:textId="77777777" w:rsidR="00463477" w:rsidRPr="00463477" w:rsidRDefault="000250D5" w:rsidP="000250D5">
            <w:pPr>
              <w:ind w:firstLineChars="0" w:firstLine="0"/>
              <w:jc w:val="left"/>
              <w:rPr>
                <w:rFonts w:ascii="仿宋_GB2312" w:hAnsi="等线"/>
                <w:color w:val="000000"/>
                <w:sz w:val="20"/>
                <w:szCs w:val="20"/>
              </w:rPr>
            </w:pPr>
            <w:r w:rsidRPr="000250D5">
              <w:rPr>
                <w:rFonts w:ascii="仿宋_GB2312" w:hAnsi="等线" w:hint="eastAsia"/>
                <w:color w:val="000000"/>
                <w:sz w:val="20"/>
                <w:szCs w:val="20"/>
              </w:rPr>
              <w:t>此处无扣分项。</w:t>
            </w:r>
          </w:p>
        </w:tc>
      </w:tr>
      <w:tr w:rsidR="000250D5" w:rsidRPr="00631F39" w14:paraId="2B98D31E" w14:textId="77777777" w:rsidTr="009B5837">
        <w:trPr>
          <w:trHeight w:val="1608"/>
          <w:jc w:val="center"/>
        </w:trPr>
        <w:tc>
          <w:tcPr>
            <w:tcW w:w="704" w:type="dxa"/>
            <w:vMerge/>
            <w:vAlign w:val="center"/>
            <w:hideMark/>
          </w:tcPr>
          <w:p w14:paraId="27166440" w14:textId="77777777" w:rsidR="000250D5" w:rsidRPr="00631F39" w:rsidRDefault="000250D5" w:rsidP="000250D5">
            <w:pPr>
              <w:pStyle w:val="af3"/>
              <w:rPr>
                <w:b/>
                <w:bCs/>
              </w:rPr>
            </w:pPr>
          </w:p>
        </w:tc>
        <w:tc>
          <w:tcPr>
            <w:tcW w:w="425" w:type="dxa"/>
            <w:vMerge/>
            <w:vAlign w:val="center"/>
            <w:hideMark/>
          </w:tcPr>
          <w:p w14:paraId="2110A672" w14:textId="77777777" w:rsidR="000250D5" w:rsidRPr="00631F39" w:rsidRDefault="000250D5" w:rsidP="000250D5">
            <w:pPr>
              <w:pStyle w:val="af3"/>
              <w:rPr>
                <w:b/>
                <w:bCs/>
              </w:rPr>
            </w:pPr>
          </w:p>
        </w:tc>
        <w:tc>
          <w:tcPr>
            <w:tcW w:w="709" w:type="dxa"/>
            <w:vAlign w:val="center"/>
            <w:hideMark/>
          </w:tcPr>
          <w:p w14:paraId="16CE29ED" w14:textId="77777777" w:rsidR="000250D5" w:rsidRPr="00631F39" w:rsidRDefault="000250D5" w:rsidP="000250D5">
            <w:pPr>
              <w:pStyle w:val="af3"/>
              <w:rPr>
                <w:b/>
                <w:bCs/>
              </w:rPr>
            </w:pPr>
            <w:r w:rsidRPr="00631F39">
              <w:rPr>
                <w:rFonts w:hint="eastAsia"/>
                <w:b/>
                <w:bCs/>
              </w:rPr>
              <w:t>满意度</w:t>
            </w:r>
          </w:p>
        </w:tc>
        <w:tc>
          <w:tcPr>
            <w:tcW w:w="567" w:type="dxa"/>
            <w:vAlign w:val="center"/>
            <w:hideMark/>
          </w:tcPr>
          <w:p w14:paraId="7E2B19A6" w14:textId="77777777" w:rsidR="000250D5" w:rsidRPr="00631F39" w:rsidRDefault="000250D5" w:rsidP="000250D5">
            <w:pPr>
              <w:pStyle w:val="af3"/>
              <w:rPr>
                <w:b/>
                <w:bCs/>
              </w:rPr>
            </w:pPr>
            <w:r w:rsidRPr="00631F39">
              <w:rPr>
                <w:rFonts w:hint="eastAsia"/>
                <w:b/>
                <w:bCs/>
              </w:rPr>
              <w:t>5</w:t>
            </w:r>
          </w:p>
        </w:tc>
        <w:tc>
          <w:tcPr>
            <w:tcW w:w="709" w:type="dxa"/>
            <w:vAlign w:val="center"/>
            <w:hideMark/>
          </w:tcPr>
          <w:p w14:paraId="5683EA1E" w14:textId="77777777" w:rsidR="000250D5" w:rsidRPr="00631F39" w:rsidRDefault="000250D5" w:rsidP="000250D5">
            <w:pPr>
              <w:pStyle w:val="af3"/>
              <w:rPr>
                <w:b/>
                <w:bCs/>
              </w:rPr>
            </w:pPr>
            <w:r w:rsidRPr="00631F39">
              <w:rPr>
                <w:rFonts w:hint="eastAsia"/>
                <w:b/>
                <w:bCs/>
              </w:rPr>
              <w:t>服务对象满意度</w:t>
            </w:r>
          </w:p>
        </w:tc>
        <w:tc>
          <w:tcPr>
            <w:tcW w:w="567" w:type="dxa"/>
            <w:vAlign w:val="center"/>
            <w:hideMark/>
          </w:tcPr>
          <w:p w14:paraId="1DB961A2" w14:textId="77777777" w:rsidR="000250D5" w:rsidRPr="00631F39" w:rsidRDefault="000250D5" w:rsidP="000250D5">
            <w:pPr>
              <w:pStyle w:val="af3"/>
              <w:rPr>
                <w:b/>
                <w:bCs/>
              </w:rPr>
            </w:pPr>
            <w:r w:rsidRPr="00631F39">
              <w:rPr>
                <w:rFonts w:hint="eastAsia"/>
                <w:b/>
                <w:bCs/>
              </w:rPr>
              <w:t>5</w:t>
            </w:r>
          </w:p>
        </w:tc>
        <w:tc>
          <w:tcPr>
            <w:tcW w:w="2126" w:type="dxa"/>
            <w:vAlign w:val="center"/>
            <w:hideMark/>
          </w:tcPr>
          <w:p w14:paraId="6BE34A6F" w14:textId="77777777" w:rsidR="000250D5" w:rsidRPr="00631F39" w:rsidRDefault="000250D5" w:rsidP="000250D5">
            <w:pPr>
              <w:pStyle w:val="af3"/>
              <w:jc w:val="left"/>
            </w:pPr>
            <w:r w:rsidRPr="00631F39">
              <w:rPr>
                <w:rFonts w:hint="eastAsia"/>
              </w:rPr>
              <w:t>满意人数和调查总人数的比率，反映社会公众或服务对象对对“疾控与应急”项目实施效果的满意程度；</w:t>
            </w:r>
          </w:p>
          <w:p w14:paraId="09AB6237" w14:textId="77777777" w:rsidR="000250D5" w:rsidRPr="00631F39" w:rsidRDefault="000250D5" w:rsidP="000250D5">
            <w:pPr>
              <w:pStyle w:val="af3"/>
              <w:jc w:val="left"/>
              <w:rPr>
                <w:b/>
                <w:bCs/>
              </w:rPr>
            </w:pPr>
            <w:r w:rsidRPr="00631F39">
              <w:rPr>
                <w:rFonts w:hint="eastAsia"/>
              </w:rPr>
              <w:t>社会公众或服务对象：指因“疾控与应急”项目实施而受到影响的部门（单位）、群体或个人。一般采</w:t>
            </w:r>
            <w:r w:rsidRPr="00631F39">
              <w:rPr>
                <w:rFonts w:hint="eastAsia"/>
              </w:rPr>
              <w:lastRenderedPageBreak/>
              <w:t>取社会调查的方式。</w:t>
            </w:r>
          </w:p>
        </w:tc>
        <w:tc>
          <w:tcPr>
            <w:tcW w:w="595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37C06" w14:textId="77777777" w:rsidR="000250D5" w:rsidRPr="000250D5" w:rsidRDefault="000250D5" w:rsidP="000250D5">
            <w:pPr>
              <w:widowControl/>
              <w:spacing w:line="240" w:lineRule="auto"/>
              <w:ind w:firstLineChars="0" w:firstLine="0"/>
              <w:jc w:val="left"/>
              <w:rPr>
                <w:rFonts w:ascii="仿宋_GB2312" w:hAnsi="等线"/>
                <w:color w:val="000000"/>
                <w:sz w:val="20"/>
                <w:szCs w:val="20"/>
              </w:rPr>
            </w:pPr>
            <w:r w:rsidRPr="000250D5">
              <w:rPr>
                <w:rFonts w:ascii="仿宋_GB2312" w:hAnsi="等线" w:hint="eastAsia"/>
                <w:color w:val="000000"/>
                <w:sz w:val="20"/>
                <w:szCs w:val="20"/>
              </w:rPr>
              <w:lastRenderedPageBreak/>
              <w:t>服务对象满意度≥98%得5分，未达98%按比例扣分，扣完5分为止。</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819B3D1" w14:textId="77777777" w:rsidR="000250D5" w:rsidRPr="000250D5" w:rsidRDefault="000250D5" w:rsidP="000250D5">
            <w:pPr>
              <w:ind w:firstLineChars="0" w:firstLine="0"/>
              <w:jc w:val="center"/>
              <w:rPr>
                <w:rFonts w:ascii="仿宋_GB2312" w:hAnsi="等线"/>
                <w:color w:val="000000"/>
                <w:sz w:val="20"/>
                <w:szCs w:val="20"/>
              </w:rPr>
            </w:pPr>
            <w:r w:rsidRPr="000250D5">
              <w:rPr>
                <w:rFonts w:ascii="仿宋_GB2312" w:hAnsi="等线" w:hint="eastAsia"/>
                <w:color w:val="000000"/>
                <w:sz w:val="20"/>
                <w:szCs w:val="20"/>
              </w:rPr>
              <w:t>5</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14:paraId="1D143743" w14:textId="77777777" w:rsidR="000250D5" w:rsidRPr="00463477" w:rsidRDefault="000250D5" w:rsidP="000250D5">
            <w:pPr>
              <w:ind w:firstLineChars="0" w:firstLine="0"/>
              <w:jc w:val="left"/>
              <w:rPr>
                <w:rFonts w:ascii="仿宋_GB2312" w:hAnsi="等线"/>
                <w:color w:val="000000"/>
                <w:sz w:val="20"/>
                <w:szCs w:val="20"/>
              </w:rPr>
            </w:pPr>
            <w:r w:rsidRPr="000250D5">
              <w:rPr>
                <w:rFonts w:ascii="仿宋_GB2312" w:hAnsi="等线" w:hint="eastAsia"/>
                <w:color w:val="000000"/>
                <w:sz w:val="20"/>
                <w:szCs w:val="20"/>
              </w:rPr>
              <w:t>此处无扣分项。</w:t>
            </w:r>
          </w:p>
        </w:tc>
      </w:tr>
      <w:tr w:rsidR="006E2760" w:rsidRPr="00631F39" w14:paraId="7CE3E7D7" w14:textId="77777777" w:rsidTr="009A3C96">
        <w:trPr>
          <w:trHeight w:val="804"/>
          <w:jc w:val="center"/>
        </w:trPr>
        <w:tc>
          <w:tcPr>
            <w:tcW w:w="704" w:type="dxa"/>
            <w:vAlign w:val="center"/>
            <w:hideMark/>
          </w:tcPr>
          <w:p w14:paraId="20E7EE35" w14:textId="77777777" w:rsidR="009A2358" w:rsidRPr="00631F39" w:rsidRDefault="009A2358" w:rsidP="009A3C96">
            <w:pPr>
              <w:pStyle w:val="af3"/>
              <w:rPr>
                <w:b/>
                <w:bCs/>
              </w:rPr>
            </w:pPr>
            <w:r w:rsidRPr="00631F39">
              <w:rPr>
                <w:rFonts w:hint="eastAsia"/>
                <w:b/>
                <w:bCs/>
              </w:rPr>
              <w:t>总分</w:t>
            </w:r>
          </w:p>
        </w:tc>
        <w:tc>
          <w:tcPr>
            <w:tcW w:w="425" w:type="dxa"/>
            <w:vAlign w:val="center"/>
            <w:hideMark/>
          </w:tcPr>
          <w:p w14:paraId="7CAA2597" w14:textId="77777777" w:rsidR="009A2358" w:rsidRPr="00631F39" w:rsidRDefault="009A2358" w:rsidP="009A3C96">
            <w:pPr>
              <w:pStyle w:val="af3"/>
              <w:rPr>
                <w:b/>
                <w:bCs/>
              </w:rPr>
            </w:pPr>
            <w:r w:rsidRPr="00631F39">
              <w:rPr>
                <w:rFonts w:hint="eastAsia"/>
                <w:b/>
                <w:bCs/>
              </w:rPr>
              <w:t xml:space="preserve">　</w:t>
            </w:r>
          </w:p>
        </w:tc>
        <w:tc>
          <w:tcPr>
            <w:tcW w:w="709" w:type="dxa"/>
            <w:noWrap/>
            <w:vAlign w:val="center"/>
            <w:hideMark/>
          </w:tcPr>
          <w:p w14:paraId="267116DB" w14:textId="77777777" w:rsidR="009A2358" w:rsidRPr="00631F39" w:rsidRDefault="009A2358" w:rsidP="009A3C96">
            <w:pPr>
              <w:pStyle w:val="af3"/>
              <w:rPr>
                <w:b/>
                <w:bCs/>
              </w:rPr>
            </w:pPr>
            <w:r w:rsidRPr="00631F39">
              <w:rPr>
                <w:rFonts w:hint="eastAsia"/>
                <w:b/>
                <w:bCs/>
              </w:rPr>
              <w:t xml:space="preserve">　</w:t>
            </w:r>
          </w:p>
        </w:tc>
        <w:tc>
          <w:tcPr>
            <w:tcW w:w="567" w:type="dxa"/>
            <w:noWrap/>
            <w:vAlign w:val="center"/>
            <w:hideMark/>
          </w:tcPr>
          <w:p w14:paraId="5B8692EB" w14:textId="77777777" w:rsidR="009A2358" w:rsidRPr="00631F39" w:rsidRDefault="009A2358" w:rsidP="009A3C96">
            <w:pPr>
              <w:pStyle w:val="af3"/>
              <w:rPr>
                <w:b/>
                <w:bCs/>
              </w:rPr>
            </w:pPr>
            <w:r w:rsidRPr="00631F39">
              <w:rPr>
                <w:rFonts w:hint="eastAsia"/>
                <w:b/>
                <w:bCs/>
              </w:rPr>
              <w:t xml:space="preserve">　</w:t>
            </w:r>
          </w:p>
        </w:tc>
        <w:tc>
          <w:tcPr>
            <w:tcW w:w="709" w:type="dxa"/>
            <w:noWrap/>
            <w:vAlign w:val="center"/>
            <w:hideMark/>
          </w:tcPr>
          <w:p w14:paraId="54BF2686" w14:textId="77777777" w:rsidR="009A2358" w:rsidRPr="00631F39" w:rsidRDefault="009A2358" w:rsidP="009A3C96">
            <w:pPr>
              <w:pStyle w:val="af3"/>
              <w:rPr>
                <w:b/>
                <w:bCs/>
              </w:rPr>
            </w:pPr>
            <w:r w:rsidRPr="00631F39">
              <w:rPr>
                <w:rFonts w:hint="eastAsia"/>
                <w:b/>
                <w:bCs/>
              </w:rPr>
              <w:t xml:space="preserve">　</w:t>
            </w:r>
          </w:p>
        </w:tc>
        <w:tc>
          <w:tcPr>
            <w:tcW w:w="567" w:type="dxa"/>
            <w:noWrap/>
            <w:vAlign w:val="center"/>
            <w:hideMark/>
          </w:tcPr>
          <w:p w14:paraId="4435C4C3" w14:textId="77777777" w:rsidR="009A2358" w:rsidRPr="00631F39" w:rsidRDefault="009A2358" w:rsidP="009A3C96">
            <w:pPr>
              <w:pStyle w:val="af3"/>
              <w:rPr>
                <w:b/>
                <w:bCs/>
              </w:rPr>
            </w:pPr>
            <w:r w:rsidRPr="00631F39">
              <w:rPr>
                <w:rFonts w:hint="eastAsia"/>
                <w:b/>
                <w:bCs/>
              </w:rPr>
              <w:t>1</w:t>
            </w:r>
            <w:r w:rsidRPr="00631F39">
              <w:rPr>
                <w:b/>
                <w:bCs/>
              </w:rPr>
              <w:t>00</w:t>
            </w:r>
          </w:p>
        </w:tc>
        <w:tc>
          <w:tcPr>
            <w:tcW w:w="2126" w:type="dxa"/>
            <w:noWrap/>
            <w:vAlign w:val="center"/>
            <w:hideMark/>
          </w:tcPr>
          <w:p w14:paraId="5DCA3DC3" w14:textId="77777777" w:rsidR="009A2358" w:rsidRPr="00631F39" w:rsidRDefault="009A2358" w:rsidP="009A3C96">
            <w:pPr>
              <w:pStyle w:val="af3"/>
              <w:jc w:val="left"/>
              <w:rPr>
                <w:b/>
                <w:bCs/>
              </w:rPr>
            </w:pPr>
            <w:r w:rsidRPr="00631F39">
              <w:rPr>
                <w:rFonts w:hint="eastAsia"/>
              </w:rPr>
              <w:t xml:space="preserve">　</w:t>
            </w:r>
          </w:p>
        </w:tc>
        <w:tc>
          <w:tcPr>
            <w:tcW w:w="5954" w:type="dxa"/>
            <w:noWrap/>
            <w:vAlign w:val="center"/>
            <w:hideMark/>
          </w:tcPr>
          <w:p w14:paraId="32B04246" w14:textId="77777777" w:rsidR="009A2358" w:rsidRPr="00631F39" w:rsidRDefault="009A2358" w:rsidP="009A3C96">
            <w:pPr>
              <w:pStyle w:val="af3"/>
              <w:jc w:val="left"/>
              <w:rPr>
                <w:b/>
                <w:bCs/>
              </w:rPr>
            </w:pPr>
            <w:r w:rsidRPr="00631F39">
              <w:rPr>
                <w:rFonts w:hint="eastAsia"/>
              </w:rPr>
              <w:t xml:space="preserve">　</w:t>
            </w:r>
          </w:p>
        </w:tc>
        <w:tc>
          <w:tcPr>
            <w:tcW w:w="567" w:type="dxa"/>
            <w:noWrap/>
            <w:vAlign w:val="center"/>
            <w:hideMark/>
          </w:tcPr>
          <w:p w14:paraId="2EEB4881" w14:textId="6D234F02" w:rsidR="009A2358" w:rsidRPr="00631F39" w:rsidRDefault="000250D5" w:rsidP="009A3C96">
            <w:pPr>
              <w:pStyle w:val="af3"/>
              <w:rPr>
                <w:b/>
                <w:bCs/>
              </w:rPr>
            </w:pPr>
            <w:r>
              <w:rPr>
                <w:rFonts w:hint="eastAsia"/>
                <w:b/>
                <w:bCs/>
              </w:rPr>
              <w:t>8</w:t>
            </w:r>
            <w:r w:rsidR="006F60A6">
              <w:rPr>
                <w:b/>
                <w:bCs/>
              </w:rPr>
              <w:t>9</w:t>
            </w:r>
          </w:p>
        </w:tc>
        <w:tc>
          <w:tcPr>
            <w:tcW w:w="3402" w:type="dxa"/>
            <w:noWrap/>
            <w:vAlign w:val="center"/>
            <w:hideMark/>
          </w:tcPr>
          <w:p w14:paraId="134944DF" w14:textId="77777777" w:rsidR="009A2358" w:rsidRPr="00631F39" w:rsidRDefault="009A2358" w:rsidP="009A3C96">
            <w:pPr>
              <w:pStyle w:val="af3"/>
              <w:rPr>
                <w:b/>
                <w:bCs/>
              </w:rPr>
            </w:pPr>
            <w:r w:rsidRPr="00631F39">
              <w:rPr>
                <w:rFonts w:hint="eastAsia"/>
              </w:rPr>
              <w:t xml:space="preserve">　</w:t>
            </w:r>
          </w:p>
        </w:tc>
      </w:tr>
    </w:tbl>
    <w:p w14:paraId="4E421239" w14:textId="77777777" w:rsidR="00BD241D" w:rsidRPr="00631F39" w:rsidRDefault="00BD241D" w:rsidP="009A3C96">
      <w:pPr>
        <w:ind w:firstLineChars="0" w:firstLine="0"/>
      </w:pPr>
    </w:p>
    <w:sectPr w:rsidR="00BD241D" w:rsidRPr="00631F39" w:rsidSect="007752DB">
      <w:pgSz w:w="16838" w:h="11906" w:orient="landscape"/>
      <w:pgMar w:top="1800" w:right="1440" w:bottom="1800" w:left="1440" w:header="851" w:footer="992" w:gutter="0"/>
      <w:cols w:space="425"/>
      <w:titlePg/>
      <w:docGrid w:type="lines"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3E694F8" w14:textId="77777777" w:rsidR="00832918" w:rsidRDefault="00832918" w:rsidP="00AF288F">
      <w:pPr>
        <w:ind w:firstLine="640"/>
      </w:pPr>
      <w:r>
        <w:separator/>
      </w:r>
    </w:p>
  </w:endnote>
  <w:endnote w:type="continuationSeparator" w:id="0">
    <w:p w14:paraId="05B64CF7" w14:textId="77777777" w:rsidR="00832918" w:rsidRDefault="00832918" w:rsidP="00AF288F">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楷体_GB2312">
    <w:altName w:val="微软雅黑"/>
    <w:charset w:val="86"/>
    <w:family w:val="modern"/>
    <w:pitch w:val="fixed"/>
    <w:sig w:usb0="00000001" w:usb1="080E0000" w:usb2="00000010" w:usb3="00000000" w:csb0="0004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小标宋简体">
    <w:altName w:val="微软雅黑"/>
    <w:charset w:val="86"/>
    <w:family w:val="auto"/>
    <w:pitch w:val="variable"/>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260A5F" w14:textId="77777777" w:rsidR="004D0574" w:rsidRDefault="004D0574">
    <w:pPr>
      <w:pStyle w:val="a8"/>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37454B" w14:textId="77777777" w:rsidR="004D0574" w:rsidRDefault="004D0574">
    <w:pPr>
      <w:pStyle w:val="a8"/>
      <w:ind w:firstLine="360"/>
      <w:jc w:val="center"/>
    </w:pPr>
  </w:p>
  <w:p w14:paraId="646A38CB" w14:textId="77777777" w:rsidR="004D0574" w:rsidRDefault="004D0574">
    <w:pPr>
      <w:pStyle w:val="a8"/>
      <w:ind w:firstLine="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0206775"/>
      <w:docPartObj>
        <w:docPartGallery w:val="Page Numbers (Bottom of Page)"/>
        <w:docPartUnique/>
      </w:docPartObj>
    </w:sdtPr>
    <w:sdtContent>
      <w:p w14:paraId="3B941E6D" w14:textId="77777777" w:rsidR="004D0574" w:rsidRDefault="004D0574">
        <w:pPr>
          <w:pStyle w:val="a8"/>
          <w:ind w:firstLine="360"/>
          <w:jc w:val="center"/>
        </w:pPr>
        <w:r>
          <w:fldChar w:fldCharType="begin"/>
        </w:r>
        <w:r>
          <w:instrText>PAGE   \* MERGEFORMAT</w:instrText>
        </w:r>
        <w:r>
          <w:fldChar w:fldCharType="separate"/>
        </w:r>
        <w:r>
          <w:rPr>
            <w:lang w:val="zh-CN"/>
          </w:rPr>
          <w:t>2</w:t>
        </w:r>
        <w:r>
          <w:fldChar w:fldCharType="end"/>
        </w:r>
      </w:p>
    </w:sdtContent>
  </w:sdt>
  <w:p w14:paraId="3C60101E" w14:textId="77777777" w:rsidR="004D0574" w:rsidRDefault="004D0574">
    <w:pPr>
      <w:pStyle w:val="a8"/>
      <w:ind w:firstLine="36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22606419"/>
      <w:docPartObj>
        <w:docPartGallery w:val="Page Numbers (Bottom of Page)"/>
        <w:docPartUnique/>
      </w:docPartObj>
    </w:sdtPr>
    <w:sdtContent>
      <w:p w14:paraId="4621B393" w14:textId="77777777" w:rsidR="004D0574" w:rsidRDefault="004D0574" w:rsidP="00B94115">
        <w:pPr>
          <w:pStyle w:val="a8"/>
          <w:ind w:firstLine="360"/>
          <w:jc w:val="center"/>
        </w:pPr>
        <w:r>
          <w:fldChar w:fldCharType="begin"/>
        </w:r>
        <w:r>
          <w:instrText>PAGE   \* MERGEFORMAT</w:instrText>
        </w:r>
        <w:r>
          <w:fldChar w:fldCharType="separate"/>
        </w:r>
        <w:r>
          <w:rPr>
            <w:lang w:val="zh-CN"/>
          </w:rPr>
          <w:t>2</w:t>
        </w:r>
        <w: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727963226"/>
      <w:docPartObj>
        <w:docPartGallery w:val="Page Numbers (Bottom of Page)"/>
        <w:docPartUnique/>
      </w:docPartObj>
    </w:sdtPr>
    <w:sdtContent>
      <w:p w14:paraId="22CA23F0" w14:textId="77777777" w:rsidR="004D0574" w:rsidRDefault="004D0574" w:rsidP="009A3C96">
        <w:pPr>
          <w:pStyle w:val="a8"/>
          <w:ind w:firstLine="360"/>
          <w:jc w:val="center"/>
        </w:pPr>
        <w:r>
          <w:fldChar w:fldCharType="begin"/>
        </w:r>
        <w:r>
          <w:instrText>PAGE   \* MERGEFORMAT</w:instrText>
        </w:r>
        <w:r>
          <w:fldChar w:fldCharType="separate"/>
        </w:r>
        <w:r>
          <w:rPr>
            <w:lang w:val="zh-CN"/>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7695CA" w14:textId="77777777" w:rsidR="00832918" w:rsidRDefault="00832918" w:rsidP="00AF288F">
      <w:pPr>
        <w:ind w:firstLine="640"/>
      </w:pPr>
      <w:r>
        <w:separator/>
      </w:r>
    </w:p>
  </w:footnote>
  <w:footnote w:type="continuationSeparator" w:id="0">
    <w:p w14:paraId="6B956677" w14:textId="77777777" w:rsidR="00832918" w:rsidRDefault="00832918" w:rsidP="00AF288F">
      <w:pPr>
        <w:ind w:firstLine="640"/>
      </w:pPr>
      <w:r>
        <w:continuationSeparator/>
      </w:r>
    </w:p>
  </w:footnote>
  <w:footnote w:id="1">
    <w:p w14:paraId="4B168A0D" w14:textId="77777777" w:rsidR="004D0574" w:rsidRPr="00E12A82" w:rsidRDefault="004D0574">
      <w:pPr>
        <w:pStyle w:val="ad"/>
        <w:ind w:firstLine="360"/>
      </w:pPr>
      <w:r>
        <w:rPr>
          <w:rStyle w:val="af"/>
        </w:rPr>
        <w:footnoteRef/>
      </w:r>
      <w:r>
        <w:t xml:space="preserve"> </w:t>
      </w:r>
      <w:r w:rsidRPr="00E12A82">
        <w:rPr>
          <w:rFonts w:hint="eastAsia"/>
        </w:rPr>
        <w:t>根据《关于填报压减一般性支出项目的通知压减培训费》（江海财预〔</w:t>
      </w:r>
      <w:r w:rsidRPr="00E12A82">
        <w:t>2020</w:t>
      </w:r>
      <w:r w:rsidRPr="00E12A82">
        <w:t>〕</w:t>
      </w:r>
      <w:r w:rsidRPr="00E12A82">
        <w:t>18</w:t>
      </w:r>
      <w:r w:rsidRPr="00E12A82">
        <w:t>号文件要求，</w:t>
      </w:r>
      <w:r w:rsidRPr="00E12A82">
        <w:t>“</w:t>
      </w:r>
      <w:r w:rsidRPr="00E12A82">
        <w:t>疾控与应急</w:t>
      </w:r>
      <w:r w:rsidRPr="00E12A82">
        <w:t>”</w:t>
      </w:r>
      <w:r w:rsidRPr="00E12A82">
        <w:t>项目压减培训费</w:t>
      </w:r>
      <w:r w:rsidRPr="00E12A82">
        <w:t>0.87</w:t>
      </w:r>
      <w:r w:rsidRPr="00E12A82">
        <w:t>万元、压减差旅费</w:t>
      </w:r>
      <w:r w:rsidRPr="00E12A82">
        <w:t>0.2</w:t>
      </w:r>
      <w:r w:rsidRPr="00E12A82">
        <w:t>万元）</w:t>
      </w:r>
      <w:r>
        <w:rPr>
          <w:rFonts w:hint="eastAsia"/>
        </w:rPr>
        <w:t>。</w:t>
      </w:r>
    </w:p>
  </w:footnote>
  <w:footnote w:id="2">
    <w:p w14:paraId="3ABB0437" w14:textId="77777777" w:rsidR="004D0574" w:rsidRDefault="004D0574" w:rsidP="0001061E">
      <w:pPr>
        <w:pStyle w:val="ad"/>
        <w:spacing w:line="240" w:lineRule="auto"/>
        <w:ind w:firstLine="360"/>
      </w:pPr>
      <w:r>
        <w:rPr>
          <w:rStyle w:val="af"/>
        </w:rPr>
        <w:footnoteRef/>
      </w:r>
      <w:r w:rsidRPr="0001061E">
        <w:rPr>
          <w:rFonts w:hint="eastAsia"/>
        </w:rPr>
        <w:t>《财政部印发关于规范绩效评价结果等级划分标准的通知》（财预便〔</w:t>
      </w:r>
      <w:r w:rsidRPr="0001061E">
        <w:rPr>
          <w:rFonts w:hint="eastAsia"/>
        </w:rPr>
        <w:t>2017</w:t>
      </w:r>
      <w:r w:rsidRPr="0001061E">
        <w:rPr>
          <w:rFonts w:hint="eastAsia"/>
        </w:rPr>
        <w:t>〕</w:t>
      </w:r>
      <w:r w:rsidRPr="0001061E">
        <w:rPr>
          <w:rFonts w:hint="eastAsia"/>
        </w:rPr>
        <w:t>44</w:t>
      </w:r>
      <w:r w:rsidRPr="0001061E">
        <w:rPr>
          <w:rFonts w:hint="eastAsia"/>
        </w:rPr>
        <w:t>号），绩效评价结果实施百分制和四级分类，分值≥</w:t>
      </w:r>
      <w:r w:rsidRPr="0001061E">
        <w:rPr>
          <w:rFonts w:hint="eastAsia"/>
        </w:rPr>
        <w:t>90</w:t>
      </w:r>
      <w:r w:rsidRPr="0001061E">
        <w:rPr>
          <w:rFonts w:hint="eastAsia"/>
        </w:rPr>
        <w:t>分为优；</w:t>
      </w:r>
      <w:r w:rsidRPr="0001061E">
        <w:rPr>
          <w:rFonts w:hint="eastAsia"/>
        </w:rPr>
        <w:t>80</w:t>
      </w:r>
      <w:r w:rsidRPr="0001061E">
        <w:rPr>
          <w:rFonts w:hint="eastAsia"/>
        </w:rPr>
        <w:t>≤分值＜</w:t>
      </w:r>
      <w:r w:rsidRPr="0001061E">
        <w:rPr>
          <w:rFonts w:hint="eastAsia"/>
        </w:rPr>
        <w:t>90</w:t>
      </w:r>
      <w:r w:rsidRPr="0001061E">
        <w:rPr>
          <w:rFonts w:hint="eastAsia"/>
        </w:rPr>
        <w:t>为良，</w:t>
      </w:r>
      <w:r w:rsidRPr="0001061E">
        <w:rPr>
          <w:rFonts w:hint="eastAsia"/>
        </w:rPr>
        <w:t>60</w:t>
      </w:r>
      <w:r w:rsidRPr="0001061E">
        <w:rPr>
          <w:rFonts w:hint="eastAsia"/>
        </w:rPr>
        <w:t>≤分值＜</w:t>
      </w:r>
      <w:r w:rsidRPr="0001061E">
        <w:rPr>
          <w:rFonts w:hint="eastAsia"/>
        </w:rPr>
        <w:t>80</w:t>
      </w:r>
      <w:r w:rsidRPr="0001061E">
        <w:rPr>
          <w:rFonts w:hint="eastAsia"/>
        </w:rPr>
        <w:t>为中，分值＜</w:t>
      </w:r>
      <w:r w:rsidRPr="0001061E">
        <w:rPr>
          <w:rFonts w:hint="eastAsia"/>
        </w:rPr>
        <w:t>60</w:t>
      </w:r>
      <w:r w:rsidRPr="0001061E">
        <w:rPr>
          <w:rFonts w:hint="eastAsia"/>
        </w:rPr>
        <w:t>为差。</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2D2E70" w14:textId="77777777" w:rsidR="004D0574" w:rsidRDefault="004D0574" w:rsidP="002C5774">
    <w:pPr>
      <w:pStyle w:val="a6"/>
      <w:pBdr>
        <w:bottom w:val="none" w:sz="0" w:space="0" w:color="auto"/>
      </w:pBd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F2729C" w14:textId="77777777" w:rsidR="004D0574" w:rsidRDefault="004D0574" w:rsidP="002C5774">
    <w:pPr>
      <w:pStyle w:val="a6"/>
      <w:pBdr>
        <w:bottom w:val="none" w:sz="0" w:space="0" w:color="auto"/>
      </w:pBdr>
      <w:ind w:firstLine="36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8C4181" w14:textId="77777777" w:rsidR="004D0574" w:rsidRDefault="004D0574">
    <w:pPr>
      <w:pStyle w:val="a6"/>
      <w:ind w:firstLine="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25CEE"/>
    <w:multiLevelType w:val="hybridMultilevel"/>
    <w:tmpl w:val="991A15F4"/>
    <w:lvl w:ilvl="0" w:tplc="04090017">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 w15:restartNumberingAfterBreak="0">
    <w:nsid w:val="09953F25"/>
    <w:multiLevelType w:val="hybridMultilevel"/>
    <w:tmpl w:val="17081482"/>
    <w:lvl w:ilvl="0" w:tplc="FFFFFFFF">
      <w:start w:val="1"/>
      <w:numFmt w:val="decimalEnclosedParen"/>
      <w:lvlText w:val="%1"/>
      <w:lvlJc w:val="left"/>
      <w:pPr>
        <w:ind w:left="1060" w:hanging="420"/>
      </w:pPr>
      <w:rPr>
        <w:rFonts w:eastAsia="仿宋_GB2312" w:cs="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0999643A"/>
    <w:multiLevelType w:val="hybridMultilevel"/>
    <w:tmpl w:val="75CA335A"/>
    <w:lvl w:ilvl="0" w:tplc="74E0318E">
      <w:start w:val="1"/>
      <w:numFmt w:val="decimal"/>
      <w:suff w:val="noth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0C9D1052"/>
    <w:multiLevelType w:val="hybridMultilevel"/>
    <w:tmpl w:val="C5920EC4"/>
    <w:lvl w:ilvl="0" w:tplc="FFFFFFFF">
      <w:start w:val="1"/>
      <w:numFmt w:val="decimalEnclosedParen"/>
      <w:lvlText w:val="%1"/>
      <w:lvlJc w:val="left"/>
      <w:pPr>
        <w:ind w:left="360" w:hanging="360"/>
      </w:pPr>
      <w:rPr>
        <w:rFonts w:hint="default"/>
        <w:b/>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4" w15:restartNumberingAfterBreak="0">
    <w:nsid w:val="142B5F7F"/>
    <w:multiLevelType w:val="hybridMultilevel"/>
    <w:tmpl w:val="D78CD004"/>
    <w:lvl w:ilvl="0" w:tplc="38CE8334">
      <w:start w:val="1"/>
      <w:numFmt w:val="japaneseCounting"/>
      <w:lvlText w:val="（%1）"/>
      <w:lvlJc w:val="left"/>
      <w:pPr>
        <w:ind w:left="996" w:hanging="99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16BF640B"/>
    <w:multiLevelType w:val="hybridMultilevel"/>
    <w:tmpl w:val="749E3E70"/>
    <w:lvl w:ilvl="0" w:tplc="C4D8141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1AFF5D4D"/>
    <w:multiLevelType w:val="hybridMultilevel"/>
    <w:tmpl w:val="66FE9934"/>
    <w:lvl w:ilvl="0" w:tplc="04090017">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7" w15:restartNumberingAfterBreak="0">
    <w:nsid w:val="1D80681A"/>
    <w:multiLevelType w:val="hybridMultilevel"/>
    <w:tmpl w:val="EA6E3E50"/>
    <w:lvl w:ilvl="0" w:tplc="089239A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15:restartNumberingAfterBreak="0">
    <w:nsid w:val="1E793C35"/>
    <w:multiLevelType w:val="hybridMultilevel"/>
    <w:tmpl w:val="020CFDA0"/>
    <w:lvl w:ilvl="0" w:tplc="E372080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15:restartNumberingAfterBreak="0">
    <w:nsid w:val="202A2FB4"/>
    <w:multiLevelType w:val="hybridMultilevel"/>
    <w:tmpl w:val="4B127BCC"/>
    <w:lvl w:ilvl="0" w:tplc="07EC3B96">
      <w:start w:val="1"/>
      <w:numFmt w:val="japaneseCounting"/>
      <w:lvlText w:val="%1、"/>
      <w:lvlJc w:val="left"/>
      <w:pPr>
        <w:ind w:left="672" w:hanging="672"/>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15:restartNumberingAfterBreak="0">
    <w:nsid w:val="21334CC4"/>
    <w:multiLevelType w:val="hybridMultilevel"/>
    <w:tmpl w:val="07581404"/>
    <w:lvl w:ilvl="0" w:tplc="A7EEFD54">
      <w:start w:val="1"/>
      <w:numFmt w:val="decimal"/>
      <w:suff w:val="nothing"/>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15:restartNumberingAfterBreak="0">
    <w:nsid w:val="23F647A2"/>
    <w:multiLevelType w:val="hybridMultilevel"/>
    <w:tmpl w:val="F2B8092A"/>
    <w:lvl w:ilvl="0" w:tplc="B61E208C">
      <w:start w:val="1"/>
      <w:numFmt w:val="decimal"/>
      <w:suff w:val="nothing"/>
      <w:lvlText w:val="%1"/>
      <w:lvlJc w:val="left"/>
      <w:pPr>
        <w:ind w:left="1060" w:hanging="420"/>
      </w:pPr>
      <w:rPr>
        <w:rFonts w:eastAsia="仿宋_GB2312" w:cs="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15:restartNumberingAfterBreak="0">
    <w:nsid w:val="29AD15EA"/>
    <w:multiLevelType w:val="hybridMultilevel"/>
    <w:tmpl w:val="1C0A360A"/>
    <w:lvl w:ilvl="0" w:tplc="04090017">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3" w15:restartNumberingAfterBreak="0">
    <w:nsid w:val="2A3F78A8"/>
    <w:multiLevelType w:val="hybridMultilevel"/>
    <w:tmpl w:val="2B9098DE"/>
    <w:lvl w:ilvl="0" w:tplc="7270BE8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15:restartNumberingAfterBreak="0">
    <w:nsid w:val="2A5414A7"/>
    <w:multiLevelType w:val="hybridMultilevel"/>
    <w:tmpl w:val="43686C5A"/>
    <w:lvl w:ilvl="0" w:tplc="19423F00">
      <w:start w:val="1"/>
      <w:numFmt w:val="decimal"/>
      <w:suff w:val="nothing"/>
      <w:lvlText w:val="%1"/>
      <w:lvlJc w:val="left"/>
      <w:pPr>
        <w:ind w:left="1060" w:hanging="420"/>
      </w:pPr>
      <w:rPr>
        <w:rFonts w:eastAsia="仿宋_GB2312" w:cs="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15:restartNumberingAfterBreak="0">
    <w:nsid w:val="2C160970"/>
    <w:multiLevelType w:val="hybridMultilevel"/>
    <w:tmpl w:val="F63E710C"/>
    <w:lvl w:ilvl="0" w:tplc="4664DB2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15:restartNumberingAfterBreak="0">
    <w:nsid w:val="2FB208DB"/>
    <w:multiLevelType w:val="hybridMultilevel"/>
    <w:tmpl w:val="DDB61A08"/>
    <w:lvl w:ilvl="0" w:tplc="523AFE5C">
      <w:start w:val="1"/>
      <w:numFmt w:val="decimal"/>
      <w:lvlText w:val="%1."/>
      <w:lvlJc w:val="left"/>
      <w:pPr>
        <w:ind w:left="1003" w:hanging="36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7" w15:restartNumberingAfterBreak="0">
    <w:nsid w:val="35111779"/>
    <w:multiLevelType w:val="hybridMultilevel"/>
    <w:tmpl w:val="C316BC52"/>
    <w:lvl w:ilvl="0" w:tplc="DB920D16">
      <w:start w:val="1"/>
      <w:numFmt w:val="chineseCountingThousand"/>
      <w:suff w:val="nothing"/>
      <w:lvlText w:val="%1、"/>
      <w:lvlJc w:val="left"/>
      <w:pPr>
        <w:ind w:left="1063" w:hanging="420"/>
      </w:pPr>
      <w:rPr>
        <w:rFonts w:hint="eastAsia"/>
      </w:rPr>
    </w:lvl>
    <w:lvl w:ilvl="1" w:tplc="627A5F98">
      <w:start w:val="1"/>
      <w:numFmt w:val="decimal"/>
      <w:suff w:val="nothing"/>
      <w:lvlText w:val="%2、"/>
      <w:lvlJc w:val="left"/>
      <w:pPr>
        <w:ind w:left="1783" w:hanging="720"/>
      </w:pPr>
      <w:rPr>
        <w:rFonts w:hint="default"/>
      </w:r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18" w15:restartNumberingAfterBreak="0">
    <w:nsid w:val="37CF509F"/>
    <w:multiLevelType w:val="hybridMultilevel"/>
    <w:tmpl w:val="F41C82EA"/>
    <w:lvl w:ilvl="0" w:tplc="04090017">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19" w15:restartNumberingAfterBreak="0">
    <w:nsid w:val="38A554C1"/>
    <w:multiLevelType w:val="hybridMultilevel"/>
    <w:tmpl w:val="01A0C5C8"/>
    <w:lvl w:ilvl="0" w:tplc="8C4CCAB4">
      <w:start w:val="1"/>
      <w:numFmt w:val="decimal"/>
      <w:lvlText w:val="%1."/>
      <w:lvlJc w:val="left"/>
      <w:pPr>
        <w:ind w:left="1003" w:hanging="360"/>
      </w:pPr>
      <w:rPr>
        <w:rFonts w:hint="default"/>
        <w:b/>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0" w15:restartNumberingAfterBreak="0">
    <w:nsid w:val="39465F78"/>
    <w:multiLevelType w:val="hybridMultilevel"/>
    <w:tmpl w:val="03EA73D2"/>
    <w:lvl w:ilvl="0" w:tplc="FFFFFFFF">
      <w:start w:val="1"/>
      <w:numFmt w:val="decimalEnclosedParen"/>
      <w:lvlText w:val="%1"/>
      <w:lvlJc w:val="left"/>
      <w:pPr>
        <w:ind w:left="360" w:hanging="360"/>
      </w:pPr>
      <w:rPr>
        <w:rFonts w:eastAsia="仿宋_GB2312" w:cs="仿宋_GB2312" w:hint="default"/>
        <w:b/>
      </w:rPr>
    </w:lvl>
    <w:lvl w:ilvl="1" w:tplc="FFFFFFFF" w:tentative="1">
      <w:start w:val="1"/>
      <w:numFmt w:val="lowerLetter"/>
      <w:lvlText w:val="%2)"/>
      <w:lvlJc w:val="left"/>
      <w:pPr>
        <w:ind w:left="840" w:hanging="420"/>
      </w:pPr>
    </w:lvl>
    <w:lvl w:ilvl="2" w:tplc="FFFFFFFF" w:tentative="1">
      <w:start w:val="1"/>
      <w:numFmt w:val="lowerRoman"/>
      <w:lvlText w:val="%3."/>
      <w:lvlJc w:val="right"/>
      <w:pPr>
        <w:ind w:left="1260" w:hanging="420"/>
      </w:pPr>
    </w:lvl>
    <w:lvl w:ilvl="3" w:tplc="FFFFFFFF" w:tentative="1">
      <w:start w:val="1"/>
      <w:numFmt w:val="decimal"/>
      <w:lvlText w:val="%4."/>
      <w:lvlJc w:val="left"/>
      <w:pPr>
        <w:ind w:left="1680" w:hanging="420"/>
      </w:pPr>
    </w:lvl>
    <w:lvl w:ilvl="4" w:tplc="FFFFFFFF" w:tentative="1">
      <w:start w:val="1"/>
      <w:numFmt w:val="lowerLetter"/>
      <w:lvlText w:val="%5)"/>
      <w:lvlJc w:val="left"/>
      <w:pPr>
        <w:ind w:left="2100" w:hanging="420"/>
      </w:pPr>
    </w:lvl>
    <w:lvl w:ilvl="5" w:tplc="FFFFFFFF" w:tentative="1">
      <w:start w:val="1"/>
      <w:numFmt w:val="lowerRoman"/>
      <w:lvlText w:val="%6."/>
      <w:lvlJc w:val="right"/>
      <w:pPr>
        <w:ind w:left="2520" w:hanging="420"/>
      </w:pPr>
    </w:lvl>
    <w:lvl w:ilvl="6" w:tplc="FFFFFFFF" w:tentative="1">
      <w:start w:val="1"/>
      <w:numFmt w:val="decimal"/>
      <w:lvlText w:val="%7."/>
      <w:lvlJc w:val="left"/>
      <w:pPr>
        <w:ind w:left="2940" w:hanging="420"/>
      </w:pPr>
    </w:lvl>
    <w:lvl w:ilvl="7" w:tplc="FFFFFFFF" w:tentative="1">
      <w:start w:val="1"/>
      <w:numFmt w:val="lowerLetter"/>
      <w:lvlText w:val="%8)"/>
      <w:lvlJc w:val="left"/>
      <w:pPr>
        <w:ind w:left="3360" w:hanging="420"/>
      </w:pPr>
    </w:lvl>
    <w:lvl w:ilvl="8" w:tplc="FFFFFFFF" w:tentative="1">
      <w:start w:val="1"/>
      <w:numFmt w:val="lowerRoman"/>
      <w:lvlText w:val="%9."/>
      <w:lvlJc w:val="right"/>
      <w:pPr>
        <w:ind w:left="3780" w:hanging="420"/>
      </w:pPr>
    </w:lvl>
  </w:abstractNum>
  <w:abstractNum w:abstractNumId="21" w15:restartNumberingAfterBreak="0">
    <w:nsid w:val="3B2424F9"/>
    <w:multiLevelType w:val="hybridMultilevel"/>
    <w:tmpl w:val="1C287BBE"/>
    <w:lvl w:ilvl="0" w:tplc="0409000F">
      <w:start w:val="1"/>
      <w:numFmt w:val="decimal"/>
      <w:lvlText w:val="%1."/>
      <w:lvlJc w:val="left"/>
      <w:pPr>
        <w:ind w:left="1063" w:hanging="420"/>
      </w:p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2" w15:restartNumberingAfterBreak="0">
    <w:nsid w:val="3E7F54C7"/>
    <w:multiLevelType w:val="hybridMultilevel"/>
    <w:tmpl w:val="85B4BCB0"/>
    <w:lvl w:ilvl="0" w:tplc="7C2AFA30">
      <w:start w:val="1"/>
      <w:numFmt w:val="decimal"/>
      <w:lvlText w:val="%1."/>
      <w:lvlJc w:val="left"/>
      <w:pPr>
        <w:ind w:left="1356" w:hanging="360"/>
      </w:pPr>
      <w:rPr>
        <w:rFonts w:hint="default"/>
      </w:rPr>
    </w:lvl>
    <w:lvl w:ilvl="1" w:tplc="04090019" w:tentative="1">
      <w:start w:val="1"/>
      <w:numFmt w:val="lowerLetter"/>
      <w:lvlText w:val="%2)"/>
      <w:lvlJc w:val="left"/>
      <w:pPr>
        <w:ind w:left="1836" w:hanging="420"/>
      </w:pPr>
    </w:lvl>
    <w:lvl w:ilvl="2" w:tplc="0409001B" w:tentative="1">
      <w:start w:val="1"/>
      <w:numFmt w:val="lowerRoman"/>
      <w:lvlText w:val="%3."/>
      <w:lvlJc w:val="right"/>
      <w:pPr>
        <w:ind w:left="2256" w:hanging="420"/>
      </w:pPr>
    </w:lvl>
    <w:lvl w:ilvl="3" w:tplc="0409000F" w:tentative="1">
      <w:start w:val="1"/>
      <w:numFmt w:val="decimal"/>
      <w:lvlText w:val="%4."/>
      <w:lvlJc w:val="left"/>
      <w:pPr>
        <w:ind w:left="2676" w:hanging="420"/>
      </w:pPr>
    </w:lvl>
    <w:lvl w:ilvl="4" w:tplc="04090019" w:tentative="1">
      <w:start w:val="1"/>
      <w:numFmt w:val="lowerLetter"/>
      <w:lvlText w:val="%5)"/>
      <w:lvlJc w:val="left"/>
      <w:pPr>
        <w:ind w:left="3096" w:hanging="420"/>
      </w:pPr>
    </w:lvl>
    <w:lvl w:ilvl="5" w:tplc="0409001B" w:tentative="1">
      <w:start w:val="1"/>
      <w:numFmt w:val="lowerRoman"/>
      <w:lvlText w:val="%6."/>
      <w:lvlJc w:val="right"/>
      <w:pPr>
        <w:ind w:left="3516" w:hanging="420"/>
      </w:pPr>
    </w:lvl>
    <w:lvl w:ilvl="6" w:tplc="0409000F" w:tentative="1">
      <w:start w:val="1"/>
      <w:numFmt w:val="decimal"/>
      <w:lvlText w:val="%7."/>
      <w:lvlJc w:val="left"/>
      <w:pPr>
        <w:ind w:left="3936" w:hanging="420"/>
      </w:pPr>
    </w:lvl>
    <w:lvl w:ilvl="7" w:tplc="04090019" w:tentative="1">
      <w:start w:val="1"/>
      <w:numFmt w:val="lowerLetter"/>
      <w:lvlText w:val="%8)"/>
      <w:lvlJc w:val="left"/>
      <w:pPr>
        <w:ind w:left="4356" w:hanging="420"/>
      </w:pPr>
    </w:lvl>
    <w:lvl w:ilvl="8" w:tplc="0409001B" w:tentative="1">
      <w:start w:val="1"/>
      <w:numFmt w:val="lowerRoman"/>
      <w:lvlText w:val="%9."/>
      <w:lvlJc w:val="right"/>
      <w:pPr>
        <w:ind w:left="4776" w:hanging="420"/>
      </w:pPr>
    </w:lvl>
  </w:abstractNum>
  <w:abstractNum w:abstractNumId="23" w15:restartNumberingAfterBreak="0">
    <w:nsid w:val="416922D6"/>
    <w:multiLevelType w:val="hybridMultilevel"/>
    <w:tmpl w:val="25B84DDC"/>
    <w:lvl w:ilvl="0" w:tplc="D86074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15:restartNumberingAfterBreak="0">
    <w:nsid w:val="461266B3"/>
    <w:multiLevelType w:val="hybridMultilevel"/>
    <w:tmpl w:val="68ECA05E"/>
    <w:lvl w:ilvl="0" w:tplc="0409000F">
      <w:start w:val="1"/>
      <w:numFmt w:val="decimal"/>
      <w:lvlText w:val="%1."/>
      <w:lvlJc w:val="left"/>
      <w:pPr>
        <w:ind w:left="1063" w:hanging="420"/>
      </w:p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5" w15:restartNumberingAfterBreak="0">
    <w:nsid w:val="46BA08A2"/>
    <w:multiLevelType w:val="hybridMultilevel"/>
    <w:tmpl w:val="A8EC03E0"/>
    <w:lvl w:ilvl="0" w:tplc="04090017">
      <w:start w:val="1"/>
      <w:numFmt w:val="chineseCountingThousand"/>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26" w15:restartNumberingAfterBreak="0">
    <w:nsid w:val="479E3A99"/>
    <w:multiLevelType w:val="hybridMultilevel"/>
    <w:tmpl w:val="6E08C1A6"/>
    <w:lvl w:ilvl="0" w:tplc="0A0600EE">
      <w:start w:val="1"/>
      <w:numFmt w:val="chineseCountingThousand"/>
      <w:lvlText w:val="%1、"/>
      <w:lvlJc w:val="left"/>
      <w:pPr>
        <w:ind w:left="1060" w:hanging="420"/>
      </w:pPr>
      <w:rPr>
        <w:rFonts w:hint="eastAsia"/>
      </w:rPr>
    </w:lvl>
    <w:lvl w:ilvl="1" w:tplc="0A0600EE">
      <w:start w:val="1"/>
      <w:numFmt w:val="chineseCountingThousand"/>
      <w:lvlText w:val="%2、"/>
      <w:lvlJc w:val="left"/>
      <w:pPr>
        <w:ind w:left="1480" w:hanging="420"/>
      </w:pPr>
      <w:rPr>
        <w:rFonts w:hint="eastAsia"/>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7" w15:restartNumberingAfterBreak="0">
    <w:nsid w:val="489C5D2B"/>
    <w:multiLevelType w:val="hybridMultilevel"/>
    <w:tmpl w:val="2CFC0F4E"/>
    <w:lvl w:ilvl="0" w:tplc="0A0600EE">
      <w:start w:val="1"/>
      <w:numFmt w:val="chineseCountingThousand"/>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28" w15:restartNumberingAfterBreak="0">
    <w:nsid w:val="4D8B0039"/>
    <w:multiLevelType w:val="hybridMultilevel"/>
    <w:tmpl w:val="C21661EA"/>
    <w:lvl w:ilvl="0" w:tplc="8D7C3A42">
      <w:start w:val="1"/>
      <w:numFmt w:val="japaneseCounting"/>
      <w:lvlText w:val="（%1）"/>
      <w:lvlJc w:val="left"/>
      <w:pPr>
        <w:ind w:left="972" w:hanging="972"/>
      </w:pPr>
      <w:rPr>
        <w:rFonts w:hint="default"/>
      </w:rPr>
    </w:lvl>
    <w:lvl w:ilvl="1" w:tplc="D6E8169C">
      <w:start w:val="2"/>
      <w:numFmt w:val="japaneseCounting"/>
      <w:lvlText w:val="%2、"/>
      <w:lvlJc w:val="left"/>
      <w:pPr>
        <w:ind w:left="1140" w:hanging="72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9" w15:restartNumberingAfterBreak="0">
    <w:nsid w:val="4D96476B"/>
    <w:multiLevelType w:val="hybridMultilevel"/>
    <w:tmpl w:val="7E6ECEFA"/>
    <w:lvl w:ilvl="0" w:tplc="00CE1EB6">
      <w:start w:val="1"/>
      <w:numFmt w:val="japaneseCounting"/>
      <w:lvlText w:val="（%1）"/>
      <w:lvlJc w:val="left"/>
      <w:pPr>
        <w:ind w:left="1392" w:hanging="720"/>
      </w:pPr>
      <w:rPr>
        <w:rFonts w:hint="default"/>
      </w:rPr>
    </w:lvl>
    <w:lvl w:ilvl="1" w:tplc="04090019" w:tentative="1">
      <w:start w:val="1"/>
      <w:numFmt w:val="lowerLetter"/>
      <w:lvlText w:val="%2)"/>
      <w:lvlJc w:val="left"/>
      <w:pPr>
        <w:ind w:left="1512" w:hanging="420"/>
      </w:pPr>
    </w:lvl>
    <w:lvl w:ilvl="2" w:tplc="0409001B" w:tentative="1">
      <w:start w:val="1"/>
      <w:numFmt w:val="lowerRoman"/>
      <w:lvlText w:val="%3."/>
      <w:lvlJc w:val="right"/>
      <w:pPr>
        <w:ind w:left="1932" w:hanging="420"/>
      </w:pPr>
    </w:lvl>
    <w:lvl w:ilvl="3" w:tplc="0409000F" w:tentative="1">
      <w:start w:val="1"/>
      <w:numFmt w:val="decimal"/>
      <w:lvlText w:val="%4."/>
      <w:lvlJc w:val="left"/>
      <w:pPr>
        <w:ind w:left="2352" w:hanging="420"/>
      </w:pPr>
    </w:lvl>
    <w:lvl w:ilvl="4" w:tplc="04090019" w:tentative="1">
      <w:start w:val="1"/>
      <w:numFmt w:val="lowerLetter"/>
      <w:lvlText w:val="%5)"/>
      <w:lvlJc w:val="left"/>
      <w:pPr>
        <w:ind w:left="2772" w:hanging="420"/>
      </w:pPr>
    </w:lvl>
    <w:lvl w:ilvl="5" w:tplc="0409001B" w:tentative="1">
      <w:start w:val="1"/>
      <w:numFmt w:val="lowerRoman"/>
      <w:lvlText w:val="%6."/>
      <w:lvlJc w:val="right"/>
      <w:pPr>
        <w:ind w:left="3192" w:hanging="420"/>
      </w:pPr>
    </w:lvl>
    <w:lvl w:ilvl="6" w:tplc="0409000F" w:tentative="1">
      <w:start w:val="1"/>
      <w:numFmt w:val="decimal"/>
      <w:lvlText w:val="%7."/>
      <w:lvlJc w:val="left"/>
      <w:pPr>
        <w:ind w:left="3612" w:hanging="420"/>
      </w:pPr>
    </w:lvl>
    <w:lvl w:ilvl="7" w:tplc="04090019" w:tentative="1">
      <w:start w:val="1"/>
      <w:numFmt w:val="lowerLetter"/>
      <w:lvlText w:val="%8)"/>
      <w:lvlJc w:val="left"/>
      <w:pPr>
        <w:ind w:left="4032" w:hanging="420"/>
      </w:pPr>
    </w:lvl>
    <w:lvl w:ilvl="8" w:tplc="0409001B" w:tentative="1">
      <w:start w:val="1"/>
      <w:numFmt w:val="lowerRoman"/>
      <w:lvlText w:val="%9."/>
      <w:lvlJc w:val="right"/>
      <w:pPr>
        <w:ind w:left="4452" w:hanging="420"/>
      </w:pPr>
    </w:lvl>
  </w:abstractNum>
  <w:abstractNum w:abstractNumId="30" w15:restartNumberingAfterBreak="0">
    <w:nsid w:val="4DD07151"/>
    <w:multiLevelType w:val="multilevel"/>
    <w:tmpl w:val="4DD07151"/>
    <w:lvl w:ilvl="0">
      <w:start w:val="1"/>
      <w:numFmt w:val="chineseCountingThousand"/>
      <w:suff w:val="nothing"/>
      <w:lvlText w:val="(%1)"/>
      <w:lvlJc w:val="left"/>
      <w:rPr>
        <w:rFonts w:ascii="楷体_GB2312" w:eastAsia="楷体_GB2312" w:cs="Times New Roman" w:hint="eastAsia"/>
      </w:rPr>
    </w:lvl>
    <w:lvl w:ilvl="1">
      <w:start w:val="1"/>
      <w:numFmt w:val="lowerLetter"/>
      <w:lvlText w:val="%2)"/>
      <w:lvlJc w:val="left"/>
      <w:pPr>
        <w:ind w:left="4100" w:hanging="420"/>
      </w:pPr>
      <w:rPr>
        <w:rFonts w:cs="Times New Roman"/>
      </w:rPr>
    </w:lvl>
    <w:lvl w:ilvl="2">
      <w:start w:val="1"/>
      <w:numFmt w:val="lowerRoman"/>
      <w:lvlText w:val="%3."/>
      <w:lvlJc w:val="right"/>
      <w:pPr>
        <w:ind w:left="4520" w:hanging="420"/>
      </w:pPr>
      <w:rPr>
        <w:rFonts w:cs="Times New Roman"/>
      </w:rPr>
    </w:lvl>
    <w:lvl w:ilvl="3">
      <w:start w:val="1"/>
      <w:numFmt w:val="decimal"/>
      <w:lvlText w:val="%4."/>
      <w:lvlJc w:val="left"/>
      <w:pPr>
        <w:ind w:left="4940" w:hanging="420"/>
      </w:pPr>
      <w:rPr>
        <w:rFonts w:cs="Times New Roman"/>
      </w:rPr>
    </w:lvl>
    <w:lvl w:ilvl="4">
      <w:start w:val="1"/>
      <w:numFmt w:val="lowerLetter"/>
      <w:lvlText w:val="%5)"/>
      <w:lvlJc w:val="left"/>
      <w:pPr>
        <w:ind w:left="5360" w:hanging="420"/>
      </w:pPr>
      <w:rPr>
        <w:rFonts w:cs="Times New Roman"/>
      </w:rPr>
    </w:lvl>
    <w:lvl w:ilvl="5">
      <w:start w:val="1"/>
      <w:numFmt w:val="lowerRoman"/>
      <w:lvlText w:val="%6."/>
      <w:lvlJc w:val="right"/>
      <w:pPr>
        <w:ind w:left="5780" w:hanging="420"/>
      </w:pPr>
      <w:rPr>
        <w:rFonts w:cs="Times New Roman"/>
      </w:rPr>
    </w:lvl>
    <w:lvl w:ilvl="6">
      <w:start w:val="1"/>
      <w:numFmt w:val="decimal"/>
      <w:lvlText w:val="%7."/>
      <w:lvlJc w:val="left"/>
      <w:pPr>
        <w:ind w:left="6200" w:hanging="420"/>
      </w:pPr>
      <w:rPr>
        <w:rFonts w:cs="Times New Roman"/>
      </w:rPr>
    </w:lvl>
    <w:lvl w:ilvl="7">
      <w:start w:val="1"/>
      <w:numFmt w:val="lowerLetter"/>
      <w:lvlText w:val="%8)"/>
      <w:lvlJc w:val="left"/>
      <w:pPr>
        <w:ind w:left="6620" w:hanging="420"/>
      </w:pPr>
      <w:rPr>
        <w:rFonts w:cs="Times New Roman"/>
      </w:rPr>
    </w:lvl>
    <w:lvl w:ilvl="8">
      <w:start w:val="1"/>
      <w:numFmt w:val="lowerRoman"/>
      <w:lvlText w:val="%9."/>
      <w:lvlJc w:val="right"/>
      <w:pPr>
        <w:ind w:left="7040" w:hanging="420"/>
      </w:pPr>
      <w:rPr>
        <w:rFonts w:cs="Times New Roman"/>
      </w:rPr>
    </w:lvl>
  </w:abstractNum>
  <w:abstractNum w:abstractNumId="31" w15:restartNumberingAfterBreak="0">
    <w:nsid w:val="4FE9614E"/>
    <w:multiLevelType w:val="hybridMultilevel"/>
    <w:tmpl w:val="75E0A99C"/>
    <w:lvl w:ilvl="0" w:tplc="04090017">
      <w:start w:val="1"/>
      <w:numFmt w:val="chineseCountingThousand"/>
      <w:lvlText w:val="(%1)"/>
      <w:lvlJc w:val="left"/>
      <w:pPr>
        <w:ind w:left="1063" w:hanging="420"/>
      </w:p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2" w15:restartNumberingAfterBreak="0">
    <w:nsid w:val="50580B84"/>
    <w:multiLevelType w:val="hybridMultilevel"/>
    <w:tmpl w:val="5494055E"/>
    <w:lvl w:ilvl="0" w:tplc="04090017">
      <w:start w:val="1"/>
      <w:numFmt w:val="chineseCountingThousand"/>
      <w:lvlText w:val="(%1)"/>
      <w:lvlJc w:val="left"/>
      <w:pPr>
        <w:ind w:left="1060" w:hanging="420"/>
      </w:pPr>
    </w:lvl>
    <w:lvl w:ilvl="1" w:tplc="A1BAD3EE">
      <w:start w:val="1"/>
      <w:numFmt w:val="decimal"/>
      <w:suff w:val="nothing"/>
      <w:lvlText w:val="%2"/>
      <w:lvlJc w:val="left"/>
      <w:pPr>
        <w:ind w:left="1420" w:hanging="360"/>
      </w:pPr>
      <w:rPr>
        <w:rFonts w:hint="default"/>
        <w:b/>
      </w:rPr>
    </w:lvl>
    <w:lvl w:ilvl="2" w:tplc="3288D6A8">
      <w:start w:val="1"/>
      <w:numFmt w:val="decimalEnclosedParen"/>
      <w:lvlText w:val="%3"/>
      <w:lvlJc w:val="left"/>
      <w:pPr>
        <w:ind w:left="1840" w:hanging="360"/>
      </w:pPr>
      <w:rPr>
        <w:rFonts w:hint="default"/>
      </w:r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3" w15:restartNumberingAfterBreak="0">
    <w:nsid w:val="505B68B4"/>
    <w:multiLevelType w:val="hybridMultilevel"/>
    <w:tmpl w:val="B04E3E78"/>
    <w:lvl w:ilvl="0" w:tplc="4306BBB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4" w15:restartNumberingAfterBreak="0">
    <w:nsid w:val="55BB3479"/>
    <w:multiLevelType w:val="hybridMultilevel"/>
    <w:tmpl w:val="A740AFAA"/>
    <w:lvl w:ilvl="0" w:tplc="04090013">
      <w:start w:val="1"/>
      <w:numFmt w:val="chineseCountingThousand"/>
      <w:lvlText w:val="%1、"/>
      <w:lvlJc w:val="left"/>
      <w:pPr>
        <w:ind w:left="620" w:hanging="420"/>
      </w:pPr>
    </w:lvl>
    <w:lvl w:ilvl="1" w:tplc="04090019" w:tentative="1">
      <w:start w:val="1"/>
      <w:numFmt w:val="lowerLetter"/>
      <w:lvlText w:val="%2)"/>
      <w:lvlJc w:val="left"/>
      <w:pPr>
        <w:ind w:left="1040" w:hanging="420"/>
      </w:pPr>
    </w:lvl>
    <w:lvl w:ilvl="2" w:tplc="0409001B" w:tentative="1">
      <w:start w:val="1"/>
      <w:numFmt w:val="lowerRoman"/>
      <w:lvlText w:val="%3."/>
      <w:lvlJc w:val="right"/>
      <w:pPr>
        <w:ind w:left="1460" w:hanging="420"/>
      </w:pPr>
    </w:lvl>
    <w:lvl w:ilvl="3" w:tplc="0409000F" w:tentative="1">
      <w:start w:val="1"/>
      <w:numFmt w:val="decimal"/>
      <w:lvlText w:val="%4."/>
      <w:lvlJc w:val="left"/>
      <w:pPr>
        <w:ind w:left="1880" w:hanging="420"/>
      </w:pPr>
    </w:lvl>
    <w:lvl w:ilvl="4" w:tplc="04090019" w:tentative="1">
      <w:start w:val="1"/>
      <w:numFmt w:val="lowerLetter"/>
      <w:lvlText w:val="%5)"/>
      <w:lvlJc w:val="left"/>
      <w:pPr>
        <w:ind w:left="2300" w:hanging="420"/>
      </w:pPr>
    </w:lvl>
    <w:lvl w:ilvl="5" w:tplc="0409001B" w:tentative="1">
      <w:start w:val="1"/>
      <w:numFmt w:val="lowerRoman"/>
      <w:lvlText w:val="%6."/>
      <w:lvlJc w:val="right"/>
      <w:pPr>
        <w:ind w:left="2720" w:hanging="420"/>
      </w:pPr>
    </w:lvl>
    <w:lvl w:ilvl="6" w:tplc="0409000F" w:tentative="1">
      <w:start w:val="1"/>
      <w:numFmt w:val="decimal"/>
      <w:lvlText w:val="%7."/>
      <w:lvlJc w:val="left"/>
      <w:pPr>
        <w:ind w:left="3140" w:hanging="420"/>
      </w:pPr>
    </w:lvl>
    <w:lvl w:ilvl="7" w:tplc="04090019" w:tentative="1">
      <w:start w:val="1"/>
      <w:numFmt w:val="lowerLetter"/>
      <w:lvlText w:val="%8)"/>
      <w:lvlJc w:val="left"/>
      <w:pPr>
        <w:ind w:left="3560" w:hanging="420"/>
      </w:pPr>
    </w:lvl>
    <w:lvl w:ilvl="8" w:tplc="0409001B" w:tentative="1">
      <w:start w:val="1"/>
      <w:numFmt w:val="lowerRoman"/>
      <w:lvlText w:val="%9."/>
      <w:lvlJc w:val="right"/>
      <w:pPr>
        <w:ind w:left="3980" w:hanging="420"/>
      </w:pPr>
    </w:lvl>
  </w:abstractNum>
  <w:abstractNum w:abstractNumId="35" w15:restartNumberingAfterBreak="0">
    <w:nsid w:val="55CF2DC7"/>
    <w:multiLevelType w:val="hybridMultilevel"/>
    <w:tmpl w:val="4BA45850"/>
    <w:lvl w:ilvl="0" w:tplc="04090017">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6" w15:restartNumberingAfterBreak="0">
    <w:nsid w:val="5A2B6BE3"/>
    <w:multiLevelType w:val="hybridMultilevel"/>
    <w:tmpl w:val="7B28379C"/>
    <w:lvl w:ilvl="0" w:tplc="04090013">
      <w:start w:val="1"/>
      <w:numFmt w:val="chineseCountingThousand"/>
      <w:lvlText w:val="%1、"/>
      <w:lvlJc w:val="left"/>
      <w:pPr>
        <w:ind w:left="1063" w:hanging="420"/>
      </w:p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37" w15:restartNumberingAfterBreak="0">
    <w:nsid w:val="5FA63719"/>
    <w:multiLevelType w:val="hybridMultilevel"/>
    <w:tmpl w:val="04EC25CC"/>
    <w:lvl w:ilvl="0" w:tplc="04090013">
      <w:start w:val="1"/>
      <w:numFmt w:val="chineseCountingThousand"/>
      <w:lvlText w:val="%1、"/>
      <w:lvlJc w:val="left"/>
      <w:pPr>
        <w:ind w:left="1480" w:hanging="420"/>
      </w:pPr>
    </w:lvl>
    <w:lvl w:ilvl="1" w:tplc="04090019" w:tentative="1">
      <w:start w:val="1"/>
      <w:numFmt w:val="lowerLetter"/>
      <w:lvlText w:val="%2)"/>
      <w:lvlJc w:val="left"/>
      <w:pPr>
        <w:ind w:left="1900" w:hanging="420"/>
      </w:pPr>
    </w:lvl>
    <w:lvl w:ilvl="2" w:tplc="0409001B" w:tentative="1">
      <w:start w:val="1"/>
      <w:numFmt w:val="lowerRoman"/>
      <w:lvlText w:val="%3."/>
      <w:lvlJc w:val="right"/>
      <w:pPr>
        <w:ind w:left="2320" w:hanging="420"/>
      </w:pPr>
    </w:lvl>
    <w:lvl w:ilvl="3" w:tplc="0409000F" w:tentative="1">
      <w:start w:val="1"/>
      <w:numFmt w:val="decimal"/>
      <w:lvlText w:val="%4."/>
      <w:lvlJc w:val="left"/>
      <w:pPr>
        <w:ind w:left="2740" w:hanging="420"/>
      </w:pPr>
    </w:lvl>
    <w:lvl w:ilvl="4" w:tplc="04090019" w:tentative="1">
      <w:start w:val="1"/>
      <w:numFmt w:val="lowerLetter"/>
      <w:lvlText w:val="%5)"/>
      <w:lvlJc w:val="left"/>
      <w:pPr>
        <w:ind w:left="3160" w:hanging="420"/>
      </w:pPr>
    </w:lvl>
    <w:lvl w:ilvl="5" w:tplc="0409001B" w:tentative="1">
      <w:start w:val="1"/>
      <w:numFmt w:val="lowerRoman"/>
      <w:lvlText w:val="%6."/>
      <w:lvlJc w:val="right"/>
      <w:pPr>
        <w:ind w:left="3580" w:hanging="420"/>
      </w:pPr>
    </w:lvl>
    <w:lvl w:ilvl="6" w:tplc="0409000F" w:tentative="1">
      <w:start w:val="1"/>
      <w:numFmt w:val="decimal"/>
      <w:lvlText w:val="%7."/>
      <w:lvlJc w:val="left"/>
      <w:pPr>
        <w:ind w:left="4000" w:hanging="420"/>
      </w:pPr>
    </w:lvl>
    <w:lvl w:ilvl="7" w:tplc="04090019" w:tentative="1">
      <w:start w:val="1"/>
      <w:numFmt w:val="lowerLetter"/>
      <w:lvlText w:val="%8)"/>
      <w:lvlJc w:val="left"/>
      <w:pPr>
        <w:ind w:left="4420" w:hanging="420"/>
      </w:pPr>
    </w:lvl>
    <w:lvl w:ilvl="8" w:tplc="0409001B" w:tentative="1">
      <w:start w:val="1"/>
      <w:numFmt w:val="lowerRoman"/>
      <w:lvlText w:val="%9."/>
      <w:lvlJc w:val="right"/>
      <w:pPr>
        <w:ind w:left="4840" w:hanging="420"/>
      </w:pPr>
    </w:lvl>
  </w:abstractNum>
  <w:abstractNum w:abstractNumId="38" w15:restartNumberingAfterBreak="0">
    <w:nsid w:val="60696289"/>
    <w:multiLevelType w:val="hybridMultilevel"/>
    <w:tmpl w:val="C76C344E"/>
    <w:lvl w:ilvl="0" w:tplc="04090013">
      <w:start w:val="1"/>
      <w:numFmt w:val="chineseCountingThousand"/>
      <w:lvlText w:val="%1、"/>
      <w:lvlJc w:val="left"/>
      <w:pPr>
        <w:ind w:left="1060" w:hanging="420"/>
      </w:pPr>
      <w:rPr>
        <w:rFonts w:hint="eastAsia"/>
      </w:r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39" w15:restartNumberingAfterBreak="0">
    <w:nsid w:val="65745B5B"/>
    <w:multiLevelType w:val="hybridMultilevel"/>
    <w:tmpl w:val="3000ECE0"/>
    <w:lvl w:ilvl="0" w:tplc="0409000F">
      <w:start w:val="1"/>
      <w:numFmt w:val="decimal"/>
      <w:lvlText w:val="%1."/>
      <w:lvlJc w:val="left"/>
      <w:pPr>
        <w:ind w:left="1063" w:hanging="420"/>
      </w:p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40" w15:restartNumberingAfterBreak="0">
    <w:nsid w:val="66EE7EE4"/>
    <w:multiLevelType w:val="hybridMultilevel"/>
    <w:tmpl w:val="1FBE368C"/>
    <w:lvl w:ilvl="0" w:tplc="0E5C523C">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15:restartNumberingAfterBreak="0">
    <w:nsid w:val="67863FE2"/>
    <w:multiLevelType w:val="hybridMultilevel"/>
    <w:tmpl w:val="DA62960E"/>
    <w:lvl w:ilvl="0" w:tplc="93583088">
      <w:start w:val="1"/>
      <w:numFmt w:val="chineseCountingThousand"/>
      <w:suff w:val="nothing"/>
      <w:lvlText w:val="%1、"/>
      <w:lvlJc w:val="left"/>
      <w:pPr>
        <w:ind w:left="1060" w:hanging="420"/>
      </w:pPr>
      <w:rPr>
        <w:rFonts w:hint="eastAsia"/>
      </w:rPr>
    </w:lvl>
    <w:lvl w:ilvl="1" w:tplc="10FC083A">
      <w:start w:val="3"/>
      <w:numFmt w:val="japaneseCounting"/>
      <w:lvlText w:val="%2、"/>
      <w:lvlJc w:val="left"/>
      <w:pPr>
        <w:ind w:left="1780" w:hanging="720"/>
      </w:pPr>
      <w:rPr>
        <w:rFonts w:hint="default"/>
      </w:r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2" w15:restartNumberingAfterBreak="0">
    <w:nsid w:val="6A2A1634"/>
    <w:multiLevelType w:val="hybridMultilevel"/>
    <w:tmpl w:val="9110761C"/>
    <w:lvl w:ilvl="0" w:tplc="04090017">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3" w15:restartNumberingAfterBreak="0">
    <w:nsid w:val="6F0020CD"/>
    <w:multiLevelType w:val="hybridMultilevel"/>
    <w:tmpl w:val="4B42827A"/>
    <w:lvl w:ilvl="0" w:tplc="3FE8050E">
      <w:start w:val="1"/>
      <w:numFmt w:val="decimal"/>
      <w:suff w:val="nothing"/>
      <w:lvlText w:val="%1"/>
      <w:lvlJc w:val="left"/>
      <w:pPr>
        <w:ind w:left="360" w:hanging="360"/>
      </w:pPr>
      <w:rPr>
        <w:rFonts w:eastAsia="仿宋_GB2312" w:cs="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4" w15:restartNumberingAfterBreak="0">
    <w:nsid w:val="6FB66923"/>
    <w:multiLevelType w:val="hybridMultilevel"/>
    <w:tmpl w:val="17081482"/>
    <w:lvl w:ilvl="0" w:tplc="FFFFFFFF">
      <w:start w:val="1"/>
      <w:numFmt w:val="decimalEnclosedParen"/>
      <w:lvlText w:val="%1"/>
      <w:lvlJc w:val="left"/>
      <w:pPr>
        <w:ind w:left="1060" w:hanging="420"/>
      </w:pPr>
      <w:rPr>
        <w:rFonts w:eastAsia="仿宋_GB2312" w:cs="仿宋_GB2312"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5" w15:restartNumberingAfterBreak="0">
    <w:nsid w:val="77AB2C6C"/>
    <w:multiLevelType w:val="hybridMultilevel"/>
    <w:tmpl w:val="90B4CE88"/>
    <w:lvl w:ilvl="0" w:tplc="C35AD052">
      <w:start w:val="2"/>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6" w15:restartNumberingAfterBreak="0">
    <w:nsid w:val="7A2F24EE"/>
    <w:multiLevelType w:val="hybridMultilevel"/>
    <w:tmpl w:val="FF340298"/>
    <w:lvl w:ilvl="0" w:tplc="04090013">
      <w:start w:val="1"/>
      <w:numFmt w:val="chineseCountingThousand"/>
      <w:lvlText w:val="%1、"/>
      <w:lvlJc w:val="left"/>
      <w:pPr>
        <w:ind w:left="1060" w:hanging="420"/>
      </w:pPr>
    </w:lvl>
    <w:lvl w:ilvl="1" w:tplc="04090019" w:tentative="1">
      <w:start w:val="1"/>
      <w:numFmt w:val="lowerLetter"/>
      <w:lvlText w:val="%2)"/>
      <w:lvlJc w:val="left"/>
      <w:pPr>
        <w:ind w:left="1480" w:hanging="420"/>
      </w:pPr>
    </w:lvl>
    <w:lvl w:ilvl="2" w:tplc="0409001B" w:tentative="1">
      <w:start w:val="1"/>
      <w:numFmt w:val="lowerRoman"/>
      <w:lvlText w:val="%3."/>
      <w:lvlJc w:val="right"/>
      <w:pPr>
        <w:ind w:left="1900" w:hanging="420"/>
      </w:pPr>
    </w:lvl>
    <w:lvl w:ilvl="3" w:tplc="0409000F" w:tentative="1">
      <w:start w:val="1"/>
      <w:numFmt w:val="decimal"/>
      <w:lvlText w:val="%4."/>
      <w:lvlJc w:val="left"/>
      <w:pPr>
        <w:ind w:left="2320" w:hanging="420"/>
      </w:pPr>
    </w:lvl>
    <w:lvl w:ilvl="4" w:tplc="04090019" w:tentative="1">
      <w:start w:val="1"/>
      <w:numFmt w:val="lowerLetter"/>
      <w:lvlText w:val="%5)"/>
      <w:lvlJc w:val="left"/>
      <w:pPr>
        <w:ind w:left="2740" w:hanging="420"/>
      </w:pPr>
    </w:lvl>
    <w:lvl w:ilvl="5" w:tplc="0409001B" w:tentative="1">
      <w:start w:val="1"/>
      <w:numFmt w:val="lowerRoman"/>
      <w:lvlText w:val="%6."/>
      <w:lvlJc w:val="right"/>
      <w:pPr>
        <w:ind w:left="3160" w:hanging="420"/>
      </w:pPr>
    </w:lvl>
    <w:lvl w:ilvl="6" w:tplc="0409000F" w:tentative="1">
      <w:start w:val="1"/>
      <w:numFmt w:val="decimal"/>
      <w:lvlText w:val="%7."/>
      <w:lvlJc w:val="left"/>
      <w:pPr>
        <w:ind w:left="3580" w:hanging="420"/>
      </w:pPr>
    </w:lvl>
    <w:lvl w:ilvl="7" w:tplc="04090019" w:tentative="1">
      <w:start w:val="1"/>
      <w:numFmt w:val="lowerLetter"/>
      <w:lvlText w:val="%8)"/>
      <w:lvlJc w:val="left"/>
      <w:pPr>
        <w:ind w:left="4000" w:hanging="420"/>
      </w:pPr>
    </w:lvl>
    <w:lvl w:ilvl="8" w:tplc="0409001B" w:tentative="1">
      <w:start w:val="1"/>
      <w:numFmt w:val="lowerRoman"/>
      <w:lvlText w:val="%9."/>
      <w:lvlJc w:val="right"/>
      <w:pPr>
        <w:ind w:left="4420" w:hanging="420"/>
      </w:pPr>
    </w:lvl>
  </w:abstractNum>
  <w:abstractNum w:abstractNumId="47" w15:restartNumberingAfterBreak="0">
    <w:nsid w:val="7E9D273F"/>
    <w:multiLevelType w:val="hybridMultilevel"/>
    <w:tmpl w:val="71F2C3F2"/>
    <w:lvl w:ilvl="0" w:tplc="A502C976">
      <w:start w:val="1"/>
      <w:numFmt w:val="japaneseCounting"/>
      <w:lvlText w:val="（%1）"/>
      <w:lvlJc w:val="left"/>
      <w:pPr>
        <w:ind w:left="996" w:hanging="996"/>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7"/>
  </w:num>
  <w:num w:numId="2">
    <w:abstractNumId w:val="9"/>
  </w:num>
  <w:num w:numId="3">
    <w:abstractNumId w:val="29"/>
  </w:num>
  <w:num w:numId="4">
    <w:abstractNumId w:val="28"/>
  </w:num>
  <w:num w:numId="5">
    <w:abstractNumId w:val="15"/>
  </w:num>
  <w:num w:numId="6">
    <w:abstractNumId w:val="33"/>
  </w:num>
  <w:num w:numId="7">
    <w:abstractNumId w:val="30"/>
  </w:num>
  <w:num w:numId="8">
    <w:abstractNumId w:val="4"/>
  </w:num>
  <w:num w:numId="9">
    <w:abstractNumId w:val="22"/>
  </w:num>
  <w:num w:numId="10">
    <w:abstractNumId w:val="13"/>
  </w:num>
  <w:num w:numId="11">
    <w:abstractNumId w:val="5"/>
  </w:num>
  <w:num w:numId="12">
    <w:abstractNumId w:val="23"/>
  </w:num>
  <w:num w:numId="13">
    <w:abstractNumId w:val="45"/>
  </w:num>
  <w:num w:numId="14">
    <w:abstractNumId w:val="47"/>
  </w:num>
  <w:num w:numId="15">
    <w:abstractNumId w:val="21"/>
  </w:num>
  <w:num w:numId="16">
    <w:abstractNumId w:val="24"/>
  </w:num>
  <w:num w:numId="17">
    <w:abstractNumId w:val="36"/>
  </w:num>
  <w:num w:numId="18">
    <w:abstractNumId w:val="17"/>
  </w:num>
  <w:num w:numId="19">
    <w:abstractNumId w:val="42"/>
  </w:num>
  <w:num w:numId="20">
    <w:abstractNumId w:val="39"/>
  </w:num>
  <w:num w:numId="21">
    <w:abstractNumId w:val="32"/>
  </w:num>
  <w:num w:numId="22">
    <w:abstractNumId w:val="6"/>
  </w:num>
  <w:num w:numId="23">
    <w:abstractNumId w:val="34"/>
  </w:num>
  <w:num w:numId="24">
    <w:abstractNumId w:val="46"/>
  </w:num>
  <w:num w:numId="25">
    <w:abstractNumId w:val="37"/>
  </w:num>
  <w:num w:numId="26">
    <w:abstractNumId w:val="41"/>
  </w:num>
  <w:num w:numId="27">
    <w:abstractNumId w:val="27"/>
  </w:num>
  <w:num w:numId="28">
    <w:abstractNumId w:val="38"/>
  </w:num>
  <w:num w:numId="29">
    <w:abstractNumId w:val="26"/>
  </w:num>
  <w:num w:numId="30">
    <w:abstractNumId w:val="20"/>
  </w:num>
  <w:num w:numId="31">
    <w:abstractNumId w:val="3"/>
  </w:num>
  <w:num w:numId="32">
    <w:abstractNumId w:val="2"/>
  </w:num>
  <w:num w:numId="33">
    <w:abstractNumId w:val="10"/>
  </w:num>
  <w:num w:numId="34">
    <w:abstractNumId w:val="43"/>
  </w:num>
  <w:num w:numId="35">
    <w:abstractNumId w:val="14"/>
  </w:num>
  <w:num w:numId="36">
    <w:abstractNumId w:val="44"/>
  </w:num>
  <w:num w:numId="37">
    <w:abstractNumId w:val="1"/>
  </w:num>
  <w:num w:numId="38">
    <w:abstractNumId w:val="11"/>
  </w:num>
  <w:num w:numId="39">
    <w:abstractNumId w:val="35"/>
  </w:num>
  <w:num w:numId="40">
    <w:abstractNumId w:val="19"/>
  </w:num>
  <w:num w:numId="41">
    <w:abstractNumId w:val="0"/>
  </w:num>
  <w:num w:numId="42">
    <w:abstractNumId w:val="12"/>
  </w:num>
  <w:num w:numId="43">
    <w:abstractNumId w:val="18"/>
  </w:num>
  <w:num w:numId="44">
    <w:abstractNumId w:val="31"/>
  </w:num>
  <w:num w:numId="45">
    <w:abstractNumId w:val="25"/>
  </w:num>
  <w:num w:numId="46">
    <w:abstractNumId w:val="40"/>
  </w:num>
  <w:num w:numId="47">
    <w:abstractNumId w:val="16"/>
  </w:num>
  <w:num w:numId="4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420"/>
  <w:drawingGridHorizontalSpacing w:val="160"/>
  <w:drawingGridVerticalSpacing w:val="435"/>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F6A46"/>
    <w:rsid w:val="00004655"/>
    <w:rsid w:val="0001061E"/>
    <w:rsid w:val="00010DF9"/>
    <w:rsid w:val="00012A8E"/>
    <w:rsid w:val="000250D5"/>
    <w:rsid w:val="00054597"/>
    <w:rsid w:val="0006452E"/>
    <w:rsid w:val="00065C66"/>
    <w:rsid w:val="0007083A"/>
    <w:rsid w:val="00071F6C"/>
    <w:rsid w:val="000723E3"/>
    <w:rsid w:val="000729B1"/>
    <w:rsid w:val="000813AF"/>
    <w:rsid w:val="000829AE"/>
    <w:rsid w:val="00087065"/>
    <w:rsid w:val="0009143C"/>
    <w:rsid w:val="00092945"/>
    <w:rsid w:val="00093F71"/>
    <w:rsid w:val="00094CB6"/>
    <w:rsid w:val="000A2DA3"/>
    <w:rsid w:val="000B1E0C"/>
    <w:rsid w:val="000C0D44"/>
    <w:rsid w:val="000D143C"/>
    <w:rsid w:val="000E4E0C"/>
    <w:rsid w:val="000E5A8A"/>
    <w:rsid w:val="001009A5"/>
    <w:rsid w:val="00104F2B"/>
    <w:rsid w:val="001054D9"/>
    <w:rsid w:val="00113883"/>
    <w:rsid w:val="00126956"/>
    <w:rsid w:val="001308FD"/>
    <w:rsid w:val="00131479"/>
    <w:rsid w:val="0013148B"/>
    <w:rsid w:val="00131C0C"/>
    <w:rsid w:val="00143314"/>
    <w:rsid w:val="00152C62"/>
    <w:rsid w:val="00161DD7"/>
    <w:rsid w:val="0016449D"/>
    <w:rsid w:val="00164906"/>
    <w:rsid w:val="00175CF8"/>
    <w:rsid w:val="001763CA"/>
    <w:rsid w:val="00176F74"/>
    <w:rsid w:val="001857D9"/>
    <w:rsid w:val="00187C66"/>
    <w:rsid w:val="00194389"/>
    <w:rsid w:val="00195796"/>
    <w:rsid w:val="00196F3B"/>
    <w:rsid w:val="001B29AD"/>
    <w:rsid w:val="001C072F"/>
    <w:rsid w:val="001C425F"/>
    <w:rsid w:val="001D2FB8"/>
    <w:rsid w:val="001E121D"/>
    <w:rsid w:val="001E2E95"/>
    <w:rsid w:val="001E4ACE"/>
    <w:rsid w:val="001E7CC2"/>
    <w:rsid w:val="001F1A41"/>
    <w:rsid w:val="001F1BC0"/>
    <w:rsid w:val="001F68B6"/>
    <w:rsid w:val="001F6C36"/>
    <w:rsid w:val="002033A0"/>
    <w:rsid w:val="002051CA"/>
    <w:rsid w:val="00215764"/>
    <w:rsid w:val="00216BB3"/>
    <w:rsid w:val="00220FA9"/>
    <w:rsid w:val="00222CCA"/>
    <w:rsid w:val="00224B2E"/>
    <w:rsid w:val="00242D53"/>
    <w:rsid w:val="00246965"/>
    <w:rsid w:val="002532B6"/>
    <w:rsid w:val="002662A0"/>
    <w:rsid w:val="00266752"/>
    <w:rsid w:val="00276640"/>
    <w:rsid w:val="002801C0"/>
    <w:rsid w:val="0028610F"/>
    <w:rsid w:val="0029645B"/>
    <w:rsid w:val="002B0D2B"/>
    <w:rsid w:val="002B4294"/>
    <w:rsid w:val="002B7F6B"/>
    <w:rsid w:val="002C5774"/>
    <w:rsid w:val="002E169D"/>
    <w:rsid w:val="002E2A64"/>
    <w:rsid w:val="002E5512"/>
    <w:rsid w:val="002E58F6"/>
    <w:rsid w:val="002E5A41"/>
    <w:rsid w:val="002E6722"/>
    <w:rsid w:val="002F6FF1"/>
    <w:rsid w:val="00306739"/>
    <w:rsid w:val="00330FAB"/>
    <w:rsid w:val="00332896"/>
    <w:rsid w:val="00342FAD"/>
    <w:rsid w:val="00346903"/>
    <w:rsid w:val="00350EE4"/>
    <w:rsid w:val="00350FEE"/>
    <w:rsid w:val="003540A8"/>
    <w:rsid w:val="00355008"/>
    <w:rsid w:val="003579C4"/>
    <w:rsid w:val="0036060B"/>
    <w:rsid w:val="00364E8D"/>
    <w:rsid w:val="003651D1"/>
    <w:rsid w:val="00367B07"/>
    <w:rsid w:val="003748F8"/>
    <w:rsid w:val="00385B97"/>
    <w:rsid w:val="00387D91"/>
    <w:rsid w:val="00392C99"/>
    <w:rsid w:val="003A1694"/>
    <w:rsid w:val="003C0BFC"/>
    <w:rsid w:val="003C0BFF"/>
    <w:rsid w:val="003D053E"/>
    <w:rsid w:val="003D3E11"/>
    <w:rsid w:val="003D4028"/>
    <w:rsid w:val="003E2EA8"/>
    <w:rsid w:val="003E7B33"/>
    <w:rsid w:val="003F59F9"/>
    <w:rsid w:val="004056C8"/>
    <w:rsid w:val="0040786D"/>
    <w:rsid w:val="00407DB6"/>
    <w:rsid w:val="0041635B"/>
    <w:rsid w:val="00416E87"/>
    <w:rsid w:val="0042554E"/>
    <w:rsid w:val="00426E2A"/>
    <w:rsid w:val="00432121"/>
    <w:rsid w:val="0045667E"/>
    <w:rsid w:val="00463477"/>
    <w:rsid w:val="00467C3C"/>
    <w:rsid w:val="004700EF"/>
    <w:rsid w:val="00475395"/>
    <w:rsid w:val="00482886"/>
    <w:rsid w:val="004B3CF6"/>
    <w:rsid w:val="004D0574"/>
    <w:rsid w:val="004D1FF4"/>
    <w:rsid w:val="004E2CFF"/>
    <w:rsid w:val="004E641B"/>
    <w:rsid w:val="004E7F37"/>
    <w:rsid w:val="004F6A09"/>
    <w:rsid w:val="004F7330"/>
    <w:rsid w:val="00501767"/>
    <w:rsid w:val="00505CF8"/>
    <w:rsid w:val="005102F4"/>
    <w:rsid w:val="00516360"/>
    <w:rsid w:val="00516368"/>
    <w:rsid w:val="005235AA"/>
    <w:rsid w:val="005236F0"/>
    <w:rsid w:val="00524838"/>
    <w:rsid w:val="00531D3C"/>
    <w:rsid w:val="0054289D"/>
    <w:rsid w:val="00556F68"/>
    <w:rsid w:val="00557BC9"/>
    <w:rsid w:val="00575279"/>
    <w:rsid w:val="00577E29"/>
    <w:rsid w:val="005842E3"/>
    <w:rsid w:val="0059684F"/>
    <w:rsid w:val="005B02C0"/>
    <w:rsid w:val="005C01CD"/>
    <w:rsid w:val="005C0AD7"/>
    <w:rsid w:val="005C2DB7"/>
    <w:rsid w:val="005C5362"/>
    <w:rsid w:val="005C6D28"/>
    <w:rsid w:val="005D3DFE"/>
    <w:rsid w:val="005D7EEC"/>
    <w:rsid w:val="005E11CF"/>
    <w:rsid w:val="005E6BA0"/>
    <w:rsid w:val="005F1149"/>
    <w:rsid w:val="005F2B05"/>
    <w:rsid w:val="005F36B3"/>
    <w:rsid w:val="0060041C"/>
    <w:rsid w:val="00601F5B"/>
    <w:rsid w:val="0061266B"/>
    <w:rsid w:val="0061668D"/>
    <w:rsid w:val="00631F39"/>
    <w:rsid w:val="00632C6D"/>
    <w:rsid w:val="006356FC"/>
    <w:rsid w:val="00647D69"/>
    <w:rsid w:val="006549B6"/>
    <w:rsid w:val="0065546E"/>
    <w:rsid w:val="006644DB"/>
    <w:rsid w:val="0068303E"/>
    <w:rsid w:val="00684A5A"/>
    <w:rsid w:val="006851E0"/>
    <w:rsid w:val="00687D3D"/>
    <w:rsid w:val="0069280A"/>
    <w:rsid w:val="006A3C69"/>
    <w:rsid w:val="006B31A3"/>
    <w:rsid w:val="006D5ED1"/>
    <w:rsid w:val="006E073A"/>
    <w:rsid w:val="006E2760"/>
    <w:rsid w:val="006E39CF"/>
    <w:rsid w:val="006F60A6"/>
    <w:rsid w:val="00707535"/>
    <w:rsid w:val="00710A33"/>
    <w:rsid w:val="00710CB3"/>
    <w:rsid w:val="00712BD1"/>
    <w:rsid w:val="00715413"/>
    <w:rsid w:val="007173B5"/>
    <w:rsid w:val="00720722"/>
    <w:rsid w:val="00735658"/>
    <w:rsid w:val="00735B8C"/>
    <w:rsid w:val="00740AA3"/>
    <w:rsid w:val="007561DC"/>
    <w:rsid w:val="00761DFD"/>
    <w:rsid w:val="00772F83"/>
    <w:rsid w:val="007752DB"/>
    <w:rsid w:val="00782345"/>
    <w:rsid w:val="0078516D"/>
    <w:rsid w:val="007A1C43"/>
    <w:rsid w:val="007A4160"/>
    <w:rsid w:val="007B65C8"/>
    <w:rsid w:val="007B6AD2"/>
    <w:rsid w:val="007D4954"/>
    <w:rsid w:val="007D5B15"/>
    <w:rsid w:val="007E279B"/>
    <w:rsid w:val="007F6F9D"/>
    <w:rsid w:val="00802F33"/>
    <w:rsid w:val="00817605"/>
    <w:rsid w:val="00820649"/>
    <w:rsid w:val="00832918"/>
    <w:rsid w:val="00853B10"/>
    <w:rsid w:val="008558DA"/>
    <w:rsid w:val="00861D56"/>
    <w:rsid w:val="00864C19"/>
    <w:rsid w:val="008659DE"/>
    <w:rsid w:val="00867F19"/>
    <w:rsid w:val="00870C49"/>
    <w:rsid w:val="00871417"/>
    <w:rsid w:val="008725D2"/>
    <w:rsid w:val="00885A23"/>
    <w:rsid w:val="0089014C"/>
    <w:rsid w:val="0089477C"/>
    <w:rsid w:val="008977A3"/>
    <w:rsid w:val="008A0D01"/>
    <w:rsid w:val="008C7069"/>
    <w:rsid w:val="008D1119"/>
    <w:rsid w:val="008D3E38"/>
    <w:rsid w:val="008D40F7"/>
    <w:rsid w:val="008E60EE"/>
    <w:rsid w:val="00900400"/>
    <w:rsid w:val="00904F6A"/>
    <w:rsid w:val="009056E6"/>
    <w:rsid w:val="00925F6F"/>
    <w:rsid w:val="009308F9"/>
    <w:rsid w:val="00932C82"/>
    <w:rsid w:val="009343E5"/>
    <w:rsid w:val="00937FA3"/>
    <w:rsid w:val="00950584"/>
    <w:rsid w:val="00960BC9"/>
    <w:rsid w:val="0097614E"/>
    <w:rsid w:val="00981122"/>
    <w:rsid w:val="00984092"/>
    <w:rsid w:val="00984CB9"/>
    <w:rsid w:val="00985F56"/>
    <w:rsid w:val="009933D1"/>
    <w:rsid w:val="00994242"/>
    <w:rsid w:val="009948BA"/>
    <w:rsid w:val="00994EBF"/>
    <w:rsid w:val="009958A1"/>
    <w:rsid w:val="0099592C"/>
    <w:rsid w:val="009A2358"/>
    <w:rsid w:val="009A3C96"/>
    <w:rsid w:val="009B5837"/>
    <w:rsid w:val="009B771F"/>
    <w:rsid w:val="009C06FB"/>
    <w:rsid w:val="009C34A1"/>
    <w:rsid w:val="009C579A"/>
    <w:rsid w:val="009C6690"/>
    <w:rsid w:val="009E302F"/>
    <w:rsid w:val="009E4A19"/>
    <w:rsid w:val="009E5A64"/>
    <w:rsid w:val="009F1E76"/>
    <w:rsid w:val="009F28DB"/>
    <w:rsid w:val="009F5F8D"/>
    <w:rsid w:val="009F6693"/>
    <w:rsid w:val="00A00E83"/>
    <w:rsid w:val="00A07C35"/>
    <w:rsid w:val="00A3662C"/>
    <w:rsid w:val="00A55029"/>
    <w:rsid w:val="00A56409"/>
    <w:rsid w:val="00A655E9"/>
    <w:rsid w:val="00A71720"/>
    <w:rsid w:val="00A74151"/>
    <w:rsid w:val="00A80F21"/>
    <w:rsid w:val="00A83419"/>
    <w:rsid w:val="00A85B57"/>
    <w:rsid w:val="00A92FC5"/>
    <w:rsid w:val="00AA154A"/>
    <w:rsid w:val="00AB2D2A"/>
    <w:rsid w:val="00AB6C59"/>
    <w:rsid w:val="00AC51CF"/>
    <w:rsid w:val="00AD1149"/>
    <w:rsid w:val="00AD4294"/>
    <w:rsid w:val="00AD4BFE"/>
    <w:rsid w:val="00AF288F"/>
    <w:rsid w:val="00B1745B"/>
    <w:rsid w:val="00B21210"/>
    <w:rsid w:val="00B32D08"/>
    <w:rsid w:val="00B44572"/>
    <w:rsid w:val="00B4534F"/>
    <w:rsid w:val="00B476A3"/>
    <w:rsid w:val="00B57F7A"/>
    <w:rsid w:val="00B87782"/>
    <w:rsid w:val="00B9199B"/>
    <w:rsid w:val="00B91EB5"/>
    <w:rsid w:val="00B93088"/>
    <w:rsid w:val="00B94115"/>
    <w:rsid w:val="00B9440A"/>
    <w:rsid w:val="00B955FE"/>
    <w:rsid w:val="00BA0562"/>
    <w:rsid w:val="00BA223E"/>
    <w:rsid w:val="00BB256B"/>
    <w:rsid w:val="00BB4C91"/>
    <w:rsid w:val="00BB5FD4"/>
    <w:rsid w:val="00BC5FFF"/>
    <w:rsid w:val="00BD241D"/>
    <w:rsid w:val="00BD7C97"/>
    <w:rsid w:val="00BE3890"/>
    <w:rsid w:val="00BE60B0"/>
    <w:rsid w:val="00BE6CEE"/>
    <w:rsid w:val="00BF22E6"/>
    <w:rsid w:val="00BF78A9"/>
    <w:rsid w:val="00C07298"/>
    <w:rsid w:val="00C162F6"/>
    <w:rsid w:val="00C16839"/>
    <w:rsid w:val="00C23EF6"/>
    <w:rsid w:val="00C350A9"/>
    <w:rsid w:val="00C353D8"/>
    <w:rsid w:val="00C43972"/>
    <w:rsid w:val="00C449B7"/>
    <w:rsid w:val="00C51029"/>
    <w:rsid w:val="00C53325"/>
    <w:rsid w:val="00C60BFA"/>
    <w:rsid w:val="00C63350"/>
    <w:rsid w:val="00C75669"/>
    <w:rsid w:val="00C809BE"/>
    <w:rsid w:val="00C84148"/>
    <w:rsid w:val="00C868A5"/>
    <w:rsid w:val="00C90433"/>
    <w:rsid w:val="00C92245"/>
    <w:rsid w:val="00C92253"/>
    <w:rsid w:val="00C95B35"/>
    <w:rsid w:val="00CA034B"/>
    <w:rsid w:val="00CA5758"/>
    <w:rsid w:val="00CB03C7"/>
    <w:rsid w:val="00CB443C"/>
    <w:rsid w:val="00CB74CF"/>
    <w:rsid w:val="00CC03DE"/>
    <w:rsid w:val="00CC3693"/>
    <w:rsid w:val="00CE294F"/>
    <w:rsid w:val="00CE74D1"/>
    <w:rsid w:val="00CF16F2"/>
    <w:rsid w:val="00CF44F6"/>
    <w:rsid w:val="00CF7BC0"/>
    <w:rsid w:val="00D056B3"/>
    <w:rsid w:val="00D05C4D"/>
    <w:rsid w:val="00D0661A"/>
    <w:rsid w:val="00D07BD2"/>
    <w:rsid w:val="00D16F14"/>
    <w:rsid w:val="00D20D9D"/>
    <w:rsid w:val="00D32B89"/>
    <w:rsid w:val="00D32E8B"/>
    <w:rsid w:val="00D34EEB"/>
    <w:rsid w:val="00D44E44"/>
    <w:rsid w:val="00D66F66"/>
    <w:rsid w:val="00D67F1F"/>
    <w:rsid w:val="00D72EE4"/>
    <w:rsid w:val="00D90EDD"/>
    <w:rsid w:val="00D93BAD"/>
    <w:rsid w:val="00D94F9F"/>
    <w:rsid w:val="00D963B1"/>
    <w:rsid w:val="00D96437"/>
    <w:rsid w:val="00D96905"/>
    <w:rsid w:val="00DB444D"/>
    <w:rsid w:val="00DB450B"/>
    <w:rsid w:val="00DC4767"/>
    <w:rsid w:val="00DD0779"/>
    <w:rsid w:val="00DD1A45"/>
    <w:rsid w:val="00DD1EC2"/>
    <w:rsid w:val="00DE375F"/>
    <w:rsid w:val="00DE54C3"/>
    <w:rsid w:val="00DE7EF9"/>
    <w:rsid w:val="00DF0722"/>
    <w:rsid w:val="00DF6A46"/>
    <w:rsid w:val="00E0645B"/>
    <w:rsid w:val="00E12A82"/>
    <w:rsid w:val="00E20FDF"/>
    <w:rsid w:val="00E305DE"/>
    <w:rsid w:val="00E3397D"/>
    <w:rsid w:val="00E33997"/>
    <w:rsid w:val="00E34961"/>
    <w:rsid w:val="00E37597"/>
    <w:rsid w:val="00E47252"/>
    <w:rsid w:val="00E51BE4"/>
    <w:rsid w:val="00E559ED"/>
    <w:rsid w:val="00E67EDE"/>
    <w:rsid w:val="00E745A8"/>
    <w:rsid w:val="00E823C4"/>
    <w:rsid w:val="00E979AA"/>
    <w:rsid w:val="00EA0148"/>
    <w:rsid w:val="00EA1857"/>
    <w:rsid w:val="00EC441F"/>
    <w:rsid w:val="00EC6149"/>
    <w:rsid w:val="00ED3B23"/>
    <w:rsid w:val="00ED4A8A"/>
    <w:rsid w:val="00ED653D"/>
    <w:rsid w:val="00ED6557"/>
    <w:rsid w:val="00EE6CED"/>
    <w:rsid w:val="00EE7435"/>
    <w:rsid w:val="00EE765E"/>
    <w:rsid w:val="00F0003B"/>
    <w:rsid w:val="00F036D3"/>
    <w:rsid w:val="00F13E94"/>
    <w:rsid w:val="00F16F25"/>
    <w:rsid w:val="00F235ED"/>
    <w:rsid w:val="00F25461"/>
    <w:rsid w:val="00F30315"/>
    <w:rsid w:val="00F331DE"/>
    <w:rsid w:val="00F6542A"/>
    <w:rsid w:val="00F733A7"/>
    <w:rsid w:val="00F80BE3"/>
    <w:rsid w:val="00F85551"/>
    <w:rsid w:val="00F90502"/>
    <w:rsid w:val="00F959A3"/>
    <w:rsid w:val="00FA2761"/>
    <w:rsid w:val="00FA610D"/>
    <w:rsid w:val="00FA6E3A"/>
    <w:rsid w:val="00FC19E1"/>
    <w:rsid w:val="00FD2D09"/>
    <w:rsid w:val="00FE1228"/>
    <w:rsid w:val="00FE5289"/>
    <w:rsid w:val="00FF55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0AEF04"/>
  <w15:chartTrackingRefBased/>
  <w15:docId w15:val="{ACC53EBA-0C9C-4D52-BC84-4E38D4438D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3C96"/>
    <w:pPr>
      <w:widowControl w:val="0"/>
      <w:spacing w:line="600" w:lineRule="exact"/>
      <w:ind w:firstLineChars="200" w:firstLine="200"/>
      <w:jc w:val="both"/>
    </w:pPr>
    <w:rPr>
      <w:rFonts w:ascii="Times New Roman" w:eastAsia="仿宋_GB2312" w:hAnsi="Times New Roman"/>
      <w:sz w:val="32"/>
    </w:rPr>
  </w:style>
  <w:style w:type="paragraph" w:styleId="1">
    <w:name w:val="heading 1"/>
    <w:basedOn w:val="a"/>
    <w:next w:val="a"/>
    <w:link w:val="10"/>
    <w:uiPriority w:val="9"/>
    <w:qFormat/>
    <w:rsid w:val="005D3DFE"/>
    <w:pPr>
      <w:keepNext/>
      <w:keepLines/>
      <w:spacing w:before="340" w:after="330" w:line="578" w:lineRule="auto"/>
      <w:outlineLvl w:val="0"/>
    </w:pPr>
    <w:rPr>
      <w:b/>
      <w:bCs/>
      <w:kern w:val="44"/>
      <w:sz w:val="44"/>
      <w:szCs w:val="44"/>
    </w:rPr>
  </w:style>
  <w:style w:type="paragraph" w:styleId="2">
    <w:name w:val="heading 2"/>
    <w:basedOn w:val="a"/>
    <w:next w:val="a"/>
    <w:link w:val="20"/>
    <w:uiPriority w:val="9"/>
    <w:unhideWhenUsed/>
    <w:qFormat/>
    <w:rsid w:val="00BD241D"/>
    <w:pPr>
      <w:keepNext/>
      <w:keepLines/>
      <w:outlineLvl w:val="1"/>
    </w:pPr>
    <w:rPr>
      <w:rFonts w:asciiTheme="majorHAnsi" w:eastAsia="黑体" w:hAnsiTheme="majorHAnsi" w:cstheme="majorBidi"/>
      <w:bCs/>
      <w:szCs w:val="32"/>
    </w:rPr>
  </w:style>
  <w:style w:type="paragraph" w:styleId="3">
    <w:name w:val="heading 3"/>
    <w:basedOn w:val="a"/>
    <w:next w:val="a"/>
    <w:link w:val="30"/>
    <w:uiPriority w:val="9"/>
    <w:unhideWhenUsed/>
    <w:qFormat/>
    <w:rsid w:val="002C5774"/>
    <w:pPr>
      <w:keepLines/>
      <w:outlineLvl w:val="2"/>
    </w:pPr>
    <w:rPr>
      <w:rFonts w:eastAsia="楷体_GB2312"/>
      <w:b/>
      <w:bCs/>
      <w:szCs w:val="32"/>
    </w:rPr>
  </w:style>
  <w:style w:type="paragraph" w:styleId="4">
    <w:name w:val="heading 4"/>
    <w:basedOn w:val="a"/>
    <w:next w:val="a"/>
    <w:link w:val="40"/>
    <w:uiPriority w:val="9"/>
    <w:unhideWhenUsed/>
    <w:qFormat/>
    <w:rsid w:val="00A55029"/>
    <w:pPr>
      <w:keepNext/>
      <w:keepLines/>
      <w:outlineLvl w:val="3"/>
    </w:pPr>
    <w:rPr>
      <w:rFonts w:asciiTheme="majorHAnsi" w:hAnsiTheme="majorHAnsi" w:cstheme="majorBidi"/>
      <w:b/>
      <w:bCs/>
      <w:szCs w:val="28"/>
    </w:rPr>
  </w:style>
  <w:style w:type="paragraph" w:styleId="5">
    <w:name w:val="heading 5"/>
    <w:basedOn w:val="a"/>
    <w:next w:val="a"/>
    <w:link w:val="50"/>
    <w:uiPriority w:val="9"/>
    <w:unhideWhenUsed/>
    <w:qFormat/>
    <w:rsid w:val="00A85B57"/>
    <w:pPr>
      <w:keepNext/>
      <w:keepLines/>
      <w:spacing w:before="280" w:after="290" w:line="376" w:lineRule="auto"/>
      <w:outlineLvl w:val="4"/>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6A46"/>
    <w:rPr>
      <w:sz w:val="18"/>
      <w:szCs w:val="18"/>
    </w:rPr>
  </w:style>
  <w:style w:type="character" w:customStyle="1" w:styleId="a4">
    <w:name w:val="批注框文本 字符"/>
    <w:basedOn w:val="a0"/>
    <w:link w:val="a3"/>
    <w:uiPriority w:val="99"/>
    <w:semiHidden/>
    <w:rsid w:val="00DF6A46"/>
    <w:rPr>
      <w:sz w:val="18"/>
      <w:szCs w:val="18"/>
    </w:rPr>
  </w:style>
  <w:style w:type="paragraph" w:styleId="a5">
    <w:name w:val="List Paragraph"/>
    <w:basedOn w:val="a"/>
    <w:uiPriority w:val="34"/>
    <w:qFormat/>
    <w:rsid w:val="00DF6A46"/>
    <w:pPr>
      <w:ind w:firstLine="420"/>
    </w:pPr>
  </w:style>
  <w:style w:type="paragraph" w:styleId="a6">
    <w:name w:val="header"/>
    <w:basedOn w:val="a"/>
    <w:link w:val="a7"/>
    <w:uiPriority w:val="99"/>
    <w:unhideWhenUsed/>
    <w:rsid w:val="00AF288F"/>
    <w:pPr>
      <w:pBdr>
        <w:bottom w:val="single" w:sz="6" w:space="1" w:color="auto"/>
      </w:pBdr>
      <w:tabs>
        <w:tab w:val="center" w:pos="4153"/>
        <w:tab w:val="right" w:pos="8306"/>
      </w:tabs>
      <w:snapToGrid w:val="0"/>
      <w:jc w:val="center"/>
    </w:pPr>
    <w:rPr>
      <w:sz w:val="18"/>
      <w:szCs w:val="18"/>
    </w:rPr>
  </w:style>
  <w:style w:type="character" w:customStyle="1" w:styleId="a7">
    <w:name w:val="页眉 字符"/>
    <w:basedOn w:val="a0"/>
    <w:link w:val="a6"/>
    <w:uiPriority w:val="99"/>
    <w:rsid w:val="00AF288F"/>
    <w:rPr>
      <w:sz w:val="18"/>
      <w:szCs w:val="18"/>
    </w:rPr>
  </w:style>
  <w:style w:type="paragraph" w:styleId="a8">
    <w:name w:val="footer"/>
    <w:basedOn w:val="a"/>
    <w:link w:val="a9"/>
    <w:uiPriority w:val="99"/>
    <w:unhideWhenUsed/>
    <w:rsid w:val="00AF288F"/>
    <w:pPr>
      <w:tabs>
        <w:tab w:val="center" w:pos="4153"/>
        <w:tab w:val="right" w:pos="8306"/>
      </w:tabs>
      <w:snapToGrid w:val="0"/>
      <w:jc w:val="left"/>
    </w:pPr>
    <w:rPr>
      <w:sz w:val="18"/>
      <w:szCs w:val="18"/>
    </w:rPr>
  </w:style>
  <w:style w:type="character" w:customStyle="1" w:styleId="a9">
    <w:name w:val="页脚 字符"/>
    <w:basedOn w:val="a0"/>
    <w:link w:val="a8"/>
    <w:uiPriority w:val="99"/>
    <w:rsid w:val="00AF288F"/>
    <w:rPr>
      <w:sz w:val="18"/>
      <w:szCs w:val="18"/>
    </w:rPr>
  </w:style>
  <w:style w:type="character" w:customStyle="1" w:styleId="20">
    <w:name w:val="标题 2 字符"/>
    <w:basedOn w:val="a0"/>
    <w:link w:val="2"/>
    <w:uiPriority w:val="9"/>
    <w:rsid w:val="00BD241D"/>
    <w:rPr>
      <w:rFonts w:asciiTheme="majorHAnsi" w:eastAsia="黑体" w:hAnsiTheme="majorHAnsi" w:cstheme="majorBidi"/>
      <w:bCs/>
      <w:sz w:val="32"/>
      <w:szCs w:val="32"/>
    </w:rPr>
  </w:style>
  <w:style w:type="character" w:customStyle="1" w:styleId="30">
    <w:name w:val="标题 3 字符"/>
    <w:basedOn w:val="a0"/>
    <w:link w:val="3"/>
    <w:uiPriority w:val="9"/>
    <w:rsid w:val="002C5774"/>
    <w:rPr>
      <w:rFonts w:eastAsia="楷体_GB2312"/>
      <w:b/>
      <w:bCs/>
      <w:sz w:val="32"/>
      <w:szCs w:val="32"/>
    </w:rPr>
  </w:style>
  <w:style w:type="paragraph" w:styleId="aa">
    <w:name w:val="Title"/>
    <w:basedOn w:val="a"/>
    <w:next w:val="a"/>
    <w:link w:val="ab"/>
    <w:uiPriority w:val="10"/>
    <w:qFormat/>
    <w:rsid w:val="00AF288F"/>
    <w:pPr>
      <w:spacing w:before="240" w:after="60"/>
      <w:jc w:val="left"/>
      <w:outlineLvl w:val="0"/>
    </w:pPr>
    <w:rPr>
      <w:rFonts w:asciiTheme="majorHAnsi" w:eastAsiaTheme="majorEastAsia" w:hAnsiTheme="majorHAnsi" w:cstheme="majorBidi"/>
      <w:b/>
      <w:bCs/>
      <w:szCs w:val="32"/>
    </w:rPr>
  </w:style>
  <w:style w:type="character" w:customStyle="1" w:styleId="ab">
    <w:name w:val="标题 字符"/>
    <w:basedOn w:val="a0"/>
    <w:link w:val="aa"/>
    <w:uiPriority w:val="10"/>
    <w:rsid w:val="00AF288F"/>
    <w:rPr>
      <w:rFonts w:asciiTheme="majorHAnsi" w:eastAsiaTheme="majorEastAsia" w:hAnsiTheme="majorHAnsi" w:cstheme="majorBidi"/>
      <w:b/>
      <w:bCs/>
      <w:szCs w:val="32"/>
    </w:rPr>
  </w:style>
  <w:style w:type="character" w:customStyle="1" w:styleId="40">
    <w:name w:val="标题 4 字符"/>
    <w:basedOn w:val="a0"/>
    <w:link w:val="4"/>
    <w:uiPriority w:val="9"/>
    <w:rsid w:val="00A55029"/>
    <w:rPr>
      <w:rFonts w:asciiTheme="majorHAnsi" w:eastAsia="仿宋_GB2312" w:hAnsiTheme="majorHAnsi" w:cstheme="majorBidi"/>
      <w:b/>
      <w:bCs/>
      <w:sz w:val="32"/>
      <w:szCs w:val="28"/>
    </w:rPr>
  </w:style>
  <w:style w:type="table" w:styleId="ac">
    <w:name w:val="Table Grid"/>
    <w:basedOn w:val="a1"/>
    <w:uiPriority w:val="39"/>
    <w:rsid w:val="004D1F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footnote text"/>
    <w:basedOn w:val="a"/>
    <w:link w:val="ae"/>
    <w:uiPriority w:val="99"/>
    <w:semiHidden/>
    <w:unhideWhenUsed/>
    <w:rsid w:val="008659DE"/>
    <w:pPr>
      <w:snapToGrid w:val="0"/>
      <w:jc w:val="left"/>
    </w:pPr>
    <w:rPr>
      <w:sz w:val="18"/>
      <w:szCs w:val="18"/>
    </w:rPr>
  </w:style>
  <w:style w:type="character" w:customStyle="1" w:styleId="ae">
    <w:name w:val="脚注文本 字符"/>
    <w:basedOn w:val="a0"/>
    <w:link w:val="ad"/>
    <w:uiPriority w:val="99"/>
    <w:semiHidden/>
    <w:rsid w:val="008659DE"/>
    <w:rPr>
      <w:rFonts w:eastAsia="仿宋_GB2312"/>
      <w:sz w:val="18"/>
      <w:szCs w:val="18"/>
    </w:rPr>
  </w:style>
  <w:style w:type="character" w:styleId="af">
    <w:name w:val="footnote reference"/>
    <w:basedOn w:val="a0"/>
    <w:unhideWhenUsed/>
    <w:qFormat/>
    <w:rsid w:val="008659DE"/>
    <w:rPr>
      <w:vertAlign w:val="superscript"/>
    </w:rPr>
  </w:style>
  <w:style w:type="character" w:customStyle="1" w:styleId="50">
    <w:name w:val="标题 5 字符"/>
    <w:basedOn w:val="a0"/>
    <w:link w:val="5"/>
    <w:uiPriority w:val="9"/>
    <w:rsid w:val="00A85B57"/>
    <w:rPr>
      <w:rFonts w:eastAsia="仿宋_GB2312"/>
      <w:b/>
      <w:bCs/>
      <w:sz w:val="28"/>
      <w:szCs w:val="28"/>
    </w:rPr>
  </w:style>
  <w:style w:type="paragraph" w:customStyle="1" w:styleId="af0">
    <w:name w:val="闻政脚注"/>
    <w:basedOn w:val="a"/>
    <w:link w:val="Char"/>
    <w:uiPriority w:val="9"/>
    <w:qFormat/>
    <w:rsid w:val="00A85B57"/>
    <w:pPr>
      <w:widowControl/>
    </w:pPr>
    <w:rPr>
      <w:rFonts w:ascii="宋体" w:eastAsia="宋体" w:hAnsi="宋体" w:cs="宋体"/>
      <w:kern w:val="0"/>
      <w:sz w:val="18"/>
      <w:szCs w:val="20"/>
      <w:lang w:val="zh-CN"/>
    </w:rPr>
  </w:style>
  <w:style w:type="character" w:customStyle="1" w:styleId="Char">
    <w:name w:val="闻政脚注 Char"/>
    <w:link w:val="af0"/>
    <w:uiPriority w:val="9"/>
    <w:qFormat/>
    <w:rsid w:val="00A85B57"/>
    <w:rPr>
      <w:rFonts w:ascii="宋体" w:eastAsia="宋体" w:hAnsi="宋体" w:cs="宋体"/>
      <w:kern w:val="0"/>
      <w:sz w:val="18"/>
      <w:szCs w:val="20"/>
      <w:lang w:val="zh-CN"/>
    </w:rPr>
  </w:style>
  <w:style w:type="character" w:customStyle="1" w:styleId="10">
    <w:name w:val="标题 1 字符"/>
    <w:basedOn w:val="a0"/>
    <w:link w:val="1"/>
    <w:uiPriority w:val="9"/>
    <w:rsid w:val="005D3DFE"/>
    <w:rPr>
      <w:rFonts w:eastAsia="仿宋_GB2312"/>
      <w:b/>
      <w:bCs/>
      <w:kern w:val="44"/>
      <w:sz w:val="44"/>
      <w:szCs w:val="44"/>
    </w:rPr>
  </w:style>
  <w:style w:type="paragraph" w:styleId="TOC">
    <w:name w:val="TOC Heading"/>
    <w:basedOn w:val="1"/>
    <w:next w:val="a"/>
    <w:uiPriority w:val="39"/>
    <w:unhideWhenUsed/>
    <w:qFormat/>
    <w:rsid w:val="005D3DFE"/>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paragraph" w:styleId="TOC2">
    <w:name w:val="toc 2"/>
    <w:basedOn w:val="a"/>
    <w:next w:val="a"/>
    <w:autoRedefine/>
    <w:uiPriority w:val="39"/>
    <w:unhideWhenUsed/>
    <w:rsid w:val="00BC5FFF"/>
    <w:pPr>
      <w:widowControl/>
      <w:tabs>
        <w:tab w:val="right" w:leader="dot" w:pos="8296"/>
      </w:tabs>
      <w:spacing w:after="100" w:line="259" w:lineRule="auto"/>
      <w:ind w:left="220" w:firstLine="640"/>
      <w:jc w:val="left"/>
    </w:pPr>
    <w:rPr>
      <w:rFonts w:ascii="仿宋_GB2312" w:cs="Times New Roman"/>
      <w:b/>
      <w:bCs/>
      <w:noProof/>
      <w:kern w:val="0"/>
      <w:sz w:val="24"/>
      <w:szCs w:val="24"/>
    </w:rPr>
  </w:style>
  <w:style w:type="paragraph" w:styleId="TOC1">
    <w:name w:val="toc 1"/>
    <w:basedOn w:val="a"/>
    <w:next w:val="a"/>
    <w:autoRedefine/>
    <w:uiPriority w:val="39"/>
    <w:unhideWhenUsed/>
    <w:rsid w:val="005D3DFE"/>
    <w:pPr>
      <w:widowControl/>
      <w:spacing w:after="100" w:line="259" w:lineRule="auto"/>
      <w:jc w:val="left"/>
    </w:pPr>
    <w:rPr>
      <w:rFonts w:eastAsiaTheme="minorEastAsia" w:cs="Times New Roman"/>
      <w:kern w:val="0"/>
      <w:sz w:val="22"/>
    </w:rPr>
  </w:style>
  <w:style w:type="paragraph" w:styleId="TOC3">
    <w:name w:val="toc 3"/>
    <w:basedOn w:val="a"/>
    <w:next w:val="a"/>
    <w:autoRedefine/>
    <w:uiPriority w:val="39"/>
    <w:unhideWhenUsed/>
    <w:rsid w:val="00FC19E1"/>
    <w:pPr>
      <w:widowControl/>
      <w:tabs>
        <w:tab w:val="right" w:leader="dot" w:pos="8296"/>
      </w:tabs>
      <w:spacing w:line="259" w:lineRule="auto"/>
      <w:ind w:left="442"/>
      <w:jc w:val="left"/>
    </w:pPr>
    <w:rPr>
      <w:rFonts w:eastAsiaTheme="minorEastAsia" w:cs="Times New Roman"/>
      <w:kern w:val="0"/>
      <w:sz w:val="22"/>
    </w:rPr>
  </w:style>
  <w:style w:type="character" w:styleId="af1">
    <w:name w:val="Hyperlink"/>
    <w:basedOn w:val="a0"/>
    <w:uiPriority w:val="99"/>
    <w:unhideWhenUsed/>
    <w:rsid w:val="005D3DFE"/>
    <w:rPr>
      <w:color w:val="0563C1" w:themeColor="hyperlink"/>
      <w:u w:val="single"/>
    </w:rPr>
  </w:style>
  <w:style w:type="paragraph" w:styleId="TOC4">
    <w:name w:val="toc 4"/>
    <w:basedOn w:val="a"/>
    <w:next w:val="a"/>
    <w:autoRedefine/>
    <w:uiPriority w:val="39"/>
    <w:unhideWhenUsed/>
    <w:rsid w:val="009A3C96"/>
    <w:pPr>
      <w:spacing w:line="240" w:lineRule="auto"/>
      <w:ind w:leftChars="600" w:left="1260" w:firstLineChars="0" w:firstLine="0"/>
    </w:pPr>
    <w:rPr>
      <w:rFonts w:asciiTheme="minorHAnsi" w:eastAsiaTheme="minorEastAsia" w:hAnsiTheme="minorHAnsi"/>
      <w:sz w:val="21"/>
    </w:rPr>
  </w:style>
  <w:style w:type="paragraph" w:styleId="TOC5">
    <w:name w:val="toc 5"/>
    <w:basedOn w:val="a"/>
    <w:next w:val="a"/>
    <w:autoRedefine/>
    <w:uiPriority w:val="39"/>
    <w:unhideWhenUsed/>
    <w:rsid w:val="009A3C96"/>
    <w:pPr>
      <w:spacing w:line="240" w:lineRule="auto"/>
      <w:ind w:leftChars="800" w:left="1680" w:firstLineChars="0" w:firstLine="0"/>
    </w:pPr>
    <w:rPr>
      <w:rFonts w:asciiTheme="minorHAnsi" w:eastAsiaTheme="minorEastAsia" w:hAnsiTheme="minorHAnsi"/>
      <w:sz w:val="21"/>
    </w:rPr>
  </w:style>
  <w:style w:type="paragraph" w:styleId="TOC6">
    <w:name w:val="toc 6"/>
    <w:basedOn w:val="a"/>
    <w:next w:val="a"/>
    <w:autoRedefine/>
    <w:uiPriority w:val="39"/>
    <w:unhideWhenUsed/>
    <w:rsid w:val="009A3C96"/>
    <w:pPr>
      <w:spacing w:line="240" w:lineRule="auto"/>
      <w:ind w:leftChars="1000" w:left="2100" w:firstLineChars="0" w:firstLine="0"/>
    </w:pPr>
    <w:rPr>
      <w:rFonts w:asciiTheme="minorHAnsi" w:eastAsiaTheme="minorEastAsia" w:hAnsiTheme="minorHAnsi"/>
      <w:sz w:val="21"/>
    </w:rPr>
  </w:style>
  <w:style w:type="paragraph" w:styleId="TOC7">
    <w:name w:val="toc 7"/>
    <w:basedOn w:val="a"/>
    <w:next w:val="a"/>
    <w:autoRedefine/>
    <w:uiPriority w:val="39"/>
    <w:unhideWhenUsed/>
    <w:rsid w:val="009A3C96"/>
    <w:pPr>
      <w:spacing w:line="240" w:lineRule="auto"/>
      <w:ind w:leftChars="1200" w:left="2520" w:firstLineChars="0" w:firstLine="0"/>
    </w:pPr>
    <w:rPr>
      <w:rFonts w:asciiTheme="minorHAnsi" w:eastAsiaTheme="minorEastAsia" w:hAnsiTheme="minorHAnsi"/>
      <w:sz w:val="21"/>
    </w:rPr>
  </w:style>
  <w:style w:type="paragraph" w:styleId="TOC8">
    <w:name w:val="toc 8"/>
    <w:basedOn w:val="a"/>
    <w:next w:val="a"/>
    <w:autoRedefine/>
    <w:uiPriority w:val="39"/>
    <w:unhideWhenUsed/>
    <w:rsid w:val="009A3C96"/>
    <w:pPr>
      <w:spacing w:line="240" w:lineRule="auto"/>
      <w:ind w:leftChars="1400" w:left="2940" w:firstLineChars="0" w:firstLine="0"/>
    </w:pPr>
    <w:rPr>
      <w:rFonts w:asciiTheme="minorHAnsi" w:eastAsiaTheme="minorEastAsia" w:hAnsiTheme="minorHAnsi"/>
      <w:sz w:val="21"/>
    </w:rPr>
  </w:style>
  <w:style w:type="paragraph" w:styleId="TOC9">
    <w:name w:val="toc 9"/>
    <w:basedOn w:val="a"/>
    <w:next w:val="a"/>
    <w:autoRedefine/>
    <w:uiPriority w:val="39"/>
    <w:unhideWhenUsed/>
    <w:rsid w:val="009A3C96"/>
    <w:pPr>
      <w:spacing w:line="240" w:lineRule="auto"/>
      <w:ind w:leftChars="1600" w:left="3360" w:firstLineChars="0" w:firstLine="0"/>
    </w:pPr>
    <w:rPr>
      <w:rFonts w:asciiTheme="minorHAnsi" w:eastAsiaTheme="minorEastAsia" w:hAnsiTheme="minorHAnsi"/>
      <w:sz w:val="21"/>
    </w:rPr>
  </w:style>
  <w:style w:type="character" w:styleId="af2">
    <w:name w:val="Unresolved Mention"/>
    <w:basedOn w:val="a0"/>
    <w:uiPriority w:val="99"/>
    <w:semiHidden/>
    <w:unhideWhenUsed/>
    <w:rsid w:val="009A3C96"/>
    <w:rPr>
      <w:color w:val="605E5C"/>
      <w:shd w:val="clear" w:color="auto" w:fill="E1DFDD"/>
    </w:rPr>
  </w:style>
  <w:style w:type="paragraph" w:customStyle="1" w:styleId="af3">
    <w:name w:val="表格"/>
    <w:basedOn w:val="a"/>
    <w:link w:val="af4"/>
    <w:qFormat/>
    <w:rsid w:val="009A3C96"/>
    <w:pPr>
      <w:ind w:firstLineChars="0" w:firstLine="0"/>
      <w:jc w:val="center"/>
    </w:pPr>
    <w:rPr>
      <w:rFonts w:ascii="仿宋_GB2312"/>
      <w:sz w:val="20"/>
      <w:szCs w:val="20"/>
    </w:rPr>
  </w:style>
  <w:style w:type="character" w:customStyle="1" w:styleId="af4">
    <w:name w:val="表格 字符"/>
    <w:basedOn w:val="30"/>
    <w:link w:val="af3"/>
    <w:rsid w:val="009A3C96"/>
    <w:rPr>
      <w:rFonts w:ascii="仿宋_GB2312" w:eastAsia="仿宋_GB2312" w:hAnsi="Times New Roman"/>
      <w:b w:val="0"/>
      <w:bCs w:val="0"/>
      <w:sz w:val="20"/>
      <w:szCs w:val="20"/>
    </w:rPr>
  </w:style>
  <w:style w:type="character" w:styleId="af5">
    <w:name w:val="Placeholder Text"/>
    <w:basedOn w:val="a0"/>
    <w:uiPriority w:val="99"/>
    <w:semiHidden/>
    <w:rsid w:val="009933D1"/>
    <w:rPr>
      <w:color w:val="808080"/>
    </w:rPr>
  </w:style>
  <w:style w:type="paragraph" w:styleId="af6">
    <w:name w:val="No Spacing"/>
    <w:uiPriority w:val="1"/>
    <w:qFormat/>
    <w:rsid w:val="00463477"/>
    <w:pPr>
      <w:widowControl w:val="0"/>
      <w:ind w:firstLineChars="200" w:firstLine="200"/>
      <w:jc w:val="both"/>
    </w:pPr>
    <w:rPr>
      <w:rFonts w:ascii="Times New Roman" w:eastAsia="仿宋_GB2312" w:hAnsi="Times New Roman"/>
      <w:sz w:val="32"/>
    </w:rPr>
  </w:style>
  <w:style w:type="character" w:styleId="af7">
    <w:name w:val="annotation reference"/>
    <w:basedOn w:val="a0"/>
    <w:uiPriority w:val="99"/>
    <w:semiHidden/>
    <w:unhideWhenUsed/>
    <w:rsid w:val="009B5837"/>
    <w:rPr>
      <w:sz w:val="21"/>
      <w:szCs w:val="21"/>
    </w:rPr>
  </w:style>
  <w:style w:type="paragraph" w:styleId="af8">
    <w:name w:val="annotation text"/>
    <w:basedOn w:val="a"/>
    <w:link w:val="af9"/>
    <w:uiPriority w:val="99"/>
    <w:semiHidden/>
    <w:unhideWhenUsed/>
    <w:rsid w:val="009B5837"/>
    <w:pPr>
      <w:jc w:val="left"/>
    </w:pPr>
  </w:style>
  <w:style w:type="character" w:customStyle="1" w:styleId="af9">
    <w:name w:val="批注文字 字符"/>
    <w:basedOn w:val="a0"/>
    <w:link w:val="af8"/>
    <w:uiPriority w:val="99"/>
    <w:semiHidden/>
    <w:rsid w:val="009B5837"/>
    <w:rPr>
      <w:rFonts w:ascii="Times New Roman" w:eastAsia="仿宋_GB2312" w:hAnsi="Times New Roman"/>
      <w:sz w:val="32"/>
    </w:rPr>
  </w:style>
  <w:style w:type="paragraph" w:styleId="afa">
    <w:name w:val="annotation subject"/>
    <w:basedOn w:val="af8"/>
    <w:next w:val="af8"/>
    <w:link w:val="afb"/>
    <w:uiPriority w:val="99"/>
    <w:semiHidden/>
    <w:unhideWhenUsed/>
    <w:rsid w:val="009B5837"/>
    <w:rPr>
      <w:b/>
      <w:bCs/>
    </w:rPr>
  </w:style>
  <w:style w:type="character" w:customStyle="1" w:styleId="afb">
    <w:name w:val="批注主题 字符"/>
    <w:basedOn w:val="af9"/>
    <w:link w:val="afa"/>
    <w:uiPriority w:val="99"/>
    <w:semiHidden/>
    <w:rsid w:val="009B5837"/>
    <w:rPr>
      <w:rFonts w:ascii="Times New Roman" w:eastAsia="仿宋_GB2312" w:hAnsi="Times New Roman"/>
      <w:b/>
      <w:bCs/>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754670">
      <w:bodyDiv w:val="1"/>
      <w:marLeft w:val="0"/>
      <w:marRight w:val="0"/>
      <w:marTop w:val="0"/>
      <w:marBottom w:val="0"/>
      <w:divBdr>
        <w:top w:val="none" w:sz="0" w:space="0" w:color="auto"/>
        <w:left w:val="none" w:sz="0" w:space="0" w:color="auto"/>
        <w:bottom w:val="none" w:sz="0" w:space="0" w:color="auto"/>
        <w:right w:val="none" w:sz="0" w:space="0" w:color="auto"/>
      </w:divBdr>
    </w:div>
    <w:div w:id="344480679">
      <w:bodyDiv w:val="1"/>
      <w:marLeft w:val="0"/>
      <w:marRight w:val="0"/>
      <w:marTop w:val="0"/>
      <w:marBottom w:val="0"/>
      <w:divBdr>
        <w:top w:val="none" w:sz="0" w:space="0" w:color="auto"/>
        <w:left w:val="none" w:sz="0" w:space="0" w:color="auto"/>
        <w:bottom w:val="none" w:sz="0" w:space="0" w:color="auto"/>
        <w:right w:val="none" w:sz="0" w:space="0" w:color="auto"/>
      </w:divBdr>
    </w:div>
    <w:div w:id="599335086">
      <w:bodyDiv w:val="1"/>
      <w:marLeft w:val="0"/>
      <w:marRight w:val="0"/>
      <w:marTop w:val="0"/>
      <w:marBottom w:val="0"/>
      <w:divBdr>
        <w:top w:val="none" w:sz="0" w:space="0" w:color="auto"/>
        <w:left w:val="none" w:sz="0" w:space="0" w:color="auto"/>
        <w:bottom w:val="none" w:sz="0" w:space="0" w:color="auto"/>
        <w:right w:val="none" w:sz="0" w:space="0" w:color="auto"/>
      </w:divBdr>
    </w:div>
    <w:div w:id="1230966329">
      <w:bodyDiv w:val="1"/>
      <w:marLeft w:val="0"/>
      <w:marRight w:val="0"/>
      <w:marTop w:val="0"/>
      <w:marBottom w:val="0"/>
      <w:divBdr>
        <w:top w:val="none" w:sz="0" w:space="0" w:color="auto"/>
        <w:left w:val="none" w:sz="0" w:space="0" w:color="auto"/>
        <w:bottom w:val="none" w:sz="0" w:space="0" w:color="auto"/>
        <w:right w:val="none" w:sz="0" w:space="0" w:color="auto"/>
      </w:divBdr>
    </w:div>
    <w:div w:id="1669484428">
      <w:bodyDiv w:val="1"/>
      <w:marLeft w:val="0"/>
      <w:marRight w:val="0"/>
      <w:marTop w:val="0"/>
      <w:marBottom w:val="0"/>
      <w:divBdr>
        <w:top w:val="none" w:sz="0" w:space="0" w:color="auto"/>
        <w:left w:val="none" w:sz="0" w:space="0" w:color="auto"/>
        <w:bottom w:val="none" w:sz="0" w:space="0" w:color="auto"/>
        <w:right w:val="none" w:sz="0" w:space="0" w:color="auto"/>
      </w:divBdr>
    </w:div>
    <w:div w:id="18790771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AE0C0D1-A9F9-4F34-8631-E31E736EBF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3654</TotalTime>
  <Pages>1</Pages>
  <Words>3015</Words>
  <Characters>17192</Characters>
  <Application>Microsoft Office Word</Application>
  <DocSecurity>0</DocSecurity>
  <Lines>143</Lines>
  <Paragraphs>40</Paragraphs>
  <ScaleCrop>false</ScaleCrop>
  <Company/>
  <LinksUpToDate>false</LinksUpToDate>
  <CharactersWithSpaces>20167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dc:creator>
  <cp:keywords/>
  <dc:description/>
  <cp:lastModifiedBy>MP</cp:lastModifiedBy>
  <cp:revision>72</cp:revision>
  <dcterms:created xsi:type="dcterms:W3CDTF">2021-06-03T10:07:00Z</dcterms:created>
  <dcterms:modified xsi:type="dcterms:W3CDTF">2021-09-27T09:38:00Z</dcterms:modified>
</cp:coreProperties>
</file>