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b/>
          <w:sz w:val="44"/>
          <w:szCs w:val="44"/>
        </w:rPr>
      </w:pPr>
      <w:r>
        <w:rPr>
          <w:rFonts w:hint="eastAsia" w:ascii="方正小标宋简体" w:eastAsia="方正小标宋简体"/>
          <w:b/>
          <w:sz w:val="44"/>
          <w:szCs w:val="44"/>
        </w:rPr>
        <w:t>江海区房屋建筑和市政基础设施工程招标投标“评定分离”改革试点工作推荐</w:t>
      </w:r>
    </w:p>
    <w:p>
      <w:pPr>
        <w:spacing w:line="560" w:lineRule="exact"/>
        <w:jc w:val="center"/>
        <w:rPr>
          <w:rFonts w:hint="eastAsia" w:ascii="方正小标宋简体" w:eastAsia="方正小标宋简体"/>
          <w:b/>
          <w:sz w:val="44"/>
          <w:szCs w:val="44"/>
        </w:rPr>
      </w:pPr>
      <w:r>
        <w:rPr>
          <w:rFonts w:hint="eastAsia" w:ascii="方正小标宋简体" w:eastAsia="方正小标宋简体"/>
          <w:b/>
          <w:sz w:val="44"/>
          <w:szCs w:val="44"/>
        </w:rPr>
        <w:t>入围和定标委员会成员库管理办法</w:t>
      </w:r>
    </w:p>
    <w:p>
      <w:pPr>
        <w:spacing w:line="560" w:lineRule="exact"/>
        <w:jc w:val="center"/>
        <w:rPr>
          <w:rFonts w:hint="eastAsia" w:ascii="方正小标宋简体" w:eastAsia="方正小标宋简体"/>
          <w:b/>
          <w:sz w:val="44"/>
          <w:szCs w:val="44"/>
        </w:rPr>
      </w:pPr>
    </w:p>
    <w:p>
      <w:pPr>
        <w:spacing w:line="360" w:lineRule="auto"/>
        <w:jc w:val="center"/>
        <w:rPr>
          <w:rFonts w:hint="eastAsia" w:ascii="仿宋" w:hAnsi="仿宋" w:eastAsia="仿宋"/>
          <w:b/>
          <w:szCs w:val="32"/>
        </w:rPr>
      </w:pPr>
      <w:r>
        <w:rPr>
          <w:rFonts w:hint="eastAsia" w:ascii="仿宋" w:hAnsi="仿宋" w:eastAsia="仿宋"/>
          <w:b/>
          <w:szCs w:val="32"/>
        </w:rPr>
        <w:t>第一章 总则</w:t>
      </w:r>
    </w:p>
    <w:p>
      <w:pPr>
        <w:spacing w:line="360" w:lineRule="auto"/>
        <w:ind w:firstLine="643" w:firstLineChars="200"/>
        <w:jc w:val="left"/>
        <w:rPr>
          <w:rFonts w:hint="eastAsia" w:ascii="仿宋" w:hAnsi="仿宋" w:eastAsia="仿宋"/>
          <w:b/>
          <w:szCs w:val="32"/>
        </w:rPr>
      </w:pPr>
    </w:p>
    <w:p>
      <w:pPr>
        <w:spacing w:line="360" w:lineRule="auto"/>
        <w:ind w:firstLine="643" w:firstLineChars="200"/>
        <w:jc w:val="left"/>
        <w:rPr>
          <w:rFonts w:hint="eastAsia" w:ascii="仿宋" w:hAnsi="仿宋" w:eastAsia="仿宋"/>
          <w:szCs w:val="32"/>
        </w:rPr>
      </w:pPr>
      <w:r>
        <w:rPr>
          <w:rFonts w:hint="eastAsia" w:ascii="仿宋" w:hAnsi="仿宋" w:eastAsia="仿宋"/>
          <w:b/>
          <w:szCs w:val="32"/>
        </w:rPr>
        <w:t xml:space="preserve">第一条 </w:t>
      </w:r>
      <w:r>
        <w:rPr>
          <w:rFonts w:hint="eastAsia" w:ascii="仿宋" w:hAnsi="仿宋" w:eastAsia="仿宋"/>
          <w:szCs w:val="32"/>
        </w:rPr>
        <w:t>为充分发挥推荐入围成员和定标成员作用，规范推荐入围和定标行为，提高工作质量，根据《中华人民共和国招标投标法》《中华人民共和国商标法实施条例》《广东省实施&lt;中华人民共和国招标投标法&gt;办法》《广东省住房和城乡建设厅关于深化房屋建筑和市政基础设施工程领域招标投标改革的实施意见》《江门市房屋</w:t>
      </w:r>
      <w:bookmarkStart w:id="0" w:name="_GoBack"/>
      <w:bookmarkEnd w:id="0"/>
      <w:r>
        <w:rPr>
          <w:rFonts w:hint="eastAsia" w:ascii="仿宋" w:hAnsi="仿宋" w:eastAsia="仿宋"/>
          <w:szCs w:val="32"/>
        </w:rPr>
        <w:t>建筑和市政基础设施工程招标投标“评定分离”改革试点实施方案》《江门市房屋建筑和市政基础设施工程招标投标“评定分离”改革试点工作指引》等法律法规和工作指引，结合我区实际制定本办法。</w:t>
      </w:r>
    </w:p>
    <w:p>
      <w:pPr>
        <w:spacing w:line="360" w:lineRule="auto"/>
        <w:ind w:firstLine="643" w:firstLineChars="200"/>
        <w:rPr>
          <w:rFonts w:hint="eastAsia" w:ascii="仿宋" w:hAnsi="仿宋" w:eastAsia="仿宋"/>
        </w:rPr>
      </w:pPr>
      <w:r>
        <w:rPr>
          <w:rFonts w:hint="eastAsia" w:ascii="仿宋" w:hAnsi="仿宋" w:eastAsia="仿宋"/>
          <w:b/>
          <w:szCs w:val="32"/>
        </w:rPr>
        <w:t xml:space="preserve">第二条 </w:t>
      </w:r>
      <w:r>
        <w:rPr>
          <w:rFonts w:hint="eastAsia" w:ascii="仿宋" w:hAnsi="仿宋" w:eastAsia="仿宋"/>
          <w:szCs w:val="32"/>
        </w:rPr>
        <w:t>本办法适用于经江海区政府批准的试点单位（下称“招标人”）在</w:t>
      </w:r>
      <w:r>
        <w:rPr>
          <w:rFonts w:hint="eastAsia" w:ascii="仿宋" w:hAnsi="仿宋" w:eastAsia="仿宋"/>
        </w:rPr>
        <w:t>行政区域内房屋建筑和市政基础设施工程采用“评定分离”方式进行的招投标活动。</w:t>
      </w:r>
    </w:p>
    <w:p>
      <w:pPr>
        <w:spacing w:line="360" w:lineRule="auto"/>
        <w:ind w:firstLine="640" w:firstLineChars="200"/>
        <w:rPr>
          <w:rFonts w:hint="eastAsia" w:ascii="仿宋" w:hAnsi="仿宋" w:eastAsia="仿宋"/>
        </w:rPr>
      </w:pPr>
    </w:p>
    <w:p>
      <w:pPr>
        <w:spacing w:line="360" w:lineRule="auto"/>
        <w:ind w:firstLine="643" w:firstLineChars="200"/>
        <w:rPr>
          <w:rFonts w:hint="eastAsia" w:ascii="仿宋" w:hAnsi="仿宋" w:eastAsia="仿宋"/>
          <w:b/>
        </w:rPr>
      </w:pPr>
      <w:r>
        <w:rPr>
          <w:rFonts w:hint="eastAsia" w:ascii="仿宋" w:hAnsi="仿宋" w:eastAsia="仿宋"/>
          <w:b/>
        </w:rPr>
        <w:t xml:space="preserve">              第二章  组织管理</w:t>
      </w:r>
    </w:p>
    <w:p>
      <w:pPr>
        <w:spacing w:line="360" w:lineRule="auto"/>
        <w:ind w:firstLine="643" w:firstLineChars="200"/>
        <w:rPr>
          <w:rFonts w:hint="eastAsia" w:ascii="仿宋" w:hAnsi="仿宋" w:eastAsia="仿宋"/>
          <w:b/>
        </w:rPr>
      </w:pPr>
    </w:p>
    <w:p>
      <w:pPr>
        <w:spacing w:line="360" w:lineRule="auto"/>
        <w:ind w:firstLine="643" w:firstLineChars="200"/>
        <w:rPr>
          <w:rFonts w:hint="eastAsia" w:ascii="仿宋" w:hAnsi="仿宋" w:eastAsia="仿宋"/>
        </w:rPr>
      </w:pPr>
      <w:r>
        <w:rPr>
          <w:rFonts w:hint="eastAsia" w:ascii="仿宋" w:hAnsi="仿宋" w:eastAsia="仿宋"/>
          <w:b/>
        </w:rPr>
        <w:t xml:space="preserve">第三条 </w:t>
      </w:r>
      <w:r>
        <w:rPr>
          <w:rFonts w:hint="eastAsia" w:ascii="仿宋" w:hAnsi="仿宋" w:eastAsia="仿宋"/>
        </w:rPr>
        <w:t>区发展和改革部门负责组建“评定分离”项目推荐入围和定标委员会成员库(以下简称成员库)，制定和组织实施成员库的管理制度规则，对成员库设立、运行情况进行监督管理。</w:t>
      </w:r>
    </w:p>
    <w:p>
      <w:pPr>
        <w:spacing w:line="360" w:lineRule="auto"/>
        <w:ind w:firstLine="643" w:firstLineChars="200"/>
        <w:rPr>
          <w:rFonts w:hint="eastAsia" w:ascii="仿宋" w:hAnsi="仿宋" w:eastAsia="仿宋"/>
        </w:rPr>
      </w:pPr>
      <w:r>
        <w:rPr>
          <w:rFonts w:hint="eastAsia" w:ascii="仿宋" w:hAnsi="仿宋" w:eastAsia="仿宋"/>
          <w:b/>
        </w:rPr>
        <w:t>第四条</w:t>
      </w:r>
      <w:r>
        <w:rPr>
          <w:rFonts w:hint="eastAsia" w:ascii="仿宋" w:hAnsi="仿宋" w:eastAsia="仿宋"/>
        </w:rPr>
        <w:t xml:space="preserve"> 经济促进、财政、自然资源、生态环境、住房城乡建设、农业农村和水利、城市管理和综合执法等部门（以下统称“有关行政监督部门”）按照招标投标活动行政监督职责分工，负责成员入库推荐初审，对推荐入围和定标过程中成员的有关行为实施监督并作出处理，协助开展成员考核和培训工作。</w:t>
      </w:r>
    </w:p>
    <w:p>
      <w:pPr>
        <w:spacing w:line="360" w:lineRule="auto"/>
        <w:ind w:firstLine="643" w:firstLineChars="200"/>
        <w:rPr>
          <w:rFonts w:hint="eastAsia" w:ascii="仿宋" w:hAnsi="仿宋" w:eastAsia="仿宋"/>
        </w:rPr>
      </w:pPr>
      <w:r>
        <w:rPr>
          <w:rFonts w:hint="eastAsia" w:ascii="仿宋" w:hAnsi="仿宋" w:eastAsia="仿宋"/>
          <w:b/>
        </w:rPr>
        <w:t xml:space="preserve">第五条 </w:t>
      </w:r>
      <w:r>
        <w:rPr>
          <w:rFonts w:hint="eastAsia" w:ascii="仿宋" w:hAnsi="仿宋" w:eastAsia="仿宋"/>
        </w:rPr>
        <w:t>招标人负责对推荐入围和定标过程中成员的不良行为和违法行为予以收集和记录，及时移送有关行政监督部门予以认定、处理，并配合有关行政监督部门对成员的违规行为进行调查。</w:t>
      </w:r>
    </w:p>
    <w:p>
      <w:pPr>
        <w:spacing w:line="360" w:lineRule="auto"/>
        <w:ind w:firstLine="643" w:firstLineChars="200"/>
        <w:rPr>
          <w:rFonts w:hint="eastAsia" w:ascii="仿宋" w:hAnsi="仿宋" w:eastAsia="仿宋"/>
        </w:rPr>
      </w:pPr>
      <w:r>
        <w:rPr>
          <w:rFonts w:hint="eastAsia" w:ascii="仿宋" w:hAnsi="仿宋" w:eastAsia="仿宋"/>
          <w:b/>
        </w:rPr>
        <w:t xml:space="preserve">第六条 </w:t>
      </w:r>
      <w:r>
        <w:rPr>
          <w:rFonts w:hint="eastAsia" w:ascii="仿宋" w:hAnsi="仿宋" w:eastAsia="仿宋"/>
        </w:rPr>
        <w:t>成员库信息严格保密，非因工作需要，任何单位和个人不得查询、修改、导出信息数据。</w:t>
      </w:r>
    </w:p>
    <w:p>
      <w:pPr>
        <w:spacing w:line="360" w:lineRule="auto"/>
        <w:ind w:firstLine="640" w:firstLineChars="200"/>
        <w:rPr>
          <w:rFonts w:hint="eastAsia" w:ascii="仿宋" w:hAnsi="仿宋" w:eastAsia="仿宋"/>
        </w:rPr>
      </w:pPr>
    </w:p>
    <w:p>
      <w:pPr>
        <w:spacing w:line="360" w:lineRule="auto"/>
        <w:ind w:firstLine="643" w:firstLineChars="200"/>
        <w:jc w:val="center"/>
        <w:rPr>
          <w:rFonts w:hint="eastAsia" w:ascii="仿宋" w:hAnsi="仿宋" w:eastAsia="仿宋"/>
          <w:b/>
        </w:rPr>
      </w:pPr>
      <w:r>
        <w:rPr>
          <w:rFonts w:hint="eastAsia" w:ascii="仿宋" w:hAnsi="仿宋" w:eastAsia="仿宋"/>
          <w:b/>
        </w:rPr>
        <w:t>第三章 成员入库管理</w:t>
      </w:r>
    </w:p>
    <w:p>
      <w:pPr>
        <w:spacing w:line="360" w:lineRule="auto"/>
        <w:ind w:firstLine="643" w:firstLineChars="200"/>
        <w:rPr>
          <w:rFonts w:hint="eastAsia" w:ascii="仿宋" w:hAnsi="仿宋" w:eastAsia="仿宋"/>
          <w:b/>
        </w:rPr>
      </w:pPr>
    </w:p>
    <w:p>
      <w:pPr>
        <w:spacing w:line="360" w:lineRule="auto"/>
        <w:ind w:firstLine="643" w:firstLineChars="200"/>
        <w:rPr>
          <w:rFonts w:hint="eastAsia" w:ascii="仿宋" w:hAnsi="仿宋" w:eastAsia="仿宋"/>
        </w:rPr>
      </w:pPr>
      <w:r>
        <w:rPr>
          <w:rFonts w:hint="eastAsia" w:ascii="仿宋" w:hAnsi="仿宋" w:eastAsia="仿宋"/>
          <w:b/>
        </w:rPr>
        <w:t xml:space="preserve">第七条 </w:t>
      </w:r>
      <w:r>
        <w:rPr>
          <w:rFonts w:hint="eastAsia" w:ascii="仿宋" w:hAnsi="仿宋" w:eastAsia="仿宋"/>
        </w:rPr>
        <w:t>推荐入围和定标委员会成员库成员由涉及工程招投标管理的行政事业单位、国有企业（以下简称“入库单位”）的负责人、经营管理成员、专业技术成员等组成。</w:t>
      </w:r>
    </w:p>
    <w:p>
      <w:pPr>
        <w:spacing w:line="360" w:lineRule="auto"/>
        <w:ind w:firstLine="643" w:firstLineChars="200"/>
        <w:jc w:val="left"/>
        <w:rPr>
          <w:rFonts w:hint="eastAsia" w:ascii="仿宋" w:hAnsi="仿宋" w:eastAsia="仿宋"/>
        </w:rPr>
      </w:pPr>
      <w:r>
        <w:rPr>
          <w:rFonts w:hint="eastAsia" w:ascii="仿宋" w:hAnsi="仿宋" w:eastAsia="仿宋"/>
          <w:b/>
        </w:rPr>
        <w:t xml:space="preserve">第八条 </w:t>
      </w:r>
      <w:r>
        <w:rPr>
          <w:rFonts w:hint="eastAsia" w:ascii="仿宋" w:hAnsi="仿宋" w:eastAsia="仿宋"/>
        </w:rPr>
        <w:t>入选成员库的成员，应具备如下基本条件：</w:t>
      </w:r>
    </w:p>
    <w:p>
      <w:pPr>
        <w:pStyle w:val="4"/>
        <w:spacing w:line="360" w:lineRule="auto"/>
        <w:ind w:left="640" w:firstLine="0" w:firstLineChars="0"/>
        <w:jc w:val="left"/>
        <w:rPr>
          <w:rFonts w:hint="eastAsia" w:ascii="仿宋" w:hAnsi="仿宋" w:eastAsia="仿宋" w:cstheme="minorBidi"/>
          <w:szCs w:val="32"/>
        </w:rPr>
      </w:pPr>
      <w:r>
        <w:rPr>
          <w:rFonts w:hint="eastAsia" w:ascii="仿宋" w:hAnsi="仿宋" w:eastAsia="仿宋" w:cstheme="minorBidi"/>
          <w:szCs w:val="32"/>
        </w:rPr>
        <w:t>（一）有工程建设或相关管理工作经验。</w:t>
      </w:r>
    </w:p>
    <w:p>
      <w:pPr>
        <w:pStyle w:val="4"/>
        <w:spacing w:line="360" w:lineRule="auto"/>
        <w:ind w:left="640" w:firstLine="0" w:firstLineChars="0"/>
        <w:jc w:val="left"/>
        <w:rPr>
          <w:rFonts w:hint="eastAsia" w:ascii="仿宋" w:hAnsi="仿宋" w:eastAsia="仿宋" w:cstheme="minorBidi"/>
          <w:szCs w:val="32"/>
        </w:rPr>
      </w:pPr>
      <w:r>
        <w:rPr>
          <w:rFonts w:hint="eastAsia" w:ascii="仿宋" w:hAnsi="仿宋" w:eastAsia="仿宋" w:cstheme="minorBidi"/>
          <w:szCs w:val="32"/>
        </w:rPr>
        <w:t>（二）熟悉有关招标投标法律法规。</w:t>
      </w:r>
    </w:p>
    <w:p>
      <w:pPr>
        <w:pStyle w:val="4"/>
        <w:spacing w:line="360" w:lineRule="auto"/>
        <w:ind w:left="640" w:firstLine="0" w:firstLineChars="0"/>
        <w:jc w:val="left"/>
        <w:rPr>
          <w:rFonts w:hint="eastAsia" w:ascii="仿宋" w:hAnsi="仿宋" w:eastAsia="仿宋" w:cstheme="minorBidi"/>
          <w:szCs w:val="32"/>
        </w:rPr>
      </w:pPr>
      <w:r>
        <w:rPr>
          <w:rFonts w:hint="eastAsia" w:ascii="仿宋" w:hAnsi="仿宋" w:eastAsia="仿宋" w:cstheme="minorBidi"/>
          <w:szCs w:val="32"/>
        </w:rPr>
        <w:t>（三）能够认真、公正、诚实、廉洁地履行职责。</w:t>
      </w:r>
    </w:p>
    <w:p>
      <w:pPr>
        <w:spacing w:line="360" w:lineRule="auto"/>
        <w:ind w:firstLine="640" w:firstLineChars="200"/>
        <w:jc w:val="left"/>
        <w:rPr>
          <w:rFonts w:hint="eastAsia" w:ascii="仿宋" w:hAnsi="仿宋" w:eastAsia="仿宋" w:cstheme="minorBidi"/>
          <w:szCs w:val="32"/>
        </w:rPr>
      </w:pPr>
      <w:r>
        <w:rPr>
          <w:rFonts w:hint="eastAsia" w:ascii="仿宋" w:hAnsi="仿宋" w:eastAsia="仿宋" w:cstheme="minorBidi"/>
          <w:szCs w:val="32"/>
        </w:rPr>
        <w:t>（四）具有完全民事行为能力，身体健康状况能够承担推荐入围和定标工作。</w:t>
      </w:r>
    </w:p>
    <w:p>
      <w:pPr>
        <w:pStyle w:val="4"/>
        <w:spacing w:line="360" w:lineRule="auto"/>
        <w:ind w:left="640" w:firstLine="0" w:firstLineChars="0"/>
        <w:jc w:val="left"/>
        <w:rPr>
          <w:rFonts w:hint="eastAsia" w:ascii="仿宋" w:hAnsi="仿宋" w:eastAsia="仿宋" w:cstheme="minorBidi"/>
          <w:szCs w:val="32"/>
        </w:rPr>
      </w:pPr>
      <w:r>
        <w:rPr>
          <w:rFonts w:hint="eastAsia" w:ascii="仿宋" w:hAnsi="仿宋" w:eastAsia="仿宋" w:cstheme="minorBidi"/>
          <w:szCs w:val="32"/>
        </w:rPr>
        <w:t>（五）未受过刑事处罚，未被取消评标成员资格。</w:t>
      </w:r>
    </w:p>
    <w:p>
      <w:pPr>
        <w:spacing w:line="360" w:lineRule="auto"/>
        <w:ind w:firstLine="640" w:firstLineChars="200"/>
        <w:rPr>
          <w:rFonts w:hint="eastAsia" w:ascii="仿宋" w:hAnsi="仿宋" w:eastAsia="仿宋" w:cstheme="minorBidi"/>
          <w:szCs w:val="32"/>
        </w:rPr>
      </w:pPr>
      <w:r>
        <w:rPr>
          <w:rFonts w:hint="eastAsia" w:ascii="仿宋" w:hAnsi="仿宋" w:eastAsia="仿宋" w:cstheme="minorBidi"/>
          <w:szCs w:val="32"/>
        </w:rPr>
        <w:t>（六）国家规定的其他条件。</w:t>
      </w:r>
    </w:p>
    <w:p>
      <w:pPr>
        <w:spacing w:line="360" w:lineRule="auto"/>
        <w:ind w:firstLine="643" w:firstLineChars="200"/>
        <w:rPr>
          <w:rFonts w:hint="eastAsia" w:ascii="仿宋" w:hAnsi="仿宋" w:eastAsia="仿宋"/>
        </w:rPr>
      </w:pPr>
      <w:r>
        <w:rPr>
          <w:rFonts w:hint="eastAsia" w:ascii="仿宋" w:hAnsi="仿宋" w:eastAsia="仿宋"/>
          <w:b/>
          <w:bCs/>
        </w:rPr>
        <w:t>第九条</w:t>
      </w:r>
      <w:r>
        <w:rPr>
          <w:rFonts w:hint="eastAsia" w:ascii="仿宋" w:hAnsi="仿宋" w:eastAsia="仿宋"/>
        </w:rPr>
        <w:t xml:space="preserve"> 入库成员由入库单位推荐，填报成员推荐表，由区住房城乡建设部门评审，区发展和改革部门审定。</w:t>
      </w:r>
    </w:p>
    <w:p>
      <w:pPr>
        <w:spacing w:line="360" w:lineRule="auto"/>
        <w:ind w:firstLine="643" w:firstLineChars="200"/>
        <w:rPr>
          <w:rFonts w:hint="eastAsia" w:ascii="仿宋" w:hAnsi="仿宋" w:eastAsia="仿宋"/>
        </w:rPr>
      </w:pPr>
      <w:r>
        <w:rPr>
          <w:rFonts w:hint="eastAsia" w:ascii="仿宋" w:hAnsi="仿宋" w:eastAsia="仿宋"/>
          <w:b/>
        </w:rPr>
        <w:t xml:space="preserve">第十条 </w:t>
      </w:r>
      <w:r>
        <w:rPr>
          <w:rFonts w:hint="eastAsia" w:ascii="仿宋" w:hAnsi="仿宋" w:eastAsia="仿宋"/>
        </w:rPr>
        <w:t>区发展和改革部门会同区住房城乡建设部门加强对入库成员的继续教育，定期采取网络培训或集中轮训的方式不断提高入库成员的相关工作能力。</w:t>
      </w:r>
    </w:p>
    <w:p>
      <w:pPr>
        <w:spacing w:line="360" w:lineRule="auto"/>
        <w:ind w:firstLine="643" w:firstLineChars="200"/>
        <w:rPr>
          <w:rFonts w:hint="eastAsia" w:ascii="仿宋" w:hAnsi="仿宋" w:eastAsia="仿宋"/>
        </w:rPr>
      </w:pPr>
      <w:r>
        <w:rPr>
          <w:rFonts w:hint="eastAsia" w:ascii="仿宋" w:hAnsi="仿宋" w:eastAsia="仿宋"/>
          <w:b/>
        </w:rPr>
        <w:t xml:space="preserve">第十一条 </w:t>
      </w:r>
      <w:r>
        <w:rPr>
          <w:rFonts w:hint="eastAsia" w:ascii="仿宋" w:hAnsi="仿宋" w:eastAsia="仿宋"/>
        </w:rPr>
        <w:t>区发展和改革部门会同区住房城乡建设部门对所有入库成员建立个人档案，统一编号，档案中应包括成员个人基本资料、相关证明材料、参与推荐入围和定标工作情况记录及评价、培训考核等相关信息，实行标准化、规范化管理。</w:t>
      </w:r>
    </w:p>
    <w:p>
      <w:pPr>
        <w:spacing w:line="360" w:lineRule="auto"/>
        <w:ind w:firstLine="643" w:firstLineChars="200"/>
        <w:rPr>
          <w:rFonts w:hint="eastAsia" w:ascii="仿宋" w:hAnsi="仿宋" w:eastAsia="仿宋"/>
        </w:rPr>
      </w:pPr>
      <w:r>
        <w:rPr>
          <w:rFonts w:hint="eastAsia" w:ascii="仿宋" w:hAnsi="仿宋" w:eastAsia="仿宋"/>
          <w:b/>
        </w:rPr>
        <w:t xml:space="preserve">第十二条 </w:t>
      </w:r>
      <w:r>
        <w:rPr>
          <w:rFonts w:hint="eastAsia" w:ascii="仿宋" w:hAnsi="仿宋" w:eastAsia="仿宋"/>
        </w:rPr>
        <w:t>入库成员联系方式、工作单位、回避单位等基本信息发生变化的，本人应当及时向区发展和改革部门报备完善。入库成员因工作变动，或其他原因要退出成员库，入库单位按流程补充报送推荐名单。</w:t>
      </w:r>
    </w:p>
    <w:p>
      <w:pPr>
        <w:spacing w:line="360" w:lineRule="auto"/>
        <w:ind w:firstLine="643" w:firstLineChars="200"/>
        <w:rPr>
          <w:rFonts w:hint="eastAsia" w:ascii="仿宋" w:hAnsi="仿宋" w:eastAsia="仿宋"/>
        </w:rPr>
      </w:pPr>
      <w:r>
        <w:rPr>
          <w:rFonts w:hint="eastAsia" w:ascii="仿宋" w:hAnsi="仿宋" w:eastAsia="仿宋"/>
          <w:b/>
        </w:rPr>
        <w:t xml:space="preserve">第十三条 </w:t>
      </w:r>
      <w:r>
        <w:rPr>
          <w:rFonts w:hint="eastAsia" w:ascii="仿宋" w:hAnsi="仿宋" w:eastAsia="仿宋"/>
        </w:rPr>
        <w:t>成员库成员半年或一年考核一次，三年期满后另行再次选定。</w:t>
      </w:r>
    </w:p>
    <w:p>
      <w:pPr>
        <w:spacing w:line="360" w:lineRule="auto"/>
        <w:ind w:firstLine="640" w:firstLineChars="200"/>
        <w:rPr>
          <w:rFonts w:hint="eastAsia" w:ascii="仿宋" w:hAnsi="仿宋" w:eastAsia="仿宋"/>
        </w:rPr>
      </w:pPr>
    </w:p>
    <w:p>
      <w:pPr>
        <w:spacing w:line="360" w:lineRule="auto"/>
        <w:jc w:val="center"/>
        <w:rPr>
          <w:rFonts w:hint="eastAsia" w:ascii="仿宋" w:hAnsi="仿宋" w:eastAsia="仿宋"/>
          <w:b/>
        </w:rPr>
      </w:pPr>
      <w:r>
        <w:rPr>
          <w:rFonts w:hint="eastAsia" w:ascii="仿宋" w:hAnsi="仿宋" w:eastAsia="仿宋"/>
          <w:b/>
        </w:rPr>
        <w:t>第四章 成员权利和义务</w:t>
      </w:r>
    </w:p>
    <w:p>
      <w:pPr>
        <w:spacing w:line="360" w:lineRule="auto"/>
        <w:jc w:val="left"/>
        <w:rPr>
          <w:rFonts w:hint="eastAsia" w:ascii="仿宋" w:hAnsi="仿宋" w:eastAsia="仿宋"/>
          <w:b/>
        </w:rPr>
      </w:pPr>
    </w:p>
    <w:p>
      <w:pPr>
        <w:spacing w:line="360" w:lineRule="auto"/>
        <w:ind w:firstLine="643" w:firstLineChars="200"/>
        <w:jc w:val="left"/>
        <w:rPr>
          <w:rFonts w:hint="eastAsia" w:ascii="仿宋" w:hAnsi="仿宋" w:eastAsia="仿宋"/>
        </w:rPr>
      </w:pPr>
      <w:r>
        <w:rPr>
          <w:rFonts w:hint="eastAsia" w:ascii="仿宋" w:hAnsi="仿宋" w:eastAsia="仿宋"/>
          <w:b/>
        </w:rPr>
        <w:t xml:space="preserve">第十四条 </w:t>
      </w:r>
      <w:r>
        <w:rPr>
          <w:rFonts w:hint="eastAsia" w:ascii="仿宋" w:hAnsi="仿宋" w:eastAsia="仿宋"/>
        </w:rPr>
        <w:t>成员享有下列权利：</w:t>
      </w:r>
    </w:p>
    <w:p>
      <w:pPr>
        <w:spacing w:line="360" w:lineRule="auto"/>
        <w:ind w:firstLine="640" w:firstLineChars="200"/>
        <w:jc w:val="left"/>
        <w:rPr>
          <w:rFonts w:hint="eastAsia" w:ascii="仿宋" w:hAnsi="仿宋" w:eastAsia="仿宋"/>
        </w:rPr>
      </w:pPr>
      <w:r>
        <w:rPr>
          <w:rFonts w:hint="eastAsia" w:ascii="仿宋" w:hAnsi="仿宋" w:eastAsia="仿宋"/>
        </w:rPr>
        <w:t>（一）接受聘请，为“评定分离”项目提供推荐入围或定标工作服务。</w:t>
      </w:r>
    </w:p>
    <w:p>
      <w:pPr>
        <w:spacing w:line="360" w:lineRule="auto"/>
        <w:ind w:firstLine="640" w:firstLineChars="200"/>
        <w:jc w:val="left"/>
        <w:rPr>
          <w:rFonts w:hint="eastAsia" w:ascii="仿宋" w:hAnsi="仿宋" w:eastAsia="仿宋"/>
        </w:rPr>
      </w:pPr>
      <w:r>
        <w:rPr>
          <w:rFonts w:hint="eastAsia" w:ascii="仿宋" w:hAnsi="仿宋" w:eastAsia="仿宋"/>
        </w:rPr>
        <w:t>（二）按照规定的标准和方法进行独立推荐入围和定标并提出意见，不受任何单位和个人的非法干预。</w:t>
      </w:r>
    </w:p>
    <w:p>
      <w:pPr>
        <w:spacing w:line="360" w:lineRule="auto"/>
        <w:ind w:firstLine="640" w:firstLineChars="200"/>
        <w:jc w:val="left"/>
        <w:rPr>
          <w:rFonts w:hint="eastAsia" w:ascii="仿宋" w:hAnsi="仿宋" w:eastAsia="仿宋"/>
        </w:rPr>
      </w:pPr>
      <w:r>
        <w:rPr>
          <w:rFonts w:hint="eastAsia" w:ascii="仿宋" w:hAnsi="仿宋" w:eastAsia="仿宋"/>
        </w:rPr>
        <w:t>（三）向有关行政监督部门举报工作中存在的违法、违规或不公正行为。</w:t>
      </w:r>
    </w:p>
    <w:p>
      <w:pPr>
        <w:spacing w:line="360" w:lineRule="auto"/>
        <w:ind w:left="1600" w:leftChars="200" w:hanging="960" w:hangingChars="300"/>
        <w:jc w:val="left"/>
        <w:rPr>
          <w:rFonts w:hint="eastAsia" w:ascii="仿宋" w:hAnsi="仿宋" w:eastAsia="仿宋"/>
        </w:rPr>
      </w:pPr>
      <w:r>
        <w:rPr>
          <w:rFonts w:hint="eastAsia" w:ascii="仿宋" w:hAnsi="仿宋" w:eastAsia="仿宋"/>
        </w:rPr>
        <w:t>（四）法律、法规、规章规定的其他权利。</w:t>
      </w:r>
    </w:p>
    <w:p>
      <w:pPr>
        <w:spacing w:line="360" w:lineRule="auto"/>
        <w:ind w:left="1604" w:leftChars="200" w:hanging="964" w:hangingChars="300"/>
        <w:jc w:val="left"/>
        <w:rPr>
          <w:rFonts w:hint="eastAsia" w:ascii="仿宋" w:hAnsi="仿宋" w:eastAsia="仿宋"/>
        </w:rPr>
      </w:pPr>
      <w:r>
        <w:rPr>
          <w:rFonts w:hint="eastAsia" w:ascii="仿宋" w:hAnsi="仿宋" w:eastAsia="仿宋"/>
          <w:b/>
        </w:rPr>
        <w:t xml:space="preserve">第十五条 </w:t>
      </w:r>
      <w:r>
        <w:rPr>
          <w:rFonts w:hint="eastAsia" w:ascii="仿宋" w:hAnsi="仿宋" w:eastAsia="仿宋"/>
        </w:rPr>
        <w:t>成员负有下列义务：</w:t>
      </w:r>
    </w:p>
    <w:p>
      <w:pPr>
        <w:pStyle w:val="4"/>
        <w:spacing w:line="360" w:lineRule="auto"/>
        <w:ind w:firstLine="640"/>
        <w:jc w:val="left"/>
        <w:rPr>
          <w:rFonts w:hint="eastAsia" w:ascii="仿宋" w:hAnsi="仿宋" w:eastAsia="仿宋"/>
        </w:rPr>
      </w:pPr>
      <w:r>
        <w:rPr>
          <w:rFonts w:hint="eastAsia" w:ascii="仿宋" w:hAnsi="仿宋" w:eastAsia="仿宋"/>
        </w:rPr>
        <w:t>（一）认真执行国家招标投标及公共资源交易相关法律法规和政策规定，客观公正地按照招标文件明确的标准和方法进行推荐入围和定标。</w:t>
      </w:r>
    </w:p>
    <w:p>
      <w:pPr>
        <w:pStyle w:val="4"/>
        <w:spacing w:line="360" w:lineRule="auto"/>
        <w:ind w:firstLine="640"/>
        <w:jc w:val="left"/>
        <w:rPr>
          <w:rFonts w:hint="eastAsia" w:ascii="仿宋" w:hAnsi="仿宋" w:eastAsia="仿宋"/>
        </w:rPr>
      </w:pPr>
      <w:r>
        <w:rPr>
          <w:rFonts w:hint="eastAsia" w:ascii="仿宋" w:hAnsi="仿宋" w:eastAsia="仿宋"/>
        </w:rPr>
        <w:t>（二）有法定回避情形的，主动回避。</w:t>
      </w:r>
    </w:p>
    <w:p>
      <w:pPr>
        <w:pStyle w:val="4"/>
        <w:spacing w:line="360" w:lineRule="auto"/>
        <w:ind w:firstLine="640"/>
        <w:jc w:val="left"/>
        <w:rPr>
          <w:rFonts w:hint="eastAsia" w:ascii="仿宋" w:hAnsi="仿宋" w:eastAsia="仿宋"/>
        </w:rPr>
      </w:pPr>
      <w:r>
        <w:rPr>
          <w:rFonts w:hint="eastAsia" w:ascii="仿宋" w:hAnsi="仿宋" w:eastAsia="仿宋"/>
        </w:rPr>
        <w:t>（三）按照参加推荐入围和定标工作，遵守工作纪律，不私下接触投标人，不得收受利害关系人的财物或其他好处，对所提出的推荐入围和定标意见承担责任。</w:t>
      </w:r>
    </w:p>
    <w:p>
      <w:pPr>
        <w:pStyle w:val="4"/>
        <w:spacing w:line="360" w:lineRule="auto"/>
        <w:ind w:firstLine="640"/>
        <w:jc w:val="left"/>
        <w:rPr>
          <w:rFonts w:hint="eastAsia" w:ascii="仿宋" w:hAnsi="仿宋" w:eastAsia="仿宋"/>
        </w:rPr>
      </w:pPr>
      <w:r>
        <w:rPr>
          <w:rFonts w:hint="eastAsia" w:ascii="仿宋" w:hAnsi="仿宋" w:eastAsia="仿宋"/>
        </w:rPr>
        <w:t>（四）自觉接受有关部门监督管理，协助配合有关投诉处理。</w:t>
      </w:r>
    </w:p>
    <w:p>
      <w:pPr>
        <w:pStyle w:val="4"/>
        <w:spacing w:line="360" w:lineRule="auto"/>
        <w:ind w:firstLine="640"/>
        <w:jc w:val="left"/>
        <w:rPr>
          <w:rFonts w:hint="eastAsia" w:ascii="仿宋" w:hAnsi="仿宋" w:eastAsia="仿宋"/>
        </w:rPr>
      </w:pPr>
      <w:r>
        <w:rPr>
          <w:rFonts w:hint="eastAsia" w:ascii="仿宋" w:hAnsi="仿宋" w:eastAsia="仿宋"/>
        </w:rPr>
        <w:t>（五）自觉接受有关部门组织的知识培训与教育。</w:t>
      </w:r>
    </w:p>
    <w:p>
      <w:pPr>
        <w:pStyle w:val="4"/>
        <w:spacing w:line="360" w:lineRule="auto"/>
        <w:ind w:firstLine="640"/>
        <w:jc w:val="left"/>
        <w:rPr>
          <w:rFonts w:hint="eastAsia" w:ascii="仿宋" w:hAnsi="仿宋" w:eastAsia="仿宋"/>
        </w:rPr>
      </w:pPr>
      <w:r>
        <w:rPr>
          <w:rFonts w:hint="eastAsia" w:ascii="仿宋" w:hAnsi="仿宋" w:eastAsia="仿宋"/>
        </w:rPr>
        <w:t>（六）法律、法规、规章规定的其他义务。</w:t>
      </w:r>
    </w:p>
    <w:p>
      <w:pPr>
        <w:spacing w:line="360" w:lineRule="auto"/>
        <w:ind w:firstLine="643" w:firstLineChars="200"/>
        <w:jc w:val="left"/>
        <w:rPr>
          <w:rFonts w:hint="eastAsia" w:ascii="仿宋" w:hAnsi="仿宋" w:eastAsia="仿宋"/>
        </w:rPr>
      </w:pPr>
      <w:r>
        <w:rPr>
          <w:rFonts w:hint="eastAsia" w:ascii="仿宋" w:hAnsi="仿宋" w:eastAsia="仿宋"/>
          <w:b/>
        </w:rPr>
        <w:t xml:space="preserve">第十六条 </w:t>
      </w:r>
      <w:r>
        <w:rPr>
          <w:rFonts w:hint="eastAsia" w:ascii="仿宋" w:hAnsi="仿宋" w:eastAsia="仿宋"/>
        </w:rPr>
        <w:t>有下列情形之一的，不得担任招标项目的推荐入围和定标委员会成员：</w:t>
      </w:r>
    </w:p>
    <w:p>
      <w:pPr>
        <w:pStyle w:val="4"/>
        <w:spacing w:line="360" w:lineRule="auto"/>
        <w:ind w:firstLine="640"/>
        <w:jc w:val="left"/>
        <w:rPr>
          <w:rFonts w:hint="eastAsia" w:ascii="仿宋" w:hAnsi="仿宋" w:eastAsia="仿宋"/>
        </w:rPr>
      </w:pPr>
      <w:r>
        <w:rPr>
          <w:rFonts w:hint="eastAsia" w:ascii="仿宋" w:hAnsi="仿宋" w:eastAsia="仿宋"/>
        </w:rPr>
        <w:t>（一）招标项目的投标人主要负责人的近亲属。</w:t>
      </w:r>
    </w:p>
    <w:p>
      <w:pPr>
        <w:pStyle w:val="4"/>
        <w:spacing w:line="360" w:lineRule="auto"/>
        <w:ind w:firstLine="640"/>
        <w:jc w:val="left"/>
        <w:rPr>
          <w:rFonts w:hint="eastAsia" w:ascii="仿宋" w:hAnsi="仿宋" w:eastAsia="仿宋"/>
        </w:rPr>
      </w:pPr>
      <w:r>
        <w:rPr>
          <w:rFonts w:hint="eastAsia" w:ascii="仿宋" w:hAnsi="仿宋" w:eastAsia="仿宋"/>
        </w:rPr>
        <w:t>（二）与招标项目的投标人有直接利害关系，可能影响推荐入围和定标公正的。</w:t>
      </w:r>
    </w:p>
    <w:p>
      <w:pPr>
        <w:pStyle w:val="4"/>
        <w:spacing w:line="360" w:lineRule="auto"/>
        <w:ind w:firstLine="640"/>
        <w:jc w:val="left"/>
        <w:rPr>
          <w:rFonts w:hint="eastAsia" w:ascii="仿宋" w:hAnsi="仿宋" w:eastAsia="仿宋"/>
        </w:rPr>
      </w:pPr>
      <w:r>
        <w:rPr>
          <w:rFonts w:hint="eastAsia" w:ascii="仿宋" w:hAnsi="仿宋" w:eastAsia="仿宋"/>
        </w:rPr>
        <w:t>（三）法律法规规定的其他情形。</w:t>
      </w:r>
    </w:p>
    <w:p>
      <w:pPr>
        <w:spacing w:line="360" w:lineRule="auto"/>
        <w:ind w:firstLine="640" w:firstLineChars="200"/>
        <w:jc w:val="left"/>
        <w:rPr>
          <w:rFonts w:hint="eastAsia" w:ascii="仿宋" w:hAnsi="仿宋" w:eastAsia="仿宋"/>
        </w:rPr>
      </w:pPr>
      <w:r>
        <w:rPr>
          <w:rFonts w:hint="eastAsia" w:ascii="仿宋" w:hAnsi="仿宋" w:eastAsia="仿宋"/>
        </w:rPr>
        <w:t>成员有前款规定情形之一的，应当主动提出回避；未提出回避的，招标人或行政监督部门发现后，应立即终止其审定活动；已完成推荐入围和定标的，该成员作出的推荐入围和定标结论无效。</w:t>
      </w:r>
    </w:p>
    <w:p>
      <w:pPr>
        <w:spacing w:line="360" w:lineRule="auto"/>
        <w:ind w:firstLine="643" w:firstLineChars="200"/>
        <w:jc w:val="left"/>
        <w:rPr>
          <w:rFonts w:hint="eastAsia" w:ascii="仿宋" w:hAnsi="仿宋" w:eastAsia="仿宋"/>
        </w:rPr>
      </w:pPr>
      <w:r>
        <w:rPr>
          <w:rFonts w:hint="eastAsia" w:ascii="仿宋" w:hAnsi="仿宋" w:eastAsia="仿宋"/>
          <w:b/>
        </w:rPr>
        <w:t xml:space="preserve">第十七条 </w:t>
      </w:r>
      <w:r>
        <w:rPr>
          <w:rFonts w:hint="eastAsia" w:ascii="仿宋" w:hAnsi="仿宋" w:eastAsia="仿宋"/>
        </w:rPr>
        <w:t>成员应当遵循下列工作纪律：</w:t>
      </w:r>
    </w:p>
    <w:p>
      <w:pPr>
        <w:pStyle w:val="4"/>
        <w:numPr>
          <w:ilvl w:val="0"/>
          <w:numId w:val="1"/>
        </w:numPr>
        <w:spacing w:line="360" w:lineRule="auto"/>
        <w:ind w:firstLineChars="0"/>
        <w:jc w:val="left"/>
        <w:rPr>
          <w:rFonts w:hint="eastAsia" w:ascii="仿宋" w:hAnsi="仿宋" w:eastAsia="仿宋"/>
        </w:rPr>
      </w:pPr>
      <w:r>
        <w:rPr>
          <w:rFonts w:hint="eastAsia" w:ascii="仿宋" w:hAnsi="仿宋" w:eastAsia="仿宋"/>
        </w:rPr>
        <w:t>按时参加工作，不迟到、不早退，不无故缺席。</w:t>
      </w:r>
    </w:p>
    <w:p>
      <w:pPr>
        <w:pStyle w:val="4"/>
        <w:numPr>
          <w:ilvl w:val="0"/>
          <w:numId w:val="1"/>
        </w:numPr>
        <w:spacing w:line="360" w:lineRule="auto"/>
        <w:ind w:firstLineChars="0"/>
        <w:jc w:val="left"/>
        <w:rPr>
          <w:rFonts w:hint="eastAsia" w:ascii="仿宋" w:hAnsi="仿宋" w:eastAsia="仿宋"/>
        </w:rPr>
      </w:pPr>
      <w:r>
        <w:rPr>
          <w:rFonts w:hint="eastAsia" w:ascii="仿宋" w:hAnsi="仿宋" w:eastAsia="仿宋"/>
        </w:rPr>
        <w:t>工作时应携带有效身份证明，接受核验和监督。</w:t>
      </w:r>
    </w:p>
    <w:p>
      <w:pPr>
        <w:pStyle w:val="4"/>
        <w:numPr>
          <w:ilvl w:val="0"/>
          <w:numId w:val="1"/>
        </w:numPr>
        <w:spacing w:line="360" w:lineRule="auto"/>
        <w:ind w:firstLineChars="0"/>
        <w:jc w:val="left"/>
        <w:rPr>
          <w:rFonts w:hint="eastAsia" w:ascii="仿宋" w:hAnsi="仿宋" w:eastAsia="仿宋"/>
        </w:rPr>
      </w:pPr>
      <w:r>
        <w:rPr>
          <w:rFonts w:hint="eastAsia" w:ascii="仿宋" w:hAnsi="仿宋" w:eastAsia="仿宋"/>
        </w:rPr>
        <w:t>不委托他人代替参加工作。</w:t>
      </w:r>
    </w:p>
    <w:p>
      <w:pPr>
        <w:pStyle w:val="4"/>
        <w:numPr>
          <w:ilvl w:val="0"/>
          <w:numId w:val="1"/>
        </w:numPr>
        <w:spacing w:line="360" w:lineRule="auto"/>
        <w:ind w:firstLineChars="0"/>
        <w:jc w:val="left"/>
        <w:rPr>
          <w:rFonts w:hint="eastAsia" w:ascii="仿宋" w:hAnsi="仿宋" w:eastAsia="仿宋"/>
        </w:rPr>
      </w:pPr>
      <w:r>
        <w:rPr>
          <w:rFonts w:hint="eastAsia" w:ascii="仿宋" w:hAnsi="仿宋" w:eastAsia="仿宋"/>
        </w:rPr>
        <w:t>遵守工作现场的相关规定。</w:t>
      </w:r>
    </w:p>
    <w:p>
      <w:pPr>
        <w:pStyle w:val="4"/>
        <w:spacing w:line="360" w:lineRule="auto"/>
        <w:ind w:left="640" w:firstLine="0" w:firstLineChars="0"/>
        <w:jc w:val="left"/>
        <w:rPr>
          <w:rFonts w:hint="eastAsia" w:ascii="仿宋" w:hAnsi="仿宋" w:eastAsia="仿宋"/>
        </w:rPr>
      </w:pPr>
    </w:p>
    <w:p>
      <w:pPr>
        <w:spacing w:line="360" w:lineRule="auto"/>
        <w:ind w:left="640"/>
        <w:jc w:val="center"/>
        <w:rPr>
          <w:rFonts w:hint="eastAsia" w:ascii="仿宋" w:hAnsi="仿宋" w:eastAsia="仿宋"/>
        </w:rPr>
      </w:pPr>
      <w:r>
        <w:rPr>
          <w:rFonts w:hint="eastAsia" w:ascii="仿宋" w:hAnsi="仿宋" w:eastAsia="仿宋"/>
          <w:b/>
        </w:rPr>
        <w:t>第五章 成员抽取</w:t>
      </w:r>
    </w:p>
    <w:p>
      <w:pPr>
        <w:spacing w:line="360" w:lineRule="auto"/>
        <w:ind w:firstLine="643" w:firstLineChars="200"/>
        <w:jc w:val="left"/>
        <w:rPr>
          <w:rFonts w:hint="eastAsia" w:ascii="仿宋" w:hAnsi="仿宋" w:eastAsia="仿宋"/>
          <w:b/>
        </w:rPr>
      </w:pPr>
    </w:p>
    <w:p>
      <w:pPr>
        <w:spacing w:line="360" w:lineRule="auto"/>
        <w:ind w:firstLine="643" w:firstLineChars="200"/>
        <w:jc w:val="left"/>
        <w:rPr>
          <w:rFonts w:hint="eastAsia" w:ascii="仿宋" w:hAnsi="仿宋" w:eastAsia="仿宋"/>
        </w:rPr>
      </w:pPr>
      <w:r>
        <w:rPr>
          <w:rFonts w:hint="eastAsia" w:ascii="仿宋" w:hAnsi="仿宋" w:eastAsia="仿宋"/>
          <w:b/>
        </w:rPr>
        <w:t xml:space="preserve">第十八条 </w:t>
      </w:r>
      <w:r>
        <w:rPr>
          <w:rFonts w:hint="eastAsia" w:ascii="仿宋" w:hAnsi="仿宋" w:eastAsia="仿宋"/>
        </w:rPr>
        <w:t>抽取的成员不能同时参与同一招标项目的评标、推荐入围或定标工作。</w:t>
      </w:r>
    </w:p>
    <w:p>
      <w:pPr>
        <w:spacing w:line="360" w:lineRule="auto"/>
        <w:ind w:firstLine="643" w:firstLineChars="200"/>
        <w:jc w:val="left"/>
        <w:rPr>
          <w:rFonts w:hint="eastAsia" w:ascii="仿宋" w:hAnsi="仿宋" w:eastAsia="仿宋"/>
        </w:rPr>
      </w:pPr>
      <w:r>
        <w:rPr>
          <w:rFonts w:hint="eastAsia" w:ascii="仿宋" w:hAnsi="仿宋" w:eastAsia="仿宋"/>
          <w:b/>
        </w:rPr>
        <w:t>第十九条</w:t>
      </w:r>
      <w:r>
        <w:rPr>
          <w:rFonts w:hint="eastAsia" w:ascii="仿宋" w:hAnsi="仿宋" w:eastAsia="仿宋"/>
        </w:rPr>
        <w:t xml:space="preserve"> 招标人通知被抽中的成员，通知内容包括：参加推荐入围和定标工作的时间、地点和相关要求，其他有关交易项目的信息，一律保密。成员接到招标人通知后，向所在单位说明情况后，准时到达指定地点执行工作任务，如不能参加，应及时报告招标人。</w:t>
      </w:r>
    </w:p>
    <w:p>
      <w:pPr>
        <w:spacing w:line="360" w:lineRule="auto"/>
        <w:ind w:firstLine="640" w:firstLineChars="200"/>
        <w:rPr>
          <w:rFonts w:hint="eastAsia" w:ascii="仿宋" w:hAnsi="仿宋" w:eastAsia="仿宋"/>
        </w:rPr>
      </w:pPr>
      <w:r>
        <w:rPr>
          <w:rFonts w:hint="eastAsia" w:ascii="仿宋" w:hAnsi="仿宋" w:eastAsia="仿宋"/>
        </w:rPr>
        <w:t>抽取结果名单应及时报备市公共资源交易中心。</w:t>
      </w:r>
    </w:p>
    <w:p>
      <w:pPr>
        <w:spacing w:line="360" w:lineRule="auto"/>
        <w:ind w:firstLine="643" w:firstLineChars="200"/>
        <w:rPr>
          <w:rFonts w:hint="eastAsia" w:ascii="仿宋" w:hAnsi="仿宋" w:eastAsia="仿宋"/>
        </w:rPr>
      </w:pPr>
      <w:r>
        <w:rPr>
          <w:rFonts w:hint="eastAsia" w:ascii="仿宋" w:hAnsi="仿宋" w:eastAsia="仿宋"/>
          <w:b/>
        </w:rPr>
        <w:t xml:space="preserve">第二十条 </w:t>
      </w:r>
      <w:r>
        <w:rPr>
          <w:rFonts w:hint="eastAsia" w:ascii="仿宋" w:hAnsi="仿宋" w:eastAsia="仿宋"/>
        </w:rPr>
        <w:t>成员名单确定后，出现以下情形的，招标人应当重新抽取或补充抽取：</w:t>
      </w:r>
    </w:p>
    <w:p>
      <w:pPr>
        <w:pStyle w:val="4"/>
        <w:numPr>
          <w:ilvl w:val="0"/>
          <w:numId w:val="2"/>
        </w:numPr>
        <w:spacing w:line="360" w:lineRule="auto"/>
        <w:ind w:firstLineChars="0"/>
        <w:rPr>
          <w:rFonts w:hint="eastAsia" w:ascii="仿宋" w:hAnsi="仿宋" w:eastAsia="仿宋"/>
        </w:rPr>
      </w:pPr>
      <w:r>
        <w:rPr>
          <w:rFonts w:hint="eastAsia" w:ascii="仿宋" w:hAnsi="仿宋" w:eastAsia="仿宋"/>
        </w:rPr>
        <w:t>按照相关规定，成员需要回避。</w:t>
      </w:r>
    </w:p>
    <w:p>
      <w:pPr>
        <w:pStyle w:val="4"/>
        <w:spacing w:line="360" w:lineRule="auto"/>
        <w:ind w:firstLine="640"/>
        <w:rPr>
          <w:rFonts w:hint="eastAsia" w:ascii="仿宋" w:hAnsi="仿宋" w:eastAsia="仿宋"/>
        </w:rPr>
      </w:pPr>
      <w:r>
        <w:rPr>
          <w:rFonts w:hint="eastAsia" w:ascii="仿宋" w:hAnsi="仿宋" w:eastAsia="仿宋"/>
        </w:rPr>
        <w:t>（二）已抽取的成员未能参加推荐入围和定标活动或未能按时完成审定任务。</w:t>
      </w:r>
    </w:p>
    <w:p>
      <w:pPr>
        <w:pStyle w:val="4"/>
        <w:spacing w:line="360" w:lineRule="auto"/>
        <w:ind w:left="640" w:firstLine="0" w:firstLineChars="0"/>
        <w:rPr>
          <w:rFonts w:hint="eastAsia" w:ascii="仿宋" w:hAnsi="仿宋" w:eastAsia="仿宋"/>
        </w:rPr>
      </w:pPr>
      <w:r>
        <w:rPr>
          <w:rFonts w:hint="eastAsia" w:ascii="仿宋" w:hAnsi="仿宋" w:eastAsia="仿宋"/>
        </w:rPr>
        <w:t>（三）推荐入围和定标活动需要重新组织的。</w:t>
      </w:r>
    </w:p>
    <w:p>
      <w:pPr>
        <w:spacing w:line="360" w:lineRule="auto"/>
        <w:ind w:firstLine="640" w:firstLineChars="200"/>
        <w:rPr>
          <w:rFonts w:hint="eastAsia" w:ascii="仿宋" w:hAnsi="仿宋" w:eastAsia="仿宋"/>
        </w:rPr>
      </w:pPr>
      <w:r>
        <w:rPr>
          <w:rFonts w:hint="eastAsia" w:ascii="仿宋" w:hAnsi="仿宋" w:eastAsia="仿宋"/>
        </w:rPr>
        <w:t>无法及时补足成员的，招标人或招标代理应当立即停止推荐入围和定标工作，妥善保存招标文件和相关资料，依法重新组建成员进行推荐入围和定标。</w:t>
      </w:r>
    </w:p>
    <w:p>
      <w:pPr>
        <w:spacing w:line="360" w:lineRule="auto"/>
        <w:ind w:firstLine="640" w:firstLineChars="200"/>
        <w:rPr>
          <w:rFonts w:hint="eastAsia" w:ascii="仿宋" w:hAnsi="仿宋" w:eastAsia="仿宋"/>
        </w:rPr>
      </w:pPr>
      <w:r>
        <w:rPr>
          <w:rFonts w:hint="eastAsia" w:ascii="仿宋" w:hAnsi="仿宋" w:eastAsia="仿宋"/>
        </w:rPr>
        <w:t>重新抽取或补充抽取的程序参照首次抽取进行。</w:t>
      </w:r>
    </w:p>
    <w:p>
      <w:pPr>
        <w:spacing w:line="360" w:lineRule="auto"/>
        <w:ind w:firstLine="643" w:firstLineChars="200"/>
        <w:rPr>
          <w:rFonts w:hint="eastAsia" w:ascii="仿宋" w:hAnsi="仿宋" w:eastAsia="仿宋"/>
        </w:rPr>
      </w:pPr>
      <w:r>
        <w:rPr>
          <w:rFonts w:hint="eastAsia" w:ascii="仿宋" w:hAnsi="仿宋" w:eastAsia="仿宋"/>
          <w:b/>
        </w:rPr>
        <w:t xml:space="preserve">第二十一条 </w:t>
      </w:r>
      <w:r>
        <w:rPr>
          <w:rFonts w:hint="eastAsia" w:ascii="仿宋" w:hAnsi="仿宋" w:eastAsia="仿宋"/>
        </w:rPr>
        <w:t>依法抽取确认的成员，除出现需要回避的情形外，招标人或者招标代理机构等单位和个人不得拒绝。</w:t>
      </w:r>
    </w:p>
    <w:p>
      <w:pPr>
        <w:spacing w:line="360" w:lineRule="auto"/>
        <w:ind w:firstLine="643" w:firstLineChars="200"/>
        <w:jc w:val="left"/>
        <w:rPr>
          <w:rFonts w:hint="eastAsia" w:ascii="仿宋" w:hAnsi="仿宋" w:eastAsia="仿宋"/>
        </w:rPr>
      </w:pPr>
      <w:r>
        <w:rPr>
          <w:rFonts w:hint="eastAsia" w:ascii="仿宋" w:hAnsi="仿宋" w:eastAsia="仿宋"/>
          <w:b/>
        </w:rPr>
        <w:t>第二十二条</w:t>
      </w:r>
      <w:r>
        <w:rPr>
          <w:rFonts w:hint="eastAsia" w:ascii="仿宋" w:hAnsi="仿宋" w:eastAsia="仿宋"/>
        </w:rPr>
        <w:t>在抽取成员时，应抽取2-3名备选成员，备选成员也须按照参加推荐入围和定标工作的时间按时到场，在到达规定时间后，如无人迟到或缺席的备选成员方可离开，如有人迟到或缺席，按照备选成员抽取顺序依次进行替补。</w:t>
      </w:r>
    </w:p>
    <w:p>
      <w:pPr>
        <w:spacing w:line="360" w:lineRule="auto"/>
        <w:ind w:firstLine="640" w:firstLineChars="200"/>
        <w:jc w:val="left"/>
        <w:rPr>
          <w:rFonts w:hint="eastAsia" w:ascii="仿宋" w:hAnsi="仿宋" w:eastAsia="仿宋"/>
        </w:rPr>
      </w:pPr>
    </w:p>
    <w:p>
      <w:pPr>
        <w:spacing w:line="360" w:lineRule="auto"/>
        <w:ind w:firstLine="643" w:firstLineChars="200"/>
        <w:jc w:val="center"/>
        <w:rPr>
          <w:rFonts w:hint="eastAsia" w:ascii="仿宋" w:hAnsi="仿宋" w:eastAsia="仿宋"/>
          <w:b/>
        </w:rPr>
      </w:pPr>
      <w:r>
        <w:rPr>
          <w:rFonts w:hint="eastAsia" w:ascii="仿宋" w:hAnsi="仿宋" w:eastAsia="仿宋"/>
          <w:b/>
        </w:rPr>
        <w:t>第六章 推荐入围和定标管理</w:t>
      </w:r>
    </w:p>
    <w:p>
      <w:pPr>
        <w:spacing w:line="360" w:lineRule="auto"/>
        <w:ind w:firstLine="643" w:firstLineChars="200"/>
        <w:jc w:val="left"/>
        <w:rPr>
          <w:rFonts w:hint="eastAsia" w:ascii="仿宋" w:hAnsi="仿宋" w:eastAsia="仿宋"/>
          <w:b/>
        </w:rPr>
      </w:pPr>
    </w:p>
    <w:p>
      <w:pPr>
        <w:spacing w:line="360" w:lineRule="auto"/>
        <w:ind w:firstLine="643" w:firstLineChars="200"/>
        <w:jc w:val="left"/>
        <w:rPr>
          <w:rFonts w:hint="eastAsia" w:ascii="仿宋" w:hAnsi="仿宋" w:eastAsia="仿宋"/>
        </w:rPr>
      </w:pPr>
      <w:r>
        <w:rPr>
          <w:rFonts w:hint="eastAsia" w:ascii="仿宋" w:hAnsi="仿宋" w:eastAsia="仿宋"/>
          <w:b/>
        </w:rPr>
        <w:t xml:space="preserve">第二十三条 </w:t>
      </w:r>
      <w:r>
        <w:rPr>
          <w:rFonts w:hint="eastAsia" w:ascii="仿宋" w:hAnsi="仿宋" w:eastAsia="仿宋"/>
        </w:rPr>
        <w:t>成员在接到通知后，不得询问项目的相关情况，并按通知的时间、地点准时报到。</w:t>
      </w:r>
    </w:p>
    <w:p>
      <w:pPr>
        <w:spacing w:line="360" w:lineRule="auto"/>
        <w:ind w:firstLine="643" w:firstLineChars="200"/>
        <w:jc w:val="left"/>
        <w:rPr>
          <w:rFonts w:hint="eastAsia" w:ascii="仿宋" w:hAnsi="仿宋" w:eastAsia="仿宋"/>
        </w:rPr>
      </w:pPr>
      <w:r>
        <w:rPr>
          <w:rFonts w:hint="eastAsia" w:ascii="仿宋" w:hAnsi="仿宋" w:eastAsia="仿宋"/>
          <w:b/>
        </w:rPr>
        <w:t xml:space="preserve">第二十四条 </w:t>
      </w:r>
      <w:r>
        <w:rPr>
          <w:rFonts w:hint="eastAsia" w:ascii="仿宋" w:hAnsi="仿宋" w:eastAsia="仿宋"/>
        </w:rPr>
        <w:t>成员必须亲自参加推荐入围和定标活动，不得委托他人代替。因故不能参加的，应当在接到通知后及时办理请假手续，备选成员按照抽取顺序依次进行替补。</w:t>
      </w:r>
    </w:p>
    <w:p>
      <w:pPr>
        <w:spacing w:line="360" w:lineRule="auto"/>
        <w:ind w:firstLine="643" w:firstLineChars="200"/>
        <w:jc w:val="left"/>
        <w:rPr>
          <w:rFonts w:hint="eastAsia" w:ascii="仿宋" w:hAnsi="仿宋" w:eastAsia="仿宋"/>
        </w:rPr>
      </w:pPr>
      <w:r>
        <w:rPr>
          <w:rFonts w:hint="eastAsia" w:ascii="仿宋" w:hAnsi="仿宋" w:eastAsia="仿宋"/>
          <w:b/>
        </w:rPr>
        <w:t xml:space="preserve">第二十五条 </w:t>
      </w:r>
      <w:r>
        <w:rPr>
          <w:rFonts w:hint="eastAsia" w:ascii="仿宋" w:hAnsi="仿宋" w:eastAsia="仿宋"/>
        </w:rPr>
        <w:t>成员应当遵守现场管理规定，在工作过程中做好以下工作：</w:t>
      </w:r>
    </w:p>
    <w:p>
      <w:pPr>
        <w:spacing w:line="360" w:lineRule="auto"/>
        <w:ind w:firstLine="640" w:firstLineChars="200"/>
        <w:jc w:val="left"/>
        <w:rPr>
          <w:rFonts w:hint="eastAsia" w:ascii="仿宋" w:hAnsi="仿宋" w:eastAsia="仿宋"/>
        </w:rPr>
      </w:pPr>
      <w:r>
        <w:rPr>
          <w:rFonts w:hint="eastAsia" w:ascii="仿宋" w:hAnsi="仿宋" w:eastAsia="仿宋"/>
        </w:rPr>
        <w:t>（一）熟悉招标文件和投标文件，理解招标项目需求，并按法律法规和招标文件规定的推荐入围和定标程序、标准和方法，客观、公平公正、负责任地提出独立意见。</w:t>
      </w:r>
    </w:p>
    <w:p>
      <w:pPr>
        <w:spacing w:line="360" w:lineRule="auto"/>
        <w:ind w:firstLine="640" w:firstLineChars="200"/>
        <w:jc w:val="left"/>
        <w:rPr>
          <w:rFonts w:hint="eastAsia" w:ascii="仿宋" w:hAnsi="仿宋" w:eastAsia="仿宋"/>
        </w:rPr>
      </w:pPr>
      <w:r>
        <w:rPr>
          <w:rFonts w:hint="eastAsia" w:ascii="仿宋" w:hAnsi="仿宋" w:eastAsia="仿宋"/>
        </w:rPr>
        <w:t>（二）推荐入围和定标过程中，独立自主完成推荐入围和定标工作。</w:t>
      </w:r>
    </w:p>
    <w:p>
      <w:pPr>
        <w:spacing w:line="360" w:lineRule="auto"/>
        <w:ind w:firstLine="640" w:firstLineChars="200"/>
        <w:jc w:val="left"/>
        <w:rPr>
          <w:rFonts w:hint="eastAsia" w:ascii="仿宋" w:hAnsi="仿宋" w:eastAsia="仿宋"/>
        </w:rPr>
      </w:pPr>
    </w:p>
    <w:p>
      <w:pPr>
        <w:spacing w:line="360" w:lineRule="auto"/>
        <w:ind w:firstLine="643" w:firstLineChars="200"/>
        <w:jc w:val="center"/>
        <w:rPr>
          <w:rFonts w:hint="eastAsia" w:ascii="仿宋" w:hAnsi="仿宋" w:eastAsia="仿宋"/>
          <w:b/>
        </w:rPr>
      </w:pPr>
      <w:r>
        <w:rPr>
          <w:rFonts w:hint="eastAsia" w:ascii="仿宋" w:hAnsi="仿宋" w:eastAsia="仿宋"/>
          <w:b/>
        </w:rPr>
        <w:t>第七章 违规处理</w:t>
      </w:r>
    </w:p>
    <w:p>
      <w:pPr>
        <w:spacing w:line="360" w:lineRule="auto"/>
        <w:ind w:firstLine="643" w:firstLineChars="200"/>
        <w:jc w:val="left"/>
        <w:rPr>
          <w:rFonts w:hint="eastAsia" w:ascii="仿宋" w:hAnsi="仿宋" w:eastAsia="仿宋"/>
          <w:b/>
        </w:rPr>
      </w:pPr>
    </w:p>
    <w:p>
      <w:pPr>
        <w:spacing w:line="360" w:lineRule="auto"/>
        <w:ind w:firstLine="643" w:firstLineChars="200"/>
        <w:jc w:val="left"/>
        <w:rPr>
          <w:rFonts w:hint="eastAsia" w:ascii="仿宋" w:hAnsi="仿宋" w:eastAsia="仿宋"/>
        </w:rPr>
      </w:pPr>
      <w:r>
        <w:rPr>
          <w:rFonts w:hint="eastAsia" w:ascii="仿宋" w:hAnsi="仿宋" w:eastAsia="仿宋"/>
          <w:b/>
        </w:rPr>
        <w:t>第二十六条</w:t>
      </w:r>
      <w:r>
        <w:rPr>
          <w:rFonts w:hint="eastAsia" w:ascii="仿宋" w:hAnsi="仿宋" w:eastAsia="仿宋"/>
        </w:rPr>
        <w:t xml:space="preserve"> 成员有下列情形之一的，责令改正：</w:t>
      </w:r>
    </w:p>
    <w:p>
      <w:pPr>
        <w:spacing w:line="360" w:lineRule="auto"/>
        <w:ind w:firstLine="640" w:firstLineChars="200"/>
        <w:jc w:val="left"/>
        <w:rPr>
          <w:rFonts w:hint="eastAsia" w:ascii="仿宋" w:hAnsi="仿宋" w:eastAsia="仿宋"/>
        </w:rPr>
      </w:pPr>
      <w:r>
        <w:rPr>
          <w:rFonts w:hint="eastAsia" w:ascii="仿宋" w:hAnsi="仿宋" w:eastAsia="仿宋"/>
        </w:rPr>
        <w:t>（一）不按时参加工作或过程中私自离岗，影响委员会工作整体进展。</w:t>
      </w:r>
    </w:p>
    <w:p>
      <w:pPr>
        <w:spacing w:line="360" w:lineRule="auto"/>
        <w:ind w:firstLine="640" w:firstLineChars="200"/>
        <w:jc w:val="left"/>
        <w:rPr>
          <w:rFonts w:hint="eastAsia" w:ascii="仿宋" w:hAnsi="仿宋" w:eastAsia="仿宋"/>
        </w:rPr>
      </w:pPr>
      <w:r>
        <w:rPr>
          <w:rFonts w:hint="eastAsia" w:ascii="仿宋" w:hAnsi="仿宋" w:eastAsia="仿宋"/>
        </w:rPr>
        <w:t>（二）无正当理由不参加工作，且未按要求办理请假手续。</w:t>
      </w:r>
    </w:p>
    <w:p>
      <w:pPr>
        <w:spacing w:line="360" w:lineRule="auto"/>
        <w:ind w:firstLine="640" w:firstLineChars="200"/>
        <w:jc w:val="left"/>
        <w:rPr>
          <w:rFonts w:hint="eastAsia" w:ascii="仿宋" w:hAnsi="仿宋" w:eastAsia="仿宋"/>
        </w:rPr>
      </w:pPr>
      <w:r>
        <w:rPr>
          <w:rFonts w:hint="eastAsia" w:ascii="仿宋" w:hAnsi="仿宋" w:eastAsia="仿宋"/>
        </w:rPr>
        <w:t>（三）个人信息变更后未及时报备，影响推荐入围或定标工作。</w:t>
      </w:r>
    </w:p>
    <w:p>
      <w:pPr>
        <w:spacing w:line="360" w:lineRule="auto"/>
        <w:ind w:firstLine="640" w:firstLineChars="200"/>
        <w:jc w:val="left"/>
        <w:rPr>
          <w:rFonts w:hint="eastAsia" w:ascii="仿宋" w:hAnsi="仿宋" w:eastAsia="仿宋"/>
        </w:rPr>
      </w:pPr>
      <w:r>
        <w:rPr>
          <w:rFonts w:hint="eastAsia" w:ascii="仿宋" w:hAnsi="仿宋" w:eastAsia="仿宋"/>
        </w:rPr>
        <w:t>（四）违反现场管理规定。</w:t>
      </w:r>
    </w:p>
    <w:p>
      <w:pPr>
        <w:spacing w:line="360" w:lineRule="auto"/>
        <w:ind w:firstLine="640" w:firstLineChars="200"/>
        <w:jc w:val="left"/>
        <w:rPr>
          <w:rFonts w:hint="eastAsia" w:ascii="仿宋" w:hAnsi="仿宋" w:eastAsia="仿宋"/>
        </w:rPr>
      </w:pPr>
      <w:r>
        <w:rPr>
          <w:rFonts w:hint="eastAsia" w:ascii="仿宋" w:hAnsi="仿宋" w:eastAsia="仿宋"/>
        </w:rPr>
        <w:t>对符合前款规定的成员责令改正，由招标代理协助招标人记录违规情形，报有关行政监督部门作出处理，并将处理结果抄送评定分离改革试点工作领导小组、市公共资源交易中心和区发展和改革部门。</w:t>
      </w:r>
    </w:p>
    <w:p>
      <w:pPr>
        <w:spacing w:line="360" w:lineRule="auto"/>
        <w:ind w:firstLine="643" w:firstLineChars="200"/>
        <w:jc w:val="left"/>
        <w:rPr>
          <w:rFonts w:hint="eastAsia" w:ascii="仿宋" w:hAnsi="仿宋" w:eastAsia="仿宋"/>
        </w:rPr>
      </w:pPr>
      <w:r>
        <w:rPr>
          <w:rFonts w:hint="eastAsia" w:ascii="仿宋" w:hAnsi="仿宋" w:eastAsia="仿宋"/>
          <w:b/>
        </w:rPr>
        <w:t xml:space="preserve">第二十七条 </w:t>
      </w:r>
      <w:r>
        <w:rPr>
          <w:rFonts w:hint="eastAsia" w:ascii="仿宋" w:hAnsi="仿宋" w:eastAsia="仿宋"/>
        </w:rPr>
        <w:t>成员库推荐入围和定标成员有下列情形之一的，取消推荐入围和定标成员资格：</w:t>
      </w:r>
    </w:p>
    <w:p>
      <w:pPr>
        <w:spacing w:line="360" w:lineRule="auto"/>
        <w:ind w:firstLine="640" w:firstLineChars="200"/>
        <w:jc w:val="left"/>
        <w:rPr>
          <w:rFonts w:hint="eastAsia" w:ascii="仿宋" w:hAnsi="仿宋" w:eastAsia="仿宋"/>
        </w:rPr>
      </w:pPr>
      <w:r>
        <w:rPr>
          <w:rFonts w:hint="eastAsia" w:ascii="仿宋" w:hAnsi="仿宋" w:eastAsia="仿宋"/>
        </w:rPr>
        <w:t>（一）故意隐瞒个人情况，违反回避要求，导致评标无效。</w:t>
      </w:r>
    </w:p>
    <w:p>
      <w:pPr>
        <w:spacing w:line="360" w:lineRule="auto"/>
        <w:ind w:firstLine="640" w:firstLineChars="200"/>
        <w:jc w:val="left"/>
        <w:rPr>
          <w:rFonts w:hint="eastAsia" w:ascii="仿宋" w:hAnsi="仿宋" w:eastAsia="仿宋"/>
        </w:rPr>
      </w:pPr>
      <w:r>
        <w:rPr>
          <w:rFonts w:hint="eastAsia" w:ascii="仿宋" w:hAnsi="仿宋" w:eastAsia="仿宋"/>
        </w:rPr>
        <w:t>（二）不按照招标文件要求进行推荐入围和定标的。</w:t>
      </w:r>
    </w:p>
    <w:p>
      <w:pPr>
        <w:spacing w:line="360" w:lineRule="auto"/>
        <w:ind w:firstLine="640" w:firstLineChars="200"/>
        <w:jc w:val="left"/>
        <w:rPr>
          <w:rFonts w:hint="eastAsia" w:ascii="仿宋" w:hAnsi="仿宋" w:eastAsia="仿宋"/>
        </w:rPr>
      </w:pPr>
      <w:r>
        <w:rPr>
          <w:rFonts w:hint="eastAsia" w:ascii="仿宋" w:hAnsi="仿宋" w:eastAsia="仿宋"/>
        </w:rPr>
        <w:t>（三）私下接触投标人。</w:t>
      </w:r>
    </w:p>
    <w:p>
      <w:pPr>
        <w:spacing w:line="360" w:lineRule="auto"/>
        <w:ind w:firstLine="640" w:firstLineChars="200"/>
        <w:jc w:val="left"/>
        <w:rPr>
          <w:rFonts w:hint="eastAsia" w:ascii="仿宋" w:hAnsi="仿宋" w:eastAsia="仿宋"/>
        </w:rPr>
      </w:pPr>
      <w:r>
        <w:rPr>
          <w:rFonts w:hint="eastAsia" w:ascii="仿宋" w:hAnsi="仿宋" w:eastAsia="仿宋"/>
        </w:rPr>
        <w:t>（四）接受任何单位或者个人明示或者暗示提出的倾向或者排斥特定投标人的要求。</w:t>
      </w:r>
    </w:p>
    <w:p>
      <w:pPr>
        <w:spacing w:line="360" w:lineRule="auto"/>
        <w:ind w:firstLine="640" w:firstLineChars="200"/>
        <w:jc w:val="left"/>
        <w:rPr>
          <w:rFonts w:hint="eastAsia" w:ascii="仿宋" w:hAnsi="仿宋" w:eastAsia="仿宋"/>
        </w:rPr>
      </w:pPr>
      <w:r>
        <w:rPr>
          <w:rFonts w:hint="eastAsia" w:ascii="仿宋" w:hAnsi="仿宋" w:eastAsia="仿宋"/>
        </w:rPr>
        <w:t>（五）其他不客观、不公正履行职务的行为，导致推荐入围和定标结果不合理。</w:t>
      </w:r>
    </w:p>
    <w:p>
      <w:pPr>
        <w:spacing w:line="360" w:lineRule="auto"/>
        <w:ind w:firstLine="643" w:firstLineChars="200"/>
        <w:jc w:val="left"/>
        <w:rPr>
          <w:rFonts w:hint="eastAsia" w:ascii="仿宋" w:hAnsi="仿宋" w:eastAsia="仿宋"/>
        </w:rPr>
      </w:pPr>
      <w:r>
        <w:rPr>
          <w:rFonts w:hint="eastAsia" w:ascii="仿宋" w:hAnsi="仿宋" w:eastAsia="仿宋"/>
          <w:b/>
        </w:rPr>
        <w:t>第二十八条</w:t>
      </w:r>
      <w:r>
        <w:rPr>
          <w:rFonts w:hint="eastAsia" w:ascii="仿宋" w:hAnsi="仿宋" w:eastAsia="仿宋"/>
        </w:rPr>
        <w:t xml:space="preserve"> 在招投标过程中发现成员有以下情形或涉嫌违纪违法行为的，应及时按相关程序移交纪检机关或司法机关处理；构成犯罪的，依法追究刑事责任，并取消其成员资格：</w:t>
      </w:r>
    </w:p>
    <w:p>
      <w:pPr>
        <w:spacing w:line="360" w:lineRule="auto"/>
        <w:ind w:firstLine="640" w:firstLineChars="200"/>
        <w:jc w:val="left"/>
        <w:rPr>
          <w:rFonts w:hint="eastAsia" w:ascii="仿宋" w:hAnsi="仿宋" w:eastAsia="仿宋"/>
        </w:rPr>
      </w:pPr>
      <w:r>
        <w:rPr>
          <w:rFonts w:hint="eastAsia" w:ascii="仿宋" w:hAnsi="仿宋" w:eastAsia="仿宋"/>
        </w:rPr>
        <w:t>（一）严重违反职业操守，徇私舞弊、弄虚作假以谋取私利。</w:t>
      </w:r>
    </w:p>
    <w:p>
      <w:pPr>
        <w:spacing w:line="360" w:lineRule="auto"/>
        <w:ind w:firstLine="640" w:firstLineChars="200"/>
        <w:jc w:val="left"/>
        <w:rPr>
          <w:rFonts w:hint="eastAsia" w:ascii="仿宋" w:hAnsi="仿宋" w:eastAsia="仿宋"/>
        </w:rPr>
      </w:pPr>
      <w:r>
        <w:rPr>
          <w:rFonts w:hint="eastAsia" w:ascii="仿宋" w:hAnsi="仿宋" w:eastAsia="仿宋"/>
        </w:rPr>
        <w:t>（二）收受投标人的财物或者其他好处。</w:t>
      </w:r>
    </w:p>
    <w:p>
      <w:pPr>
        <w:spacing w:line="360" w:lineRule="auto"/>
        <w:ind w:firstLine="640" w:firstLineChars="200"/>
        <w:jc w:val="left"/>
        <w:rPr>
          <w:rFonts w:hint="eastAsia" w:ascii="仿宋" w:hAnsi="仿宋" w:eastAsia="仿宋"/>
        </w:rPr>
      </w:pPr>
      <w:r>
        <w:rPr>
          <w:rFonts w:hint="eastAsia" w:ascii="仿宋" w:hAnsi="仿宋" w:eastAsia="仿宋"/>
        </w:rPr>
        <w:t>（三）向他人透露与审定工作有关的实质性消息。</w:t>
      </w:r>
    </w:p>
    <w:p>
      <w:pPr>
        <w:spacing w:line="360" w:lineRule="auto"/>
        <w:ind w:firstLine="640" w:firstLineChars="200"/>
        <w:jc w:val="left"/>
        <w:rPr>
          <w:rFonts w:hint="eastAsia" w:ascii="仿宋" w:hAnsi="仿宋" w:eastAsia="仿宋"/>
        </w:rPr>
      </w:pPr>
      <w:r>
        <w:rPr>
          <w:rFonts w:hint="eastAsia" w:ascii="仿宋" w:hAnsi="仿宋" w:eastAsia="仿宋"/>
        </w:rPr>
        <w:t>（四）与招标投标有关活动中从事违法行为应予行政处罚。</w:t>
      </w:r>
    </w:p>
    <w:p>
      <w:pPr>
        <w:spacing w:line="360" w:lineRule="auto"/>
        <w:ind w:firstLine="643" w:firstLineChars="200"/>
        <w:rPr>
          <w:rFonts w:hint="eastAsia" w:ascii="仿宋" w:hAnsi="仿宋" w:eastAsia="仿宋"/>
        </w:rPr>
      </w:pPr>
      <w:r>
        <w:rPr>
          <w:rFonts w:hint="eastAsia" w:ascii="仿宋" w:hAnsi="仿宋" w:eastAsia="仿宋"/>
          <w:b/>
        </w:rPr>
        <w:t xml:space="preserve">第二十九条 </w:t>
      </w:r>
      <w:r>
        <w:rPr>
          <w:rFonts w:hint="eastAsia" w:ascii="仿宋" w:hAnsi="仿宋" w:eastAsia="仿宋"/>
        </w:rPr>
        <w:t>成员有下列情形之一的，停止担任推荐入围或定标成员，移出成员库：</w:t>
      </w:r>
    </w:p>
    <w:p>
      <w:pPr>
        <w:spacing w:line="360" w:lineRule="auto"/>
        <w:ind w:firstLine="640" w:firstLineChars="200"/>
        <w:rPr>
          <w:rFonts w:hint="eastAsia" w:ascii="仿宋" w:hAnsi="仿宋" w:eastAsia="仿宋"/>
        </w:rPr>
      </w:pPr>
      <w:r>
        <w:rPr>
          <w:rFonts w:hint="eastAsia" w:ascii="仿宋" w:hAnsi="仿宋" w:eastAsia="仿宋"/>
        </w:rPr>
        <w:t>（一）使用不实信息和虚假材料。</w:t>
      </w:r>
    </w:p>
    <w:p>
      <w:pPr>
        <w:spacing w:line="360" w:lineRule="auto"/>
        <w:ind w:firstLine="640" w:firstLineChars="200"/>
        <w:rPr>
          <w:rFonts w:hint="eastAsia" w:ascii="仿宋" w:hAnsi="仿宋" w:eastAsia="仿宋"/>
        </w:rPr>
      </w:pPr>
      <w:r>
        <w:rPr>
          <w:rFonts w:hint="eastAsia" w:ascii="仿宋" w:hAnsi="仿宋" w:eastAsia="仿宋"/>
        </w:rPr>
        <w:t>（二）连续2次考核评价不合格。</w:t>
      </w:r>
    </w:p>
    <w:p>
      <w:pPr>
        <w:spacing w:line="360" w:lineRule="auto"/>
        <w:ind w:firstLine="640" w:firstLineChars="200"/>
        <w:rPr>
          <w:rFonts w:hint="eastAsia" w:ascii="仿宋" w:hAnsi="仿宋" w:eastAsia="仿宋"/>
        </w:rPr>
      </w:pPr>
      <w:r>
        <w:rPr>
          <w:rFonts w:hint="eastAsia" w:ascii="仿宋" w:hAnsi="仿宋" w:eastAsia="仿宋"/>
        </w:rPr>
        <w:t>（三）恶意索取不合理酬劳，或以其他不正当方式谋取额外酬劳。</w:t>
      </w:r>
    </w:p>
    <w:p>
      <w:pPr>
        <w:spacing w:line="360" w:lineRule="auto"/>
        <w:ind w:firstLine="640" w:firstLineChars="200"/>
        <w:rPr>
          <w:rFonts w:hint="eastAsia" w:ascii="仿宋" w:hAnsi="仿宋" w:eastAsia="仿宋"/>
        </w:rPr>
      </w:pPr>
      <w:r>
        <w:rPr>
          <w:rFonts w:hint="eastAsia" w:ascii="仿宋" w:hAnsi="仿宋" w:eastAsia="仿宋"/>
        </w:rPr>
        <w:t>（四）因身体健康等个人原因不适应担任成员。</w:t>
      </w:r>
    </w:p>
    <w:p>
      <w:pPr>
        <w:spacing w:line="360" w:lineRule="auto"/>
        <w:ind w:firstLine="640" w:firstLineChars="200"/>
        <w:rPr>
          <w:rFonts w:hint="eastAsia" w:ascii="仿宋" w:hAnsi="仿宋" w:eastAsia="仿宋"/>
        </w:rPr>
      </w:pPr>
      <w:r>
        <w:rPr>
          <w:rFonts w:hint="eastAsia" w:ascii="仿宋" w:hAnsi="仿宋" w:eastAsia="仿宋"/>
        </w:rPr>
        <w:t>对符合前款规定的成员移出成员库，由区发展和改革部门会同区住房城乡建设部门负责，处理结果抄送评定分离改革试点工作领导小组。移出成员库的成员，两年内不得入库。</w:t>
      </w:r>
    </w:p>
    <w:p>
      <w:pPr>
        <w:spacing w:line="360" w:lineRule="auto"/>
        <w:ind w:firstLine="643" w:firstLineChars="200"/>
        <w:jc w:val="left"/>
        <w:rPr>
          <w:rFonts w:hint="eastAsia" w:ascii="仿宋" w:hAnsi="仿宋" w:eastAsia="仿宋"/>
        </w:rPr>
      </w:pPr>
      <w:r>
        <w:rPr>
          <w:rFonts w:hint="eastAsia" w:ascii="仿宋" w:hAnsi="仿宋" w:eastAsia="仿宋"/>
          <w:b/>
        </w:rPr>
        <w:t xml:space="preserve">第三十条 </w:t>
      </w:r>
      <w:r>
        <w:rPr>
          <w:rFonts w:hint="eastAsia" w:ascii="仿宋" w:hAnsi="仿宋" w:eastAsia="仿宋"/>
        </w:rPr>
        <w:t>相关工作成员在选取成员人选工作中进行暗箱操作的，或故意对外泄露被抽取成员有关姓名、单位、联系方式等内容的，由有关部门依法给予相应行政处分、行政处罚；构成犯罪的，移送司法机关依法追究刑事责任。</w:t>
      </w:r>
    </w:p>
    <w:p>
      <w:pPr>
        <w:spacing w:line="360" w:lineRule="auto"/>
        <w:ind w:firstLine="643" w:firstLineChars="200"/>
        <w:jc w:val="left"/>
        <w:rPr>
          <w:rFonts w:hint="eastAsia" w:ascii="仿宋" w:hAnsi="仿宋" w:eastAsia="仿宋"/>
        </w:rPr>
      </w:pPr>
      <w:r>
        <w:rPr>
          <w:rFonts w:hint="eastAsia" w:ascii="仿宋" w:hAnsi="仿宋" w:eastAsia="仿宋"/>
          <w:b/>
        </w:rPr>
        <w:t>第三十一条</w:t>
      </w:r>
      <w:r>
        <w:rPr>
          <w:rFonts w:hint="eastAsia" w:ascii="仿宋" w:hAnsi="仿宋" w:eastAsia="仿宋"/>
        </w:rPr>
        <w:t>招标人应如实记录成员履职负面行为信息，并在工作结束后15日内报送区发展和改革部门及有关行政监督部门。</w:t>
      </w:r>
    </w:p>
    <w:p>
      <w:pPr>
        <w:spacing w:line="360" w:lineRule="auto"/>
        <w:ind w:firstLine="640" w:firstLineChars="200"/>
        <w:jc w:val="left"/>
        <w:rPr>
          <w:rFonts w:hint="eastAsia" w:ascii="仿宋" w:hAnsi="仿宋" w:eastAsia="仿宋"/>
        </w:rPr>
      </w:pPr>
    </w:p>
    <w:p>
      <w:pPr>
        <w:spacing w:line="360" w:lineRule="auto"/>
        <w:ind w:firstLine="643" w:firstLineChars="200"/>
        <w:jc w:val="center"/>
        <w:rPr>
          <w:rFonts w:hint="eastAsia" w:ascii="仿宋" w:hAnsi="仿宋" w:eastAsia="仿宋"/>
          <w:b/>
        </w:rPr>
      </w:pPr>
      <w:r>
        <w:rPr>
          <w:rFonts w:hint="eastAsia" w:ascii="仿宋" w:hAnsi="仿宋" w:eastAsia="仿宋"/>
          <w:b/>
        </w:rPr>
        <w:t>第八章 附则</w:t>
      </w:r>
    </w:p>
    <w:p>
      <w:pPr>
        <w:spacing w:line="360" w:lineRule="auto"/>
        <w:ind w:firstLine="643" w:firstLineChars="200"/>
        <w:rPr>
          <w:rFonts w:hint="eastAsia" w:ascii="仿宋" w:hAnsi="仿宋" w:eastAsia="仿宋"/>
          <w:b/>
        </w:rPr>
      </w:pPr>
    </w:p>
    <w:p>
      <w:pPr>
        <w:spacing w:line="360" w:lineRule="auto"/>
        <w:ind w:firstLine="643" w:firstLineChars="200"/>
        <w:rPr>
          <w:rFonts w:hint="eastAsia" w:ascii="仿宋" w:hAnsi="仿宋" w:eastAsia="仿宋"/>
        </w:rPr>
      </w:pPr>
      <w:r>
        <w:rPr>
          <w:rFonts w:hint="eastAsia" w:ascii="仿宋" w:hAnsi="仿宋" w:eastAsia="仿宋"/>
          <w:b/>
        </w:rPr>
        <w:t>第三十二条</w:t>
      </w:r>
      <w:r>
        <w:rPr>
          <w:rFonts w:hint="eastAsia" w:ascii="仿宋" w:hAnsi="仿宋" w:eastAsia="仿宋"/>
        </w:rPr>
        <w:t xml:space="preserve"> 本办法由区发展和改革部门负责解释，本办法自2020年8月27日起实行，有效期至2023年8月27日止，执行过程中遇到问题可视情况适时修改。</w:t>
      </w:r>
    </w:p>
    <w:p>
      <w:pPr>
        <w:spacing w:line="360" w:lineRule="auto"/>
        <w:ind w:firstLine="643" w:firstLineChars="200"/>
        <w:rPr>
          <w:rFonts w:hint="eastAsia" w:ascii="仿宋" w:hAnsi="仿宋" w:eastAsia="仿宋"/>
        </w:rPr>
      </w:pPr>
      <w:r>
        <w:rPr>
          <w:rFonts w:hint="eastAsia" w:ascii="仿宋" w:hAnsi="仿宋" w:eastAsia="仿宋"/>
          <w:b/>
        </w:rPr>
        <w:t xml:space="preserve">第三十三条 </w:t>
      </w:r>
      <w:r>
        <w:rPr>
          <w:rFonts w:hint="eastAsia" w:ascii="仿宋" w:hAnsi="仿宋" w:eastAsia="仿宋"/>
        </w:rPr>
        <w:t>招标人严格参照本办法执行，规范推荐入围和定标委员管理行为。</w:t>
      </w:r>
    </w:p>
    <w:p>
      <w:pPr>
        <w:spacing w:line="360" w:lineRule="auto"/>
        <w:ind w:firstLine="630" w:firstLineChars="196"/>
        <w:rPr>
          <w:rFonts w:hint="eastAsia"/>
        </w:rPr>
      </w:pPr>
      <w:r>
        <w:rPr>
          <w:rFonts w:hint="eastAsia" w:ascii="仿宋" w:hAnsi="仿宋" w:eastAsia="仿宋"/>
          <w:b/>
        </w:rPr>
        <w:t>第三十四条</w:t>
      </w:r>
      <w:r>
        <w:rPr>
          <w:rFonts w:hint="eastAsia" w:ascii="仿宋" w:hAnsi="仿宋" w:eastAsia="仿宋"/>
        </w:rPr>
        <w:t xml:space="preserve"> 成员和相关管理人员应认真学习和遵守本办法和相关法律法规并签订工作守则承诺书和保密承诺书。</w:t>
      </w:r>
    </w:p>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1F7CB4"/>
    <w:multiLevelType w:val="multilevel"/>
    <w:tmpl w:val="331F7CB4"/>
    <w:lvl w:ilvl="0" w:tentative="0">
      <w:start w:val="1"/>
      <w:numFmt w:val="japaneseCounting"/>
      <w:lvlText w:val="（%1）"/>
      <w:lvlJc w:val="left"/>
      <w:pPr>
        <w:ind w:left="1720" w:hanging="108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52FB3679"/>
    <w:multiLevelType w:val="multilevel"/>
    <w:tmpl w:val="52FB3679"/>
    <w:lvl w:ilvl="0" w:tentative="0">
      <w:start w:val="1"/>
      <w:numFmt w:val="japaneseCounting"/>
      <w:lvlText w:val="（%1）"/>
      <w:lvlJc w:val="left"/>
      <w:pPr>
        <w:ind w:left="1720" w:hanging="108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0NDIwMWNiZTY3MzRhNzk3YmI1N2EwZDgwMjBjNjMifQ=="/>
  </w:docVars>
  <w:rsids>
    <w:rsidRoot w:val="00FF1700"/>
    <w:rsid w:val="008D56B9"/>
    <w:rsid w:val="00FF1700"/>
    <w:rsid w:val="429C6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10</Pages>
  <Words>3765</Words>
  <Characters>3776</Characters>
  <Lines>27</Lines>
  <Paragraphs>7</Paragraphs>
  <TotalTime>5</TotalTime>
  <ScaleCrop>false</ScaleCrop>
  <LinksUpToDate>false</LinksUpToDate>
  <CharactersWithSpaces>3831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2020-08-27T06:52:00Z</dcterms:created>
  <dc:creator>123</dc:creator>
  <cp:lastModifiedBy>Administrator</cp:lastModifiedBy>
  <dcterms:modified xsi:type="dcterms:W3CDTF">2023-01-11T02:56:03Z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A51EBCCFD17F46EF91BB69ECF0FFF8CE</vt:lpwstr>
  </property>
</Properties>
</file>