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60"/>
        <w:gridCol w:w="1000"/>
        <w:gridCol w:w="840"/>
        <w:gridCol w:w="2325"/>
        <w:gridCol w:w="1530"/>
        <w:gridCol w:w="1290"/>
        <w:gridCol w:w="652"/>
        <w:gridCol w:w="1027"/>
        <w:gridCol w:w="915"/>
        <w:gridCol w:w="825"/>
        <w:gridCol w:w="930"/>
        <w:gridCol w:w="810"/>
        <w:gridCol w:w="866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2022年第五批符合公共租赁住房外来务工公租户资格名单公示（家庭信息变更）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所属辖区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类别（关系）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居住地址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家庭成员人数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家庭人均月收入（元）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申请保障方式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低保、低收、特困证号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退役优抚对象、 残疾人家庭、单亲妇女家庭、其他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人均自有产权面积（㎡）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租住公房所属房管所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高贵英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440232********4120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金羚电器有限公司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惠泽园9幢1506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2396.89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实物配租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南区58.88㎡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两房型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何保成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夫妻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440221********0613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江门安磁电子有限公司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何嘉壕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母子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440205********0617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tabs>
          <w:tab w:val="left" w:pos="1560"/>
        </w:tabs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户家庭符合公共租赁住房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19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6838" w:h="11906" w:orient="landscape"/>
      <w:pgMar w:top="71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B4745"/>
    <w:rsid w:val="108147F3"/>
    <w:rsid w:val="16397D07"/>
    <w:rsid w:val="27CF4F0E"/>
    <w:rsid w:val="2B147E3A"/>
    <w:rsid w:val="2DE23C71"/>
    <w:rsid w:val="2E41333C"/>
    <w:rsid w:val="34060DEB"/>
    <w:rsid w:val="371329E4"/>
    <w:rsid w:val="3B190DA7"/>
    <w:rsid w:val="3B3957FD"/>
    <w:rsid w:val="3F5A18A1"/>
    <w:rsid w:val="449D27EC"/>
    <w:rsid w:val="47BF0A08"/>
    <w:rsid w:val="4946742A"/>
    <w:rsid w:val="500F4016"/>
    <w:rsid w:val="50186583"/>
    <w:rsid w:val="52713209"/>
    <w:rsid w:val="5B4341EF"/>
    <w:rsid w:val="5C065A98"/>
    <w:rsid w:val="5D8537D7"/>
    <w:rsid w:val="60DF460A"/>
    <w:rsid w:val="61A25AC3"/>
    <w:rsid w:val="626709DA"/>
    <w:rsid w:val="6B591CE1"/>
    <w:rsid w:val="73E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329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2021-09-27T00:47:00Z</dcterms:created>
  <dc:creator>Administrator</dc:creator>
  <cp:lastModifiedBy>张嘉敏</cp:lastModifiedBy>
  <cp:lastPrinted>2022-04-21T03:36:00Z</cp:lastPrinted>
  <dcterms:modified xsi:type="dcterms:W3CDTF">2022-08-19T02:39:38Z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