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jc w:val="center"/>
        <w:textAlignment w:val="auto"/>
        <w:rPr>
          <w:rFonts w:hint="eastAsia" w:ascii="仿宋_GB2312" w:eastAsia="仿宋_GB2312"/>
          <w:b/>
          <w:bCs/>
          <w:sz w:val="32"/>
          <w:szCs w:val="32"/>
        </w:rPr>
      </w:pPr>
      <w:bookmarkStart w:id="0" w:name="_GoBack"/>
      <w:r>
        <w:rPr>
          <w:rFonts w:hint="eastAsia" w:ascii="仿宋_GB2312" w:eastAsia="仿宋_GB2312"/>
          <w:b/>
          <w:bCs/>
          <w:sz w:val="44"/>
          <w:szCs w:val="44"/>
        </w:rPr>
        <w:t>2021年江海区激励企业研究开发财政补助资金公示清单</w:t>
      </w:r>
    </w:p>
    <w:bookmarkEnd w:id="0"/>
    <w:tbl>
      <w:tblPr>
        <w:tblStyle w:val="5"/>
        <w:tblW w:w="8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3525"/>
        <w:gridCol w:w="202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纳税人名称（全称）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统一社会信用代码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区</w:t>
            </w:r>
            <w:r>
              <w:rPr>
                <w:rFonts w:hint="eastAsia" w:ascii="宋体" w:hAnsi="宋体" w:eastAsia="宋体" w:cs="宋体"/>
                <w:i w:val="0"/>
                <w:iCs w:val="0"/>
                <w:color w:val="000000"/>
                <w:kern w:val="0"/>
                <w:sz w:val="22"/>
                <w:szCs w:val="22"/>
                <w:u w:val="none"/>
                <w:lang w:val="en-US" w:eastAsia="zh-CN" w:bidi="ar"/>
              </w:rPr>
              <w:t>拟补贴金额（元）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广东君盛模具研究有限公司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91440704MA4ULLJY25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广东佳成新能源有限公司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91440704MA51FCQG8X</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安德激光智能装备（广东）有限公司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91440704MA4X7RUX7B</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江门市富美康保健仪器科技有限公司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914407045666038046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江门杰能刀剪装备科技有限公司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91440704557307405U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江门市江海规划建筑设计院有限公司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91440704770176803M</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39457.85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江门市智尊科技电子有限公司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91440700782962377H</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江门市中拓检测技术有限公司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91440704315233466H</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江门市宏乔新材料科技有限公司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914407035555857007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江门市泰林精密机械有限公司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91440704075134628X</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江门麦威电子科技有限公司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9144070459211617X1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49714.46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江门华大生物科技有限公司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91440704MA4UWRY14K</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江门大诚医疗器械有限公司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9144070455174062X5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江门市辉隆塑料机械有限公司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91440704759235243P</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江门市扬帆实业有限公司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914407045814412687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江门市鑫辉密封科技有限公司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914407047762288703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199091.63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江门市立信照明科技有限公司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91440704315162696D</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广东筑龙涂料有限公司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91440704684442693N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江门市高翔电气智能化有限公司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914407047829957507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江门信德照明有限公司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914407040718989625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江门沃能光电科技有限公司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914407040845480991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江门华联工业有限公司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9144070478648558XW</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59190.66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江门市拓联电子科技有限公司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91440704579695867E</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江门市迈菲特光电科技有限公司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91440704303864068G</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江门市征极光兆科技有限公司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91440704334829660B</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江门市欧瑞特照明科技有限公司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91440704MA4UQW2L52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江门市泰坦尼照明电器有限公司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914407046633617394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广东蓝羽新材料科技有限公司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914407043150820476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江门市骏威灯饰有限公司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91440700698108039N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江门市康百事电器有限公司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91440704598947492Q</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江门市创艺电器有限公司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914407047864774400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江门马丁电机科技有限公司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91440700773062123H</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23403.99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量子高科（广东）生物有限公司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91440704MA54X2WL0U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江门市匠鑫五金配件有限公司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91440704MA52Q6XT32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江门市跨越电子科技有限公司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91440704MA538GCTX1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江门市兆业科技有限公司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91440704760641775W</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江门金呈科技有限公司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91440704MA5341J71D</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广东盛唐新材料技术有限公司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91440704594019701L</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广东浩轩光电有限公司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91440704MA52FN82XG</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江门市信旭五金工艺制品有限公司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914407045517200637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27939.69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广东捷泰健康医疗科技有限公司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91440704MA53RNQK8U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广东三志照明有限公司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914407045625682126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江门市红万家照明有限公司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914407043250435003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江门市汇聪电器厂有限公司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914407007398881241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广东人和照明实业有限公司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91440704053707210T</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江门市欧能照明科技有限公司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91440704334766807W</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江门市永益电器有限公司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91440704584654250J</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江门市凯拓电子有限公司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91440704MA4UX7MC91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江门市迪司利光电股份有限公司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91440704059963063R</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江门全合精密电子有限公司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91440700714885111X</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广东晟普照明科技有限公司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91440704MA53LC006T</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威马迅（江门）材料科技有限公司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91440704764904763W</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江门繁华输配电设备有限公司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91440700714717521B</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江门市江海区康欣电子科技有限公司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91440704061498877K</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江门市金沃克科技有限公司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91440704MA53H1258T</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睿智医药科技股份有限公司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9144070072115339X0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广东华辉煌光电科技有限公司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914407045645105325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江门市科隆达半导体照明有限公司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91440704574535194G</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广东宙斯科技有限公司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91440704MA53T8AY0H</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广东君盛照明科技有限公司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91440704MA4URM9F96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江门市研创电器塑料有限公司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91440704787966692T</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广东旭观照明科技有限公司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91440704303850918R</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江门市隆吉减震器有限公司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91440700764923665U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江门市中刀精密科技有限公司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91440704334839711N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江门思玛特光电科技有限公司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91440704068508396E</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江门市君业达电子有限公司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91440704690488890C</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广东光之典照明有限公司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914407046964791000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江门市优光光电科技有限公司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91440704598981607X</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江门市云达灯饰有限公司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914407047977371729</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广东创源节能环保有限公司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91440704708139059R</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江门市虹星照明器材有限公司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91440704314864856Y</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江门市易洁玻璃卫浴有限公司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91440704688643580U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江门市飞东照明灯饰有限公司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91440704076732654U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江门市悦途照明科技有限公司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91440704303850862N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江门市阪桥电子材料有限公司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914407047929429783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一诠科技（中国）有限公司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91440700564580899E</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广东长利光电科技有限公司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914407047783369121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江门杰利信抛磨材料有限公司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91440700748003519B</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广东自由之光照明实业有限公司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91440704799380904U</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18863.21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江门市柏兰登照明有限公司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9144070455728416X1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江门市柏远精密塑胶有限公司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91440704584703294P</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广东科世得润汽车部件有限公司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914407000567919647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江门市恒天科技有限公司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91440704053704087N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77606.61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江门市龙源灯饰照明有限公司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91440704314991214N</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广东隆信制药有限公司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914407047229157044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江门市朝辉电子有限公司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914407040702158323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广东通德照明有限公司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91440704068484785F</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广东尔漫照明有限公司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91440704052470848E</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江门市江海区铁金刚机械有限公司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91440704754547352A</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30354.66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广东东君照明有限公司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91440704304144556A</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广东坚朗秦泰机电窗控系统有限公司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91440700MA4W3R4N76</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江门市力源电子有限公司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9144070479119623X1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江门鲁班尼工业发展有限公司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914407045536002842</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江门崇达电路技术有限公司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914407045591115534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科马普（江门）管道供暖设备有限公司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914407007829634253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广东赛铭照明科技有限公司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91440704595851831D</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江门市君盛实业有限公司</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91440704773069667T</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2824172</w:t>
            </w:r>
          </w:p>
        </w:tc>
      </w:tr>
    </w:tbl>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default" w:ascii="宋体" w:hAnsi="宋体" w:cs="宋体"/>
          <w:sz w:val="18"/>
          <w:szCs w:val="18"/>
          <w:lang w:val="en-US" w:eastAsia="zh-CN"/>
        </w:rPr>
      </w:pPr>
      <w:r>
        <w:rPr>
          <w:rFonts w:hint="eastAsia" w:ascii="宋体" w:hAnsi="宋体" w:cs="宋体"/>
          <w:sz w:val="18"/>
          <w:szCs w:val="18"/>
          <w:lang w:eastAsia="zh-CN"/>
        </w:rPr>
        <w:t>备注：本次补助金额是按申请区级扶持资金和</w:t>
      </w:r>
      <w:r>
        <w:rPr>
          <w:rFonts w:hint="eastAsia" w:ascii="宋体" w:hAnsi="宋体" w:cs="宋体"/>
          <w:sz w:val="18"/>
          <w:szCs w:val="18"/>
          <w:lang w:val="en-US" w:eastAsia="zh-CN"/>
        </w:rPr>
        <w:t>2021年江门市激励企业研究开发财政补助资金项目区级配套资金差额计算。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wMzJhMzE4ZWVlZTgwYmIwZTBmMGIyZDk4ZDMxNGMifQ=="/>
  </w:docVars>
  <w:rsids>
    <w:rsidRoot w:val="00781964"/>
    <w:rsid w:val="00016639"/>
    <w:rsid w:val="000F10B6"/>
    <w:rsid w:val="00196314"/>
    <w:rsid w:val="001F680F"/>
    <w:rsid w:val="00296B88"/>
    <w:rsid w:val="004620B6"/>
    <w:rsid w:val="004A0A33"/>
    <w:rsid w:val="004E6F09"/>
    <w:rsid w:val="005B7F86"/>
    <w:rsid w:val="00781964"/>
    <w:rsid w:val="007D6BDE"/>
    <w:rsid w:val="008B7F76"/>
    <w:rsid w:val="00900E0D"/>
    <w:rsid w:val="00941D28"/>
    <w:rsid w:val="00A012E7"/>
    <w:rsid w:val="00AC14BB"/>
    <w:rsid w:val="00B648A6"/>
    <w:rsid w:val="00B92E38"/>
    <w:rsid w:val="00BB45BB"/>
    <w:rsid w:val="00BE0671"/>
    <w:rsid w:val="00C60A83"/>
    <w:rsid w:val="00E662B6"/>
    <w:rsid w:val="00F470F7"/>
    <w:rsid w:val="00F76394"/>
    <w:rsid w:val="034C5813"/>
    <w:rsid w:val="21E54984"/>
    <w:rsid w:val="22C3370A"/>
    <w:rsid w:val="2B193CEA"/>
    <w:rsid w:val="308F1549"/>
    <w:rsid w:val="3AB3103A"/>
    <w:rsid w:val="41046D9D"/>
    <w:rsid w:val="43CC70A2"/>
    <w:rsid w:val="4A6F2395"/>
    <w:rsid w:val="4BF278C2"/>
    <w:rsid w:val="52972F71"/>
    <w:rsid w:val="5A9421F5"/>
    <w:rsid w:val="672056DD"/>
    <w:rsid w:val="684D2D32"/>
    <w:rsid w:val="6A0665BA"/>
    <w:rsid w:val="6D9A311E"/>
    <w:rsid w:val="7112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uiPriority w:val="99"/>
    <w:rPr>
      <w:rFonts w:ascii="Calibri" w:hAnsi="Calibri" w:eastAsia="宋体" w:cs="Times New Roman"/>
      <w:sz w:val="18"/>
      <w:szCs w:val="18"/>
    </w:rPr>
  </w:style>
  <w:style w:type="character" w:customStyle="1" w:styleId="9">
    <w:name w:val="日期 Char"/>
    <w:basedOn w:val="6"/>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1613</Words>
  <Characters>4011</Characters>
  <Lines>7</Lines>
  <Paragraphs>2</Paragraphs>
  <TotalTime>71</TotalTime>
  <ScaleCrop>false</ScaleCrop>
  <LinksUpToDate>false</LinksUpToDate>
  <CharactersWithSpaces>4011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2019-12-21T03:30:00Z</dcterms:created>
  <dc:creator>PC</dc:creator>
  <cp:lastModifiedBy>Jaffe</cp:lastModifiedBy>
  <cp:lastPrinted>2022-11-28T03:55:00Z</cp:lastPrinted>
  <dcterms:modified xsi:type="dcterms:W3CDTF">2022-12-02T09:36:55Z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0A55EF19AE1A4CD1A5CE375173930FFA</vt:lpwstr>
  </property>
</Properties>
</file>