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8" w:lineRule="exact"/>
        <w:rPr>
          <w:rFonts w:hint="eastAsia" w:eastAsia="方正黑体_GBK"/>
          <w:snapToGrid w:val="0"/>
          <w:color w:val="000000"/>
          <w:lang w:val="en-US" w:eastAsia="zh-CN"/>
        </w:rPr>
      </w:pPr>
      <w:r>
        <w:rPr>
          <w:rFonts w:eastAsia="方正黑体_GBK"/>
          <w:snapToGrid w:val="0"/>
          <w:color w:val="000000"/>
        </w:rPr>
        <w:t>附件</w:t>
      </w:r>
      <w:r>
        <w:rPr>
          <w:rFonts w:hint="eastAsia" w:eastAsia="方正黑体_GBK"/>
          <w:snapToGrid w:val="0"/>
          <w:color w:val="000000"/>
          <w:lang w:val="en-US" w:eastAsia="zh-CN"/>
        </w:rPr>
        <w:t>3</w:t>
      </w:r>
    </w:p>
    <w:p>
      <w:pPr>
        <w:widowControl w:val="0"/>
        <w:spacing w:line="578" w:lineRule="exact"/>
        <w:jc w:val="center"/>
        <w:rPr>
          <w:b/>
          <w:snapToGrid w:val="0"/>
          <w:color w:val="000000"/>
          <w:sz w:val="36"/>
          <w:szCs w:val="36"/>
        </w:rPr>
      </w:pPr>
    </w:p>
    <w:p>
      <w:pPr>
        <w:widowControl w:val="0"/>
        <w:spacing w:line="578" w:lineRule="exact"/>
        <w:jc w:val="center"/>
        <w:rPr>
          <w:rFonts w:eastAsia="方正小标宋_GBK"/>
          <w:snapToGrid w:val="0"/>
          <w:color w:val="000000"/>
          <w:sz w:val="36"/>
          <w:szCs w:val="36"/>
        </w:rPr>
      </w:pPr>
      <w:r>
        <w:rPr>
          <w:rFonts w:eastAsia="方正小标宋_GBK"/>
          <w:snapToGrid w:val="0"/>
          <w:color w:val="000000"/>
          <w:sz w:val="36"/>
          <w:szCs w:val="36"/>
        </w:rPr>
        <w:t>江门高新区（江海区）疫情期间的规模以上工业企业</w:t>
      </w:r>
    </w:p>
    <w:p>
      <w:pPr>
        <w:widowControl w:val="0"/>
        <w:spacing w:line="578" w:lineRule="exact"/>
        <w:jc w:val="center"/>
        <w:rPr>
          <w:rFonts w:eastAsia="方正小标宋_GBK"/>
          <w:snapToGrid w:val="0"/>
          <w:color w:val="000000"/>
          <w:sz w:val="36"/>
          <w:szCs w:val="36"/>
        </w:rPr>
      </w:pPr>
      <w:r>
        <w:rPr>
          <w:rFonts w:eastAsia="方正小标宋_GBK"/>
          <w:snapToGrid w:val="0"/>
          <w:color w:val="000000"/>
          <w:sz w:val="36"/>
          <w:szCs w:val="36"/>
        </w:rPr>
        <w:t>稳步发展扶持资金申报审核表</w:t>
      </w:r>
    </w:p>
    <w:tbl>
      <w:tblPr>
        <w:tblStyle w:val="2"/>
        <w:tblW w:w="10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20"/>
        <w:gridCol w:w="3059"/>
        <w:gridCol w:w="361"/>
        <w:gridCol w:w="1080"/>
        <w:gridCol w:w="900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企业名称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统一社会信用代码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法定代表人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法定代表人身份证号码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经营地址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属地街道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企业开户银行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银行账号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联系人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联系电话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b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申报项目</w:t>
            </w:r>
          </w:p>
        </w:tc>
        <w:tc>
          <w:tcPr>
            <w:tcW w:w="8725" w:type="dxa"/>
            <w:gridSpan w:val="5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Cs/>
                <w:snapToGrid w:val="0"/>
                <w:color w:val="000000"/>
                <w:sz w:val="24"/>
              </w:rPr>
            </w:pPr>
            <w:r>
              <w:rPr>
                <w:bCs/>
                <w:snapToGrid w:val="0"/>
                <w:color w:val="000000"/>
                <w:sz w:val="24"/>
              </w:rPr>
              <w:t>疫情期间的规模以上工业企业稳步发展扶持资金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exac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申报说明</w:t>
            </w:r>
          </w:p>
        </w:tc>
        <w:tc>
          <w:tcPr>
            <w:tcW w:w="8725" w:type="dxa"/>
            <w:gridSpan w:val="5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本企业2020年全年产值______万元，较2019年同比增长____%，2020年全年纳税_________元，较2019年同比增长____%。本企业申报的扶持资金由高新区（江海区）有关部门根据本企业提交的申报材料核定。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right="480" w:firstLine="4200" w:firstLineChars="175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代表人（签名）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right="480" w:firstLine="4320" w:firstLineChars="180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（企业盖章）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right="960" w:firstLine="480" w:firstLineChars="20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405" w:type="dxa"/>
            <w:gridSpan w:val="7"/>
            <w:noWrap w:val="0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江海区统计局审核意见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jc w:val="left"/>
              <w:rPr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jc w:val="right"/>
              <w:rPr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jc w:val="right"/>
              <w:rPr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ind w:right="472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年  月  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江海区税务局审核意见</w:t>
            </w:r>
          </w:p>
        </w:tc>
        <w:tc>
          <w:tcPr>
            <w:tcW w:w="4225" w:type="dxa"/>
            <w:gridSpan w:val="2"/>
            <w:noWrap w:val="0"/>
            <w:vAlign w:val="center"/>
          </w:tcPr>
          <w:p>
            <w:pPr>
              <w:widowControl w:val="0"/>
              <w:spacing w:line="360" w:lineRule="exact"/>
              <w:jc w:val="right"/>
              <w:rPr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jc w:val="right"/>
              <w:rPr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jc w:val="right"/>
              <w:rPr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ind w:right="472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江海区经济促进局审核意见</w:t>
            </w:r>
          </w:p>
        </w:tc>
        <w:tc>
          <w:tcPr>
            <w:tcW w:w="9445" w:type="dxa"/>
            <w:gridSpan w:val="6"/>
            <w:noWrap w:val="0"/>
            <w:vAlign w:val="center"/>
          </w:tcPr>
          <w:p>
            <w:pPr>
              <w:widowControl w:val="0"/>
              <w:spacing w:line="360" w:lineRule="exact"/>
              <w:ind w:right="840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ind w:right="472"/>
              <w:rPr>
                <w:rFonts w:hint="eastAsia"/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 w:val="0"/>
              <w:spacing w:line="360" w:lineRule="exact"/>
              <w:ind w:right="472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ind w:right="472"/>
              <w:rPr>
                <w:rFonts w:hint="eastAsia"/>
                <w:snapToGrid w:val="0"/>
                <w:color w:val="000000"/>
                <w:sz w:val="24"/>
              </w:rPr>
            </w:pPr>
          </w:p>
          <w:p>
            <w:pPr>
              <w:widowControl w:val="0"/>
              <w:spacing w:line="360" w:lineRule="exact"/>
              <w:jc w:val="righ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YTcwNmRjMzYwMTc3ZmMwODYzNmRkZGI5MmJhYjAifQ=="/>
  </w:docVars>
  <w:rsids>
    <w:rsidRoot w:val="0E3A450E"/>
    <w:rsid w:val="0E3A450E"/>
    <w:rsid w:val="590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274</Characters>
  <Lines>0</Lines>
  <Paragraphs>0</Paragraphs>
  <TotalTime>1</TotalTime>
  <ScaleCrop>false</ScaleCrop>
  <LinksUpToDate>false</LinksUpToDate>
  <CharactersWithSpaces>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2022-11-08T13:09:00Z</dcterms:created>
  <dc:creator>cZxHolic</dc:creator>
  <cp:lastModifiedBy>cZxHolic</cp:lastModifiedBy>
  <dcterms:modified xsi:type="dcterms:W3CDTF">2022-11-08T13:10:47Z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2DE4C01110FC4FD18883BE165EDF7C2F</vt:lpwstr>
  </property>
</Properties>
</file>