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江门市江海区社会保险基金管理局</w:t>
      </w:r>
    </w:p>
    <w:p>
      <w:pPr>
        <w:jc w:val="center"/>
        <w:rPr>
          <w:rFonts w:hint="eastAsia"/>
          <w:b/>
          <w:bCs/>
          <w:sz w:val="44"/>
          <w:szCs w:val="44"/>
          <w:lang w:val="en-US" w:eastAsia="zh-CN"/>
        </w:rPr>
      </w:pPr>
      <w:r>
        <w:rPr>
          <w:rFonts w:hint="eastAsia"/>
          <w:b/>
          <w:bCs/>
          <w:sz w:val="44"/>
          <w:szCs w:val="44"/>
          <w:lang w:val="en-US" w:eastAsia="zh-CN"/>
        </w:rPr>
        <w:t>专项资金信息公开情况说明</w:t>
      </w:r>
    </w:p>
    <w:p>
      <w:pPr>
        <w:rPr>
          <w:rFonts w:hint="eastAsia"/>
          <w:sz w:val="32"/>
          <w:szCs w:val="32"/>
          <w:lang w:val="en-US" w:eastAsia="zh-CN"/>
        </w:rPr>
      </w:pPr>
      <w:r>
        <w:rPr>
          <w:rFonts w:hint="eastAsia"/>
          <w:sz w:val="32"/>
          <w:szCs w:val="32"/>
          <w:lang w:val="en-US" w:eastAsia="zh-CN"/>
        </w:rPr>
        <w:t xml:space="preserve">            （公开时点：2021年决算）</w:t>
      </w:r>
    </w:p>
    <w:p>
      <w:pPr>
        <w:rPr>
          <w:rFonts w:hint="eastAsia"/>
          <w:sz w:val="32"/>
          <w:szCs w:val="32"/>
          <w:lang w:val="en-US" w:eastAsia="zh-CN"/>
        </w:rPr>
      </w:pPr>
      <w:r>
        <w:rPr>
          <w:rFonts w:hint="eastAsia"/>
          <w:sz w:val="32"/>
          <w:szCs w:val="32"/>
          <w:lang w:val="en-US" w:eastAsia="zh-CN"/>
        </w:rPr>
        <w:t xml:space="preserve">    根据2021年人大通过我单位的专项年初预算总数为102 万元，年度按要求调减4.89万元，追加项目资金202.02万元，实际预算数为299.13万元，截止至12月支出为293.81万元，支出率为98.22%；在实际执行中，上级下达补助0万元，截止至12月支出为0万元，支出率为0%。我单位本年总专项资金为102万元，年度按要求调减4.89万元，追加项目资金202.02万元，实际预算数为299.13万元，截止至12月支出为293.81万元，支出率为98.22%。具体情况如下：</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eastAsia"/>
          <w:sz w:val="32"/>
          <w:szCs w:val="32"/>
          <w:lang w:val="en-US" w:eastAsia="zh-CN"/>
        </w:rPr>
      </w:pPr>
      <w:r>
        <w:rPr>
          <w:rFonts w:hint="eastAsia"/>
          <w:sz w:val="32"/>
          <w:szCs w:val="32"/>
          <w:lang w:val="en-US" w:eastAsia="zh-CN"/>
        </w:rPr>
        <w:t>经人大通过我单位本年的专项项目有：社保业务经费项目94.50万元、办公场所日常管理经费项目7.50万元。</w:t>
      </w:r>
    </w:p>
    <w:p>
      <w:pPr>
        <w:numPr>
          <w:ilvl w:val="0"/>
          <w:numId w:val="1"/>
        </w:numPr>
        <w:ind w:firstLine="640"/>
        <w:rPr>
          <w:rFonts w:hint="eastAsia"/>
          <w:sz w:val="32"/>
          <w:szCs w:val="32"/>
          <w:lang w:val="en-US" w:eastAsia="zh-CN"/>
        </w:rPr>
      </w:pPr>
      <w:r>
        <w:rPr>
          <w:rFonts w:hint="eastAsia"/>
          <w:sz w:val="32"/>
          <w:szCs w:val="32"/>
          <w:lang w:val="en-US" w:eastAsia="zh-CN"/>
        </w:rPr>
        <w:t>社保业务经费项目年初预算94.50万元，年度按要求调减4.89万元，实际预算数为89.61万元，截止至12月支出为84.29万元，支出率为94.06%。主要用于维持经办机构的正常运作，为参保人提供满意的经办服务，本项目不列入区绩效考核项目。</w:t>
      </w:r>
    </w:p>
    <w:p>
      <w:pPr>
        <w:numPr>
          <w:ilvl w:val="0"/>
          <w:numId w:val="1"/>
        </w:numPr>
        <w:ind w:firstLine="640"/>
        <w:rPr>
          <w:rFonts w:hint="eastAsia"/>
          <w:sz w:val="32"/>
          <w:szCs w:val="32"/>
          <w:lang w:val="en-US" w:eastAsia="zh-CN"/>
        </w:rPr>
      </w:pPr>
      <w:r>
        <w:rPr>
          <w:rFonts w:hint="eastAsia"/>
          <w:sz w:val="32"/>
          <w:szCs w:val="32"/>
          <w:lang w:val="en-US" w:eastAsia="zh-CN"/>
        </w:rPr>
        <w:t>办公场所日常管理经费项目年初预算7.50万元，截止至12月支出为7.50万元，支出率为100%。主要用于对一门式社保大厅日常维护，本项目不列入区绩效考核项目。</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numPr>
          <w:ilvl w:val="0"/>
          <w:numId w:val="0"/>
        </w:numPr>
        <w:ind w:firstLine="320" w:firstLineChars="100"/>
        <w:rPr>
          <w:rFonts w:hint="eastAsia"/>
          <w:sz w:val="32"/>
          <w:szCs w:val="32"/>
          <w:lang w:val="en-US" w:eastAsia="zh-CN"/>
        </w:rPr>
      </w:pPr>
      <w:r>
        <w:rPr>
          <w:rFonts w:hint="eastAsia"/>
          <w:sz w:val="32"/>
          <w:szCs w:val="32"/>
          <w:lang w:val="en-US" w:eastAsia="zh-CN"/>
        </w:rPr>
        <w:t>本年我单位无上级下达专项补助项目。</w:t>
      </w:r>
    </w:p>
    <w:p>
      <w:pPr>
        <w:numPr>
          <w:ilvl w:val="0"/>
          <w:numId w:val="0"/>
        </w:numPr>
        <w:ind w:firstLine="321" w:firstLineChars="100"/>
        <w:rPr>
          <w:rFonts w:hint="eastAsia"/>
          <w:b/>
          <w:bCs/>
          <w:sz w:val="32"/>
          <w:szCs w:val="32"/>
          <w:lang w:val="en-US" w:eastAsia="zh-CN"/>
        </w:rPr>
      </w:pPr>
      <w:r>
        <w:rPr>
          <w:rFonts w:hint="eastAsia"/>
          <w:b/>
          <w:bCs/>
          <w:sz w:val="32"/>
          <w:szCs w:val="32"/>
          <w:lang w:val="en-US" w:eastAsia="zh-CN"/>
        </w:rPr>
        <w:t>三、专项调整的情况</w:t>
      </w:r>
    </w:p>
    <w:p>
      <w:pPr>
        <w:numPr>
          <w:ilvl w:val="0"/>
          <w:numId w:val="0"/>
        </w:numPr>
        <w:ind w:firstLine="320" w:firstLineChars="100"/>
        <w:rPr>
          <w:rFonts w:hint="eastAsia"/>
          <w:sz w:val="32"/>
          <w:szCs w:val="32"/>
          <w:lang w:val="en-US" w:eastAsia="zh-CN"/>
        </w:rPr>
      </w:pPr>
      <w:r>
        <w:rPr>
          <w:rFonts w:hint="eastAsia"/>
          <w:sz w:val="32"/>
          <w:szCs w:val="32"/>
          <w:lang w:val="en-US" w:eastAsia="zh-CN"/>
        </w:rPr>
        <w:t>1、本年我单位调减专项1个项目共4.89万元。具体为：社保业务经费项目4.89万元。具体调减的原因：按照《江海财预〔2021〕16号关于清理预算单位基本户存量资金及填报压减一般性支出项目的通知》文件要求，压减一般性支出。</w:t>
      </w:r>
    </w:p>
    <w:p>
      <w:pPr>
        <w:numPr>
          <w:ilvl w:val="0"/>
          <w:numId w:val="0"/>
        </w:numPr>
        <w:ind w:firstLine="320" w:firstLineChars="100"/>
        <w:rPr>
          <w:rFonts w:hint="eastAsia"/>
          <w:sz w:val="32"/>
          <w:szCs w:val="32"/>
          <w:lang w:val="en-US" w:eastAsia="zh-CN"/>
        </w:rPr>
      </w:pPr>
      <w:r>
        <w:rPr>
          <w:rFonts w:hint="eastAsia"/>
          <w:sz w:val="32"/>
          <w:szCs w:val="32"/>
          <w:lang w:val="en-US" w:eastAsia="zh-CN"/>
        </w:rPr>
        <w:t>2、本年我单位内部调整专项0个项目共0万元。</w:t>
      </w:r>
    </w:p>
    <w:p>
      <w:pPr>
        <w:numPr>
          <w:ilvl w:val="0"/>
          <w:numId w:val="0"/>
        </w:numPr>
        <w:ind w:firstLine="320" w:firstLineChars="100"/>
        <w:rPr>
          <w:rFonts w:hint="eastAsia"/>
          <w:sz w:val="32"/>
          <w:szCs w:val="32"/>
          <w:lang w:val="en-US" w:eastAsia="zh-CN"/>
        </w:rPr>
      </w:pPr>
      <w:r>
        <w:rPr>
          <w:rFonts w:hint="eastAsia"/>
          <w:sz w:val="32"/>
          <w:szCs w:val="32"/>
          <w:lang w:val="en-US" w:eastAsia="zh-CN"/>
        </w:rPr>
        <w:t>3、本年我单位申请追加并获得的专项1个项目共202.02万元。具体为：清偿开发区城信社企业职工养老保险基金资金项目202.02万元。截止至12月支出为202.02万，支出率为100%。主要用于清偿开发区城信社企业职工养老保险基金资金，本项目不列入区绩效考核项目。</w:t>
      </w:r>
    </w:p>
    <w:p>
      <w:pPr>
        <w:numPr>
          <w:ilvl w:val="0"/>
          <w:numId w:val="0"/>
        </w:numPr>
        <w:ind w:firstLine="320" w:firstLineChars="100"/>
        <w:rPr>
          <w:rFonts w:hint="eastAsia"/>
          <w:sz w:val="32"/>
          <w:szCs w:val="32"/>
          <w:lang w:val="en-US" w:eastAsia="zh-CN"/>
        </w:rPr>
      </w:pPr>
    </w:p>
    <w:p>
      <w:pPr>
        <w:numPr>
          <w:ilvl w:val="0"/>
          <w:numId w:val="0"/>
        </w:numPr>
        <w:ind w:left="1592" w:leftChars="608" w:hanging="315" w:hangingChars="98"/>
        <w:jc w:val="center"/>
        <w:rPr>
          <w:rFonts w:hint="eastAsia"/>
          <w:b/>
          <w:bCs/>
          <w:sz w:val="32"/>
          <w:szCs w:val="32"/>
          <w:lang w:val="en-US" w:eastAsia="zh-CN"/>
        </w:rPr>
      </w:pPr>
      <w:r>
        <w:rPr>
          <w:rFonts w:hint="eastAsia"/>
          <w:b/>
          <w:bCs/>
          <w:sz w:val="32"/>
          <w:szCs w:val="32"/>
          <w:lang w:val="en-US" w:eastAsia="zh-CN"/>
        </w:rPr>
        <w:t xml:space="preserve">       江门市江海区社会保险基金管理局                          </w:t>
      </w:r>
    </w:p>
    <w:p>
      <w:pPr>
        <w:numPr>
          <w:ilvl w:val="0"/>
          <w:numId w:val="0"/>
        </w:numPr>
        <w:ind w:left="1592" w:leftChars="608" w:hanging="315" w:hangingChars="98"/>
        <w:jc w:val="center"/>
        <w:rPr>
          <w:rFonts w:hint="eastAsia"/>
          <w:b/>
          <w:bCs/>
          <w:sz w:val="32"/>
          <w:szCs w:val="32"/>
          <w:lang w:val="en-US" w:eastAsia="zh-CN"/>
        </w:rPr>
      </w:pPr>
      <w:r>
        <w:rPr>
          <w:rFonts w:hint="eastAsia"/>
          <w:b/>
          <w:bCs/>
          <w:sz w:val="32"/>
          <w:szCs w:val="32"/>
          <w:lang w:val="en-US" w:eastAsia="zh-CN"/>
        </w:rPr>
        <w:t xml:space="preserve">       2022年9月28</w:t>
      </w:r>
      <w:bookmarkStart w:id="0" w:name="_GoBack"/>
      <w:bookmarkEnd w:id="0"/>
      <w:r>
        <w:rPr>
          <w:rFonts w:hint="eastAsia"/>
          <w:b/>
          <w:bCs/>
          <w:sz w:val="32"/>
          <w:szCs w:val="32"/>
          <w:lang w:val="en-US" w:eastAsia="zh-CN"/>
        </w:rPr>
        <w:t>日</w:t>
      </w: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hMzRjZDkwZjVhYzc4NGJhZDJhMWEyZjM2ZWE1OTUifQ=="/>
  </w:docVars>
  <w:rsids>
    <w:rsidRoot w:val="00000000"/>
    <w:rsid w:val="0FD30ECF"/>
    <w:rsid w:val="10104242"/>
    <w:rsid w:val="13FE48EB"/>
    <w:rsid w:val="26026F19"/>
    <w:rsid w:val="36703BD3"/>
    <w:rsid w:val="3E344E7C"/>
    <w:rsid w:val="406F14E2"/>
    <w:rsid w:val="4BA10669"/>
    <w:rsid w:val="4C9C61B7"/>
    <w:rsid w:val="5583793A"/>
    <w:rsid w:val="661E2F23"/>
    <w:rsid w:val="68335421"/>
    <w:rsid w:val="75332FA4"/>
    <w:rsid w:val="79A90E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732</Words>
  <Characters>863</Characters>
  <Lines>0</Lines>
  <Paragraphs>0</Paragraphs>
  <TotalTime>171</TotalTime>
  <ScaleCrop>false</ScaleCrop>
  <LinksUpToDate>false</LinksUpToDate>
  <CharactersWithSpaces>922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Administrator</cp:lastModifiedBy>
  <cp:lastPrinted>2022-02-17T07:37:00Z</cp:lastPrinted>
  <dcterms:modified xsi:type="dcterms:W3CDTF">2022-09-28T02:58:25Z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2270CE3EBA0445E0B295CECDF53B5368</vt:lpwstr>
  </property>
</Properties>
</file>