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DF3A39"/>
          <w:spacing w:val="0"/>
          <w:sz w:val="36"/>
          <w:szCs w:val="36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2022年符合公共租赁住房公租户名单公示（拆迁安置户）</w:t>
      </w:r>
    </w:p>
    <w:p/>
    <w:p/>
    <w:tbl>
      <w:tblPr>
        <w:tblW w:w="4997" w:type="pct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738"/>
        <w:gridCol w:w="963"/>
        <w:gridCol w:w="830"/>
        <w:gridCol w:w="2377"/>
        <w:gridCol w:w="1201"/>
        <w:gridCol w:w="1411"/>
        <w:gridCol w:w="830"/>
        <w:gridCol w:w="963"/>
        <w:gridCol w:w="963"/>
        <w:gridCol w:w="870"/>
        <w:gridCol w:w="1108"/>
        <w:gridCol w:w="766"/>
        <w:gridCol w:w="818"/>
        <w:gridCol w:w="1081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2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所属辖区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申请人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类别（关系）</w:t>
            </w:r>
          </w:p>
        </w:tc>
        <w:tc>
          <w:tcPr>
            <w:tcW w:w="7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身份证号码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工作单位</w:t>
            </w:r>
          </w:p>
        </w:tc>
        <w:tc>
          <w:tcPr>
            <w:tcW w:w="4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居住地址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家庭成员人数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家庭人均月收入（元）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申请保障方式</w:t>
            </w:r>
          </w:p>
        </w:tc>
        <w:tc>
          <w:tcPr>
            <w:tcW w:w="2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低保、低收、特困证号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退役优抚对象、 残疾人家庭、单亲妇女家庭</w:t>
            </w:r>
          </w:p>
        </w:tc>
        <w:tc>
          <w:tcPr>
            <w:tcW w:w="2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人均自有产权面积（㎡）</w:t>
            </w:r>
          </w:p>
        </w:tc>
        <w:tc>
          <w:tcPr>
            <w:tcW w:w="2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租住公房所属房管所</w:t>
            </w:r>
          </w:p>
        </w:tc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23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江南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徐伙昌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申请人</w:t>
            </w:r>
          </w:p>
        </w:tc>
        <w:tc>
          <w:tcPr>
            <w:tcW w:w="7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440701********0917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退体</w:t>
            </w:r>
          </w:p>
        </w:tc>
        <w:tc>
          <w:tcPr>
            <w:tcW w:w="45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广东省江门市市辖区江南路8号202</w:t>
            </w:r>
          </w:p>
        </w:tc>
        <w:tc>
          <w:tcPr>
            <w:tcW w:w="26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31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2650</w:t>
            </w:r>
          </w:p>
        </w:tc>
        <w:tc>
          <w:tcPr>
            <w:tcW w:w="31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实物配租</w:t>
            </w:r>
          </w:p>
        </w:tc>
        <w:tc>
          <w:tcPr>
            <w:tcW w:w="28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35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4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6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35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两房型（高龄慢性病需要照顾））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梁八妹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夫妻</w:t>
            </w:r>
          </w:p>
        </w:tc>
        <w:tc>
          <w:tcPr>
            <w:tcW w:w="7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440701********0927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退体</w:t>
            </w:r>
          </w:p>
        </w:tc>
        <w:tc>
          <w:tcPr>
            <w:tcW w:w="45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bdr w:val="none" w:color="auto" w:sz="0" w:space="0"/>
        </w:rPr>
        <w:t>        经审核,以上1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       </w:t>
      </w:r>
    </w:p>
    <w:tbl>
      <w:tblPr>
        <w:tblW w:w="24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0"/>
        <w:gridCol w:w="7965"/>
        <w:gridCol w:w="7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 w:firstLineChars="70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江门市住房和城乡建设局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江门市民政局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2022年3月30日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MmU5NTVjYThjYTIwNWNjOTc1OTg1MzM1NGMwZDMifQ=="/>
  </w:docVars>
  <w:rsids>
    <w:rsidRoot w:val="00000000"/>
    <w:rsid w:val="1165748C"/>
    <w:rsid w:val="1B343B52"/>
    <w:rsid w:val="299B3BF9"/>
    <w:rsid w:val="49E54A1A"/>
    <w:rsid w:val="4BE0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409</Characters>
  <Lines>0</Lines>
  <Paragraphs>0</Paragraphs>
  <TotalTime>6</TotalTime>
  <ScaleCrop>false</ScaleCrop>
  <LinksUpToDate>false</LinksUpToDate>
  <CharactersWithSpaces>426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2022-07-18T08:37:14Z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AB439C07FA4848B49C267561D4968A06</vt:lpwstr>
  </property>
</Properties>
</file>