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：</w:t>
      </w:r>
    </w:p>
    <w:tbl>
      <w:tblPr>
        <w:tblStyle w:val="2"/>
        <w:tblW w:w="9387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1977"/>
        <w:gridCol w:w="1653"/>
        <w:gridCol w:w="1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</w:rPr>
              <w:t>江门市江海区政府投资工程建设管理中心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  <w:lang w:val="en-US" w:eastAsia="zh-CN"/>
              </w:rPr>
              <w:t>工作人员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在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聘岗位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政府投资工程水电管理高级雇员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MTM3NGMxYTM5NWFhOWI0ZWI2YjI0NGE3YzRmODMifQ=="/>
  </w:docVars>
  <w:rsids>
    <w:rsidRoot w:val="59F17923"/>
    <w:rsid w:val="59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2022-05-07T06:56:00Z</dcterms:created>
  <dc:creator>Administrator</dc:creator>
  <cp:lastModifiedBy>Administrator</cp:lastModifiedBy>
  <dcterms:modified xsi:type="dcterms:W3CDTF">2022-05-07T06:57:30Z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AB7D93E5FF334F5B9652442FC7BE1707</vt:lpwstr>
  </property>
</Properties>
</file>