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20</w:t>
      </w: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小标宋简体"/>
          <w:sz w:val="32"/>
          <w:szCs w:val="32"/>
        </w:rPr>
        <w:t>年江门市江海区住房和城乡建设局</w:t>
      </w: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雇员</w:t>
      </w:r>
      <w:r>
        <w:rPr>
          <w:rFonts w:hint="eastAsia" w:ascii="Times New Roman" w:hAnsi="Times New Roman" w:eastAsia="方正小标宋简体"/>
          <w:sz w:val="32"/>
          <w:szCs w:val="32"/>
        </w:rPr>
        <w:t>公开招聘</w:t>
      </w: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方正小标宋简体"/>
          <w:sz w:val="32"/>
          <w:szCs w:val="32"/>
        </w:rPr>
        <w:t>成绩及入围</w:t>
      </w: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体检</w:t>
      </w:r>
      <w:r>
        <w:rPr>
          <w:rFonts w:hint="eastAsia" w:ascii="Times New Roman" w:hAnsi="Times New Roman" w:eastAsia="方正小标宋简体"/>
          <w:sz w:val="32"/>
          <w:szCs w:val="32"/>
        </w:rPr>
        <w:t>考生名单</w:t>
      </w:r>
      <w:bookmarkStart w:id="0" w:name="_GoBack"/>
      <w:bookmarkEnd w:id="0"/>
    </w:p>
    <w:p>
      <w:pPr>
        <w:jc w:val="both"/>
        <w:rPr>
          <w:rFonts w:hint="eastAsia" w:ascii="Times New Roman" w:hAnsi="Times New Roman" w:eastAsia="方正小标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一、城乡建设股职员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考试号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考试成绩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排名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是否入围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85.8 </w:t>
            </w:r>
          </w:p>
        </w:tc>
        <w:tc>
          <w:tcPr>
            <w:tcW w:w="1705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83.7 </w:t>
            </w:r>
          </w:p>
        </w:tc>
        <w:tc>
          <w:tcPr>
            <w:tcW w:w="1705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83.1 </w:t>
            </w:r>
          </w:p>
        </w:tc>
        <w:tc>
          <w:tcPr>
            <w:tcW w:w="1705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82.3 </w:t>
            </w:r>
          </w:p>
        </w:tc>
        <w:tc>
          <w:tcPr>
            <w:tcW w:w="1705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79.6 </w:t>
            </w:r>
          </w:p>
        </w:tc>
        <w:tc>
          <w:tcPr>
            <w:tcW w:w="1705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否</w:t>
            </w:r>
          </w:p>
        </w:tc>
      </w:tr>
    </w:tbl>
    <w:p>
      <w:pPr>
        <w:jc w:val="both"/>
        <w:rPr>
          <w:rFonts w:hint="eastAsia" w:ascii="Times New Roman" w:hAnsi="Times New Roman" w:eastAsia="方正小标宋简体"/>
          <w:sz w:val="32"/>
          <w:szCs w:val="32"/>
          <w:lang w:eastAsia="zh-CN"/>
        </w:rPr>
      </w:pPr>
    </w:p>
    <w:p>
      <w:pPr>
        <w:jc w:val="both"/>
        <w:rPr>
          <w:rFonts w:hint="eastAsia" w:ascii="Times New Roman" w:hAnsi="Times New Roman" w:eastAsia="方正小标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二、建筑管理股职员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考试号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考试成绩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排名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是否入围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82.3 </w:t>
            </w:r>
          </w:p>
        </w:tc>
        <w:tc>
          <w:tcPr>
            <w:tcW w:w="1705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80.3 </w:t>
            </w:r>
          </w:p>
        </w:tc>
        <w:tc>
          <w:tcPr>
            <w:tcW w:w="1705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76.1 </w:t>
            </w:r>
          </w:p>
        </w:tc>
        <w:tc>
          <w:tcPr>
            <w:tcW w:w="1705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75.0 </w:t>
            </w:r>
          </w:p>
        </w:tc>
        <w:tc>
          <w:tcPr>
            <w:tcW w:w="1705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73.7 </w:t>
            </w:r>
          </w:p>
        </w:tc>
        <w:tc>
          <w:tcPr>
            <w:tcW w:w="1705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否</w:t>
            </w:r>
          </w:p>
        </w:tc>
      </w:tr>
    </w:tbl>
    <w:p>
      <w:pPr>
        <w:jc w:val="both"/>
        <w:rPr>
          <w:rFonts w:hint="eastAsia" w:ascii="Times New Roman" w:hAnsi="Times New Roman" w:eastAsia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Times New Roman" w:hAnsi="Times New Roman" w:eastAsia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Times New Roman" w:hAnsi="Times New Roman" w:eastAsia="方正小标宋简体"/>
          <w:sz w:val="32"/>
          <w:szCs w:val="32"/>
          <w:lang w:eastAsia="zh-CN"/>
        </w:rPr>
      </w:pPr>
    </w:p>
    <w:p>
      <w:pPr>
        <w:jc w:val="both"/>
        <w:rPr>
          <w:rFonts w:hint="eastAsia" w:ascii="Times New Roman" w:hAnsi="Times New Roman" w:eastAsia="方正小标宋简体"/>
          <w:sz w:val="32"/>
          <w:szCs w:val="32"/>
          <w:lang w:eastAsia="zh-CN"/>
        </w:rPr>
      </w:pPr>
    </w:p>
    <w:p>
      <w:pPr>
        <w:jc w:val="both"/>
        <w:rPr>
          <w:rFonts w:hint="eastAsia" w:ascii="Times New Roman" w:hAnsi="Times New Roman" w:eastAsia="方正小标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三、办公室职员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考试号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考试成绩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排名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lang w:val="en-US" w:eastAsia="zh-CN"/>
              </w:rPr>
              <w:t>是否入围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86.1 </w:t>
            </w:r>
          </w:p>
        </w:tc>
        <w:tc>
          <w:tcPr>
            <w:tcW w:w="1705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83.3 </w:t>
            </w:r>
          </w:p>
        </w:tc>
        <w:tc>
          <w:tcPr>
            <w:tcW w:w="1705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82.3 </w:t>
            </w:r>
          </w:p>
        </w:tc>
        <w:tc>
          <w:tcPr>
            <w:tcW w:w="1705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73.3 </w:t>
            </w:r>
          </w:p>
        </w:tc>
        <w:tc>
          <w:tcPr>
            <w:tcW w:w="1705" w:type="dxa"/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否</w:t>
            </w:r>
          </w:p>
        </w:tc>
      </w:tr>
    </w:tbl>
    <w:p>
      <w:pPr>
        <w:jc w:val="both"/>
        <w:rPr>
          <w:rFonts w:hint="eastAsia" w:ascii="Times New Roman" w:hAnsi="Times New Roman" w:eastAsia="方正小标宋简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968CF"/>
    <w:rsid w:val="6BB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2022-04-19T09:27:00Z</dcterms:created>
  <dc:creator>CHANKAWING</dc:creator>
  <cp:lastModifiedBy>CHANKAWING</cp:lastModifiedBy>
  <dcterms:modified xsi:type="dcterms:W3CDTF">2022-04-19T09:28:37Z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5D40E883D1964B3892BE9356DC57E0D3</vt:lpwstr>
  </property>
</Properties>
</file>