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F5" w:rsidRDefault="00740FF5">
      <w:bookmarkStart w:id="0" w:name="_GoBack"/>
      <w:bookmarkEnd w:id="0"/>
    </w:p>
    <w:p w:rsidR="00740FF5" w:rsidRDefault="00740FF5"/>
    <w:p w:rsidR="00740FF5" w:rsidRDefault="00740FF5"/>
    <w:p w:rsidR="00740FF5" w:rsidRDefault="00740FF5"/>
    <w:p w:rsidR="00740FF5" w:rsidRPr="00811CFA" w:rsidRDefault="00811CFA" w:rsidP="00811CFA">
      <w:pPr>
        <w:ind w:right="420"/>
        <w:rPr>
          <w:rFonts w:ascii="仿宋_GB2312" w:eastAsia="仿宋_GB2312"/>
          <w:sz w:val="32"/>
          <w:szCs w:val="32"/>
        </w:rPr>
      </w:pPr>
      <w:r>
        <w:rPr>
          <w:noProof/>
        </w:rPr>
        <w:pict>
          <v:line id="_x0000_s1028" style="position:absolute;left:0;text-align:left;z-index:-251655168;mso-position-horizontal-relative:page;mso-position-vertical-relative:page" from="63pt,781.8pt" to="540.55pt,781.8pt" strokecolor="red" strokeweight="4.5pt">
            <v:stroke linestyle="thinThick"/>
            <w10:wrap anchorx="page" anchory="page"/>
          </v:lin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9.4pt;margin-top:91.4pt;width:400pt;height:40.5pt;z-index:251660288;mso-position-horizontal-relative:page;mso-position-vertical-relative:page" fillcolor="red" strokecolor="red">
            <v:shadow color="#868686"/>
            <v:textpath style="font-family:&quot;华文中宋&quot;;v-text-kern:t;v-same-letter-heights:t" trim="t" fitpath="t" string="广东省江门市财政局"/>
            <w10:wrap anchorx="page" anchory="page"/>
          </v:shape>
        </w:pict>
      </w:r>
      <w:r>
        <w:rPr>
          <w:noProof/>
        </w:rPr>
        <w:pict>
          <v:line id="_x0000_s1026" style="position:absolute;left:0;text-align:left;z-index:-251657216;mso-position-horizontal-relative:page;mso-position-vertical-relative:page" from="59.15pt,145.4pt" to="536.7pt,145.4pt" strokecolor="red" strokeweight="4.5pt">
            <v:stroke linestyle="thickThin"/>
            <w10:wrap anchorx="page" anchory="page"/>
          </v:line>
        </w:pict>
      </w:r>
    </w:p>
    <w:p w:rsidR="00740FF5" w:rsidRPr="00811CFA" w:rsidRDefault="00740FF5" w:rsidP="00811CFA">
      <w:pPr>
        <w:pStyle w:val="content-title"/>
        <w:spacing w:after="0" w:line="640" w:lineRule="exact"/>
        <w:rPr>
          <w:rFonts w:asciiTheme="majorEastAsia" w:eastAsiaTheme="majorEastAsia" w:hAnsiTheme="majorEastAsia" w:cs="Helvetica"/>
          <w:b/>
          <w:color w:val="auto"/>
          <w:lang w:val="en"/>
        </w:rPr>
      </w:pPr>
    </w:p>
    <w:p w:rsidR="00740FF5" w:rsidRPr="00811CFA" w:rsidRDefault="00BA4BF1" w:rsidP="00811CFA">
      <w:pPr>
        <w:pStyle w:val="content-title"/>
        <w:spacing w:after="0" w:line="640" w:lineRule="exact"/>
        <w:rPr>
          <w:rFonts w:asciiTheme="majorEastAsia" w:eastAsiaTheme="majorEastAsia" w:hAnsiTheme="majorEastAsia" w:cs="Helvetica"/>
          <w:b/>
          <w:color w:val="auto"/>
          <w:sz w:val="44"/>
          <w:szCs w:val="44"/>
          <w:lang w:val="en"/>
        </w:rPr>
      </w:pPr>
      <w:r w:rsidRPr="00811CFA">
        <w:rPr>
          <w:rFonts w:asciiTheme="majorEastAsia" w:eastAsiaTheme="majorEastAsia" w:hAnsiTheme="majorEastAsia" w:cs="Helvetica" w:hint="eastAsia"/>
          <w:b/>
          <w:color w:val="auto"/>
          <w:sz w:val="44"/>
          <w:szCs w:val="44"/>
          <w:lang w:val="en"/>
        </w:rPr>
        <w:t>江门市财政局关于调整</w:t>
      </w:r>
      <w:r w:rsidRPr="00811CFA">
        <w:rPr>
          <w:rFonts w:asciiTheme="majorEastAsia" w:eastAsiaTheme="majorEastAsia" w:hAnsiTheme="majorEastAsia" w:cs="Helvetica"/>
          <w:b/>
          <w:color w:val="auto"/>
          <w:sz w:val="44"/>
          <w:szCs w:val="44"/>
          <w:lang w:val="en"/>
        </w:rPr>
        <w:t>2021年度江门市会计</w:t>
      </w:r>
    </w:p>
    <w:p w:rsidR="00BA4BF1" w:rsidRPr="00811CFA" w:rsidRDefault="00BA4BF1" w:rsidP="00811CFA">
      <w:pPr>
        <w:pStyle w:val="content-title"/>
        <w:spacing w:after="0" w:line="640" w:lineRule="exact"/>
        <w:rPr>
          <w:rFonts w:asciiTheme="majorEastAsia" w:eastAsiaTheme="majorEastAsia" w:hAnsiTheme="majorEastAsia" w:cs="Helvetica"/>
          <w:b/>
          <w:color w:val="auto"/>
          <w:sz w:val="44"/>
          <w:szCs w:val="44"/>
          <w:lang w:val="en"/>
        </w:rPr>
      </w:pPr>
      <w:r w:rsidRPr="00811CFA">
        <w:rPr>
          <w:rFonts w:asciiTheme="majorEastAsia" w:eastAsiaTheme="majorEastAsia" w:hAnsiTheme="majorEastAsia" w:cs="Helvetica" w:hint="eastAsia"/>
          <w:b/>
          <w:color w:val="auto"/>
          <w:sz w:val="44"/>
          <w:szCs w:val="44"/>
          <w:lang w:val="en"/>
        </w:rPr>
        <w:t>专业技术人员继续教育专业科目</w:t>
      </w:r>
    </w:p>
    <w:p w:rsidR="00BA4BF1" w:rsidRPr="00811CFA" w:rsidRDefault="00BA4BF1" w:rsidP="00811CFA">
      <w:pPr>
        <w:pStyle w:val="content-title"/>
        <w:spacing w:after="0" w:line="640" w:lineRule="exact"/>
        <w:rPr>
          <w:rFonts w:asciiTheme="majorEastAsia" w:eastAsiaTheme="majorEastAsia" w:hAnsiTheme="majorEastAsia" w:cs="Helvetica"/>
          <w:b/>
          <w:color w:val="auto"/>
          <w:sz w:val="44"/>
          <w:szCs w:val="44"/>
          <w:lang w:val="en"/>
        </w:rPr>
      </w:pPr>
      <w:r w:rsidRPr="00811CFA">
        <w:rPr>
          <w:rFonts w:asciiTheme="majorEastAsia" w:eastAsiaTheme="majorEastAsia" w:hAnsiTheme="majorEastAsia" w:cs="Helvetica" w:hint="eastAsia"/>
          <w:b/>
          <w:color w:val="auto"/>
          <w:sz w:val="44"/>
          <w:szCs w:val="44"/>
          <w:lang w:val="en"/>
        </w:rPr>
        <w:t>学习时间的通知</w:t>
      </w:r>
    </w:p>
    <w:p w:rsidR="00740FF5" w:rsidRDefault="00740FF5" w:rsidP="00811CFA">
      <w:pPr>
        <w:pStyle w:val="a5"/>
        <w:shd w:val="clear" w:color="auto" w:fill="FFFFFF"/>
        <w:spacing w:after="0" w:line="640" w:lineRule="exact"/>
        <w:rPr>
          <w:rFonts w:ascii="仿宋_GB2312" w:eastAsia="仿宋_GB2312" w:hAnsi="微软雅黑" w:cs="Helvetica"/>
          <w:sz w:val="32"/>
          <w:szCs w:val="32"/>
          <w:lang w:val="en"/>
        </w:rPr>
      </w:pPr>
    </w:p>
    <w:p w:rsidR="00BA4BF1" w:rsidRPr="00811CFA" w:rsidRDefault="00BA4BF1" w:rsidP="00811CFA">
      <w:pPr>
        <w:pStyle w:val="a5"/>
        <w:shd w:val="clear" w:color="auto" w:fill="FFFFFF"/>
        <w:spacing w:after="0" w:line="640" w:lineRule="exact"/>
        <w:rPr>
          <w:rFonts w:ascii="仿宋_GB2312" w:eastAsia="仿宋_GB2312" w:hAnsi="微软雅黑" w:cs="Helvetica"/>
          <w:sz w:val="32"/>
          <w:szCs w:val="32"/>
          <w:lang w:val="en"/>
        </w:rPr>
      </w:pPr>
      <w:r w:rsidRPr="00811CFA">
        <w:rPr>
          <w:rFonts w:ascii="仿宋_GB2312" w:eastAsia="仿宋_GB2312" w:hAnsi="微软雅黑" w:cs="Helvetica" w:hint="eastAsia"/>
          <w:sz w:val="32"/>
          <w:szCs w:val="32"/>
          <w:lang w:val="en"/>
        </w:rPr>
        <w:t>市直各单位，各市（县、区）财政局：</w:t>
      </w:r>
    </w:p>
    <w:p w:rsidR="00BA4BF1" w:rsidRPr="00811CFA" w:rsidRDefault="00BA4BF1" w:rsidP="00811CFA">
      <w:pPr>
        <w:pStyle w:val="a5"/>
        <w:shd w:val="clear" w:color="auto" w:fill="FFFFFF"/>
        <w:spacing w:after="0" w:line="640" w:lineRule="exact"/>
        <w:ind w:firstLineChars="200" w:firstLine="640"/>
        <w:rPr>
          <w:rFonts w:ascii="仿宋_GB2312" w:eastAsia="仿宋_GB2312" w:hAnsi="Helvetica" w:cs="Helvetica"/>
          <w:sz w:val="32"/>
          <w:szCs w:val="32"/>
          <w:lang w:val="en"/>
        </w:rPr>
      </w:pPr>
      <w:r w:rsidRPr="00811CFA">
        <w:rPr>
          <w:rFonts w:ascii="仿宋_GB2312" w:eastAsia="仿宋_GB2312" w:hAnsi="微软雅黑" w:cs="Helvetica" w:hint="eastAsia"/>
          <w:sz w:val="32"/>
          <w:szCs w:val="32"/>
          <w:lang w:val="en"/>
        </w:rPr>
        <w:t>根据广东省财政厅</w:t>
      </w:r>
      <w:r w:rsidR="000C333C" w:rsidRPr="00811CFA">
        <w:rPr>
          <w:rFonts w:ascii="仿宋_GB2312" w:eastAsia="仿宋_GB2312" w:hAnsi="微软雅黑" w:cs="Helvetica" w:hint="eastAsia"/>
          <w:sz w:val="32"/>
          <w:szCs w:val="32"/>
          <w:lang w:val="en"/>
        </w:rPr>
        <w:t>《</w:t>
      </w:r>
      <w:r w:rsidRPr="00811CFA">
        <w:rPr>
          <w:rFonts w:ascii="仿宋_GB2312" w:eastAsia="仿宋_GB2312" w:hAnsi="微软雅黑" w:cs="Helvetica" w:hint="eastAsia"/>
          <w:sz w:val="32"/>
          <w:szCs w:val="32"/>
          <w:lang w:val="en"/>
        </w:rPr>
        <w:t>关于调整</w:t>
      </w:r>
      <w:r w:rsidRPr="00811CFA">
        <w:rPr>
          <w:rFonts w:ascii="仿宋_GB2312" w:eastAsia="仿宋_GB2312" w:hAnsi="微软雅黑" w:cs="Helvetica"/>
          <w:sz w:val="32"/>
          <w:szCs w:val="32"/>
          <w:lang w:val="en"/>
        </w:rPr>
        <w:t>2021年度广东省会计专业技术人员继续教育专业科目学习时间的通知》（附件1）有关要求，为做好我市会计专业技术人员继续</w:t>
      </w:r>
      <w:r w:rsidRPr="00811CFA">
        <w:rPr>
          <w:rFonts w:ascii="仿宋_GB2312" w:eastAsia="仿宋_GB2312" w:hAnsi="微软雅黑" w:cs="Helvetica" w:hint="eastAsia"/>
          <w:sz w:val="32"/>
          <w:szCs w:val="32"/>
          <w:lang w:val="en"/>
        </w:rPr>
        <w:t>教育公需科目学习时间与专业科目学习时间的衔接工作，现将有关事项通知如下：</w:t>
      </w:r>
    </w:p>
    <w:p w:rsidR="00BA4BF1" w:rsidRPr="00811CFA" w:rsidRDefault="00BA4BF1" w:rsidP="00811CFA">
      <w:pPr>
        <w:pStyle w:val="a5"/>
        <w:shd w:val="clear" w:color="auto" w:fill="FFFFFF"/>
        <w:spacing w:after="0" w:line="640" w:lineRule="exact"/>
        <w:rPr>
          <w:rFonts w:ascii="仿宋_GB2312" w:eastAsia="仿宋_GB2312" w:hAnsi="Helvetica" w:cs="Helvetica"/>
          <w:sz w:val="32"/>
          <w:szCs w:val="32"/>
          <w:lang w:val="en"/>
        </w:rPr>
      </w:pPr>
      <w:r w:rsidRPr="00811CFA">
        <w:rPr>
          <w:rFonts w:ascii="仿宋_GB2312" w:eastAsia="仿宋_GB2312" w:hAnsi="微软雅黑" w:cs="Helvetica" w:hint="eastAsia"/>
          <w:sz w:val="32"/>
          <w:szCs w:val="32"/>
          <w:lang w:val="en"/>
        </w:rPr>
        <w:t xml:space="preserve">　　一、</w:t>
      </w:r>
      <w:r w:rsidRPr="00811CFA">
        <w:rPr>
          <w:rFonts w:ascii="仿宋_GB2312" w:eastAsia="仿宋_GB2312" w:hAnsi="微软雅黑" w:cs="Helvetica"/>
          <w:sz w:val="32"/>
          <w:szCs w:val="32"/>
          <w:lang w:val="en"/>
        </w:rPr>
        <w:t>2021年度未完成继续教育专业科目学习任务的我市单位会计人员可在今年4月30日前登录广东省会计信息服务平台进行专业科目学习，学习有关事项可参见《关于2021年度江门市会计专业技术人员继续教育学习有关事项的通知》（附件2）。</w:t>
      </w:r>
    </w:p>
    <w:p w:rsidR="00BA4BF1" w:rsidRPr="00811CFA" w:rsidRDefault="00BA4BF1" w:rsidP="00811CFA">
      <w:pPr>
        <w:pStyle w:val="a5"/>
        <w:shd w:val="clear" w:color="auto" w:fill="FFFFFF"/>
        <w:spacing w:after="0" w:line="640" w:lineRule="exact"/>
        <w:ind w:firstLine="645"/>
        <w:rPr>
          <w:rFonts w:ascii="仿宋_GB2312" w:eastAsia="仿宋_GB2312" w:hAnsi="微软雅黑" w:cs="Helvetica"/>
          <w:sz w:val="32"/>
          <w:szCs w:val="32"/>
          <w:lang w:val="en"/>
        </w:rPr>
      </w:pPr>
      <w:r w:rsidRPr="00811CFA">
        <w:rPr>
          <w:rFonts w:ascii="仿宋_GB2312" w:eastAsia="仿宋_GB2312" w:hAnsi="微软雅黑" w:cs="Helvetica" w:hint="eastAsia"/>
          <w:sz w:val="32"/>
          <w:szCs w:val="32"/>
          <w:lang w:val="en"/>
        </w:rPr>
        <w:t>二、我市会计人员继续教育实行属地管理原则，会计人员根据单位（居住）所在地财政部门公布的相关规定开展会计专业技术人员继续教育学习。</w:t>
      </w:r>
    </w:p>
    <w:p w:rsidR="00BA4BF1" w:rsidRDefault="00BA4BF1" w:rsidP="00811CFA">
      <w:pPr>
        <w:pStyle w:val="a5"/>
        <w:widowControl w:val="0"/>
        <w:shd w:val="clear" w:color="auto" w:fill="FFFFFF"/>
        <w:spacing w:after="0" w:line="640" w:lineRule="exact"/>
        <w:ind w:firstLine="646"/>
        <w:rPr>
          <w:rFonts w:ascii="仿宋_GB2312" w:eastAsia="仿宋_GB2312" w:hAnsi="微软雅黑" w:cs="Helvetica"/>
          <w:sz w:val="32"/>
          <w:szCs w:val="32"/>
          <w:lang w:val="en"/>
        </w:rPr>
      </w:pPr>
      <w:r w:rsidRPr="00811CFA">
        <w:rPr>
          <w:rFonts w:ascii="仿宋_GB2312" w:eastAsia="仿宋_GB2312" w:hAnsi="微软雅黑" w:cs="Helvetica" w:hint="eastAsia"/>
          <w:sz w:val="32"/>
          <w:szCs w:val="32"/>
          <w:lang w:val="en"/>
        </w:rPr>
        <w:t>三、</w:t>
      </w:r>
      <w:r w:rsidRPr="00811CFA">
        <w:rPr>
          <w:rFonts w:ascii="仿宋_GB2312" w:eastAsia="仿宋_GB2312" w:hAnsi="微软雅黑" w:cs="Helvetica"/>
          <w:sz w:val="32"/>
          <w:szCs w:val="32"/>
          <w:lang w:val="en"/>
        </w:rPr>
        <w:t>2022年度江门市会计专业技术人员继续教育学习时间</w:t>
      </w:r>
      <w:r w:rsidRPr="00811CFA">
        <w:rPr>
          <w:rFonts w:ascii="仿宋_GB2312" w:eastAsia="仿宋_GB2312" w:hAnsi="微软雅黑" w:cs="Helvetica"/>
          <w:sz w:val="32"/>
          <w:szCs w:val="32"/>
          <w:lang w:val="en"/>
        </w:rPr>
        <w:lastRenderedPageBreak/>
        <w:t>及有关事项，我市将另行通知。</w:t>
      </w:r>
    </w:p>
    <w:p w:rsidR="00740FF5" w:rsidRPr="00811CFA" w:rsidRDefault="00740FF5" w:rsidP="00811CFA">
      <w:pPr>
        <w:pStyle w:val="a5"/>
        <w:shd w:val="clear" w:color="auto" w:fill="FFFFFF"/>
        <w:spacing w:after="0" w:line="640" w:lineRule="exact"/>
        <w:ind w:firstLine="645"/>
        <w:rPr>
          <w:rFonts w:ascii="仿宋_GB2312" w:eastAsia="仿宋_GB2312" w:hAnsi="Helvetica" w:cs="Helvetica"/>
          <w:sz w:val="32"/>
          <w:szCs w:val="32"/>
          <w:lang w:val="en"/>
        </w:rPr>
      </w:pPr>
    </w:p>
    <w:p w:rsidR="00740FF5" w:rsidRDefault="00BA4BF1" w:rsidP="00811CFA">
      <w:pPr>
        <w:pStyle w:val="a5"/>
        <w:shd w:val="clear" w:color="auto" w:fill="FFFFFF"/>
        <w:spacing w:after="0" w:line="640" w:lineRule="exact"/>
        <w:ind w:firstLine="646"/>
        <w:rPr>
          <w:rFonts w:ascii="仿宋_GB2312" w:eastAsia="仿宋_GB2312" w:hAnsi="微软雅黑" w:cs="Helvetica"/>
          <w:sz w:val="32"/>
          <w:szCs w:val="32"/>
          <w:lang w:val="en"/>
        </w:rPr>
      </w:pPr>
      <w:r w:rsidRPr="00811CFA">
        <w:rPr>
          <w:rFonts w:ascii="仿宋_GB2312" w:eastAsia="仿宋_GB2312" w:hAnsi="微软雅黑" w:cs="Helvetica" w:hint="eastAsia"/>
          <w:sz w:val="32"/>
          <w:szCs w:val="32"/>
          <w:lang w:val="en"/>
        </w:rPr>
        <w:t>附件</w:t>
      </w:r>
      <w:r w:rsidR="00740FF5">
        <w:rPr>
          <w:rFonts w:ascii="仿宋_GB2312" w:eastAsia="仿宋_GB2312" w:hAnsi="微软雅黑" w:cs="Helvetica" w:hint="eastAsia"/>
          <w:sz w:val="32"/>
          <w:szCs w:val="32"/>
          <w:lang w:val="en"/>
        </w:rPr>
        <w:t>：</w:t>
      </w:r>
      <w:r w:rsidRPr="00811CFA">
        <w:rPr>
          <w:rFonts w:ascii="仿宋_GB2312" w:eastAsia="仿宋_GB2312" w:hAnsi="微软雅黑" w:cs="Helvetica"/>
          <w:sz w:val="32"/>
          <w:szCs w:val="32"/>
          <w:lang w:val="en"/>
        </w:rPr>
        <w:t>1</w:t>
      </w:r>
      <w:r w:rsidR="00740FF5">
        <w:rPr>
          <w:rFonts w:ascii="仿宋_GB2312" w:eastAsia="仿宋_GB2312" w:hAnsi="微软雅黑" w:cs="Helvetica" w:hint="eastAsia"/>
          <w:sz w:val="32"/>
          <w:szCs w:val="32"/>
          <w:lang w:val="en"/>
        </w:rPr>
        <w:t>.</w:t>
      </w:r>
      <w:r w:rsidRPr="00811CFA">
        <w:rPr>
          <w:rFonts w:ascii="仿宋_GB2312" w:eastAsia="仿宋_GB2312" w:hAnsi="微软雅黑" w:cs="Helvetica" w:hint="eastAsia"/>
          <w:sz w:val="32"/>
          <w:szCs w:val="32"/>
          <w:lang w:val="en"/>
        </w:rPr>
        <w:t>广东省财政厅《关于调整</w:t>
      </w:r>
      <w:r w:rsidRPr="00811CFA">
        <w:rPr>
          <w:rFonts w:ascii="仿宋_GB2312" w:eastAsia="仿宋_GB2312" w:hAnsi="微软雅黑" w:cs="Helvetica"/>
          <w:sz w:val="32"/>
          <w:szCs w:val="32"/>
          <w:lang w:val="en"/>
        </w:rPr>
        <w:t>2021年度广东省会计专</w:t>
      </w:r>
    </w:p>
    <w:p w:rsidR="00BA4BF1" w:rsidRPr="00811CFA" w:rsidRDefault="00BA4BF1" w:rsidP="00811CFA">
      <w:pPr>
        <w:pStyle w:val="a5"/>
        <w:shd w:val="clear" w:color="auto" w:fill="FFFFFF"/>
        <w:spacing w:after="0" w:line="640" w:lineRule="exact"/>
        <w:ind w:firstLineChars="600" w:firstLine="1920"/>
        <w:rPr>
          <w:rFonts w:ascii="仿宋_GB2312" w:eastAsia="仿宋_GB2312" w:hAnsi="微软雅黑" w:cs="Helvetica"/>
          <w:sz w:val="32"/>
          <w:szCs w:val="32"/>
          <w:lang w:val="en"/>
        </w:rPr>
      </w:pPr>
      <w:r w:rsidRPr="00811CFA">
        <w:rPr>
          <w:rFonts w:ascii="仿宋_GB2312" w:eastAsia="仿宋_GB2312" w:hAnsi="微软雅黑" w:cs="Helvetica" w:hint="eastAsia"/>
          <w:sz w:val="32"/>
          <w:szCs w:val="32"/>
          <w:lang w:val="en"/>
        </w:rPr>
        <w:t>业技术人员继续教育专业科目学习时间的通知》</w:t>
      </w:r>
    </w:p>
    <w:p w:rsidR="00740FF5" w:rsidRDefault="00BA4BF1" w:rsidP="00811CFA">
      <w:pPr>
        <w:pStyle w:val="a5"/>
        <w:shd w:val="clear" w:color="auto" w:fill="FFFFFF"/>
        <w:spacing w:after="0" w:line="640" w:lineRule="exact"/>
        <w:ind w:firstLineChars="500" w:firstLine="1600"/>
        <w:rPr>
          <w:rFonts w:ascii="仿宋_GB2312" w:eastAsia="仿宋_GB2312" w:hAnsi="微软雅黑" w:cs="Helvetica"/>
          <w:sz w:val="32"/>
          <w:szCs w:val="32"/>
          <w:lang w:val="en"/>
        </w:rPr>
      </w:pPr>
      <w:r w:rsidRPr="00811CFA">
        <w:rPr>
          <w:rFonts w:ascii="仿宋_GB2312" w:eastAsia="仿宋_GB2312" w:hAnsi="微软雅黑" w:cs="Helvetica"/>
          <w:sz w:val="32"/>
          <w:szCs w:val="32"/>
          <w:lang w:val="en"/>
        </w:rPr>
        <w:t>2</w:t>
      </w:r>
      <w:r w:rsidR="00740FF5">
        <w:rPr>
          <w:rFonts w:ascii="仿宋_GB2312" w:eastAsia="仿宋_GB2312" w:hAnsi="微软雅黑" w:cs="Helvetica" w:hint="eastAsia"/>
          <w:sz w:val="32"/>
          <w:szCs w:val="32"/>
          <w:lang w:val="en"/>
        </w:rPr>
        <w:t>.</w:t>
      </w:r>
      <w:r w:rsidRPr="00811CFA">
        <w:rPr>
          <w:rFonts w:ascii="仿宋_GB2312" w:eastAsia="仿宋_GB2312" w:hAnsi="微软雅黑" w:cs="Helvetica" w:hint="eastAsia"/>
          <w:sz w:val="32"/>
          <w:szCs w:val="32"/>
          <w:lang w:val="en"/>
        </w:rPr>
        <w:t>《关于</w:t>
      </w:r>
      <w:r w:rsidRPr="00811CFA">
        <w:rPr>
          <w:rFonts w:ascii="仿宋_GB2312" w:eastAsia="仿宋_GB2312" w:hAnsi="微软雅黑" w:cs="Helvetica"/>
          <w:sz w:val="32"/>
          <w:szCs w:val="32"/>
          <w:lang w:val="en"/>
        </w:rPr>
        <w:t>2021年度江门市会计专业技术人员继续教</w:t>
      </w:r>
    </w:p>
    <w:p w:rsidR="00BA4BF1" w:rsidRPr="00811CFA" w:rsidRDefault="00BA4BF1" w:rsidP="00811CFA">
      <w:pPr>
        <w:pStyle w:val="a5"/>
        <w:shd w:val="clear" w:color="auto" w:fill="FFFFFF"/>
        <w:spacing w:after="0" w:line="640" w:lineRule="exact"/>
        <w:ind w:firstLineChars="600" w:firstLine="1920"/>
        <w:rPr>
          <w:rFonts w:ascii="仿宋_GB2312" w:eastAsia="仿宋_GB2312" w:hAnsi="微软雅黑" w:cs="Helvetica"/>
          <w:sz w:val="32"/>
          <w:szCs w:val="32"/>
          <w:lang w:val="en"/>
        </w:rPr>
      </w:pPr>
      <w:r w:rsidRPr="00811CFA">
        <w:rPr>
          <w:rFonts w:ascii="仿宋_GB2312" w:eastAsia="仿宋_GB2312" w:hAnsi="微软雅黑" w:cs="Helvetica" w:hint="eastAsia"/>
          <w:sz w:val="32"/>
          <w:szCs w:val="32"/>
          <w:lang w:val="en"/>
        </w:rPr>
        <w:t>育学习有关事项的通知》</w:t>
      </w:r>
    </w:p>
    <w:p w:rsidR="00BA4BF1" w:rsidRPr="00811CFA" w:rsidRDefault="00BA4BF1" w:rsidP="00811CFA">
      <w:pPr>
        <w:pStyle w:val="a5"/>
        <w:shd w:val="clear" w:color="auto" w:fill="FFFFFF"/>
        <w:spacing w:after="0" w:line="640" w:lineRule="exact"/>
        <w:ind w:firstLineChars="350" w:firstLine="1120"/>
        <w:rPr>
          <w:rFonts w:ascii="仿宋_GB2312" w:eastAsia="仿宋_GB2312" w:hAnsi="微软雅黑" w:cs="Helvetica"/>
          <w:sz w:val="32"/>
          <w:szCs w:val="32"/>
          <w:lang w:val="en"/>
        </w:rPr>
      </w:pPr>
    </w:p>
    <w:p w:rsidR="00BA4BF1" w:rsidRPr="00811CFA" w:rsidRDefault="00BA4BF1" w:rsidP="00811CFA">
      <w:pPr>
        <w:pStyle w:val="a5"/>
        <w:shd w:val="clear" w:color="auto" w:fill="FFFFFF"/>
        <w:spacing w:after="0" w:line="640" w:lineRule="exact"/>
        <w:ind w:firstLineChars="350" w:firstLine="1120"/>
        <w:rPr>
          <w:rFonts w:ascii="仿宋_GB2312" w:eastAsia="仿宋_GB2312" w:hAnsi="Helvetica" w:cs="Helvetica"/>
          <w:sz w:val="32"/>
          <w:szCs w:val="32"/>
          <w:lang w:val="en"/>
        </w:rPr>
      </w:pPr>
    </w:p>
    <w:p w:rsidR="00BA4BF1" w:rsidRPr="00811CFA" w:rsidRDefault="00BA4BF1" w:rsidP="00811CFA">
      <w:pPr>
        <w:pStyle w:val="a5"/>
        <w:shd w:val="clear" w:color="auto" w:fill="FFFFFF"/>
        <w:spacing w:after="0" w:line="640" w:lineRule="exact"/>
        <w:jc w:val="both"/>
        <w:rPr>
          <w:rFonts w:ascii="仿宋_GB2312" w:eastAsia="仿宋_GB2312" w:hAnsi="Helvetica" w:cs="Helvetica"/>
          <w:sz w:val="32"/>
          <w:szCs w:val="32"/>
          <w:lang w:val="en"/>
        </w:rPr>
      </w:pPr>
      <w:r w:rsidRPr="00811CFA">
        <w:rPr>
          <w:rFonts w:ascii="仿宋_GB2312" w:eastAsia="仿宋_GB2312" w:hAnsi="微软雅黑" w:cs="Helvetica" w:hint="eastAsia"/>
          <w:sz w:val="32"/>
          <w:szCs w:val="32"/>
          <w:lang w:val="en"/>
        </w:rPr>
        <w:t xml:space="preserve">　</w:t>
      </w:r>
      <w:r w:rsidR="00740FF5">
        <w:rPr>
          <w:rFonts w:ascii="仿宋_GB2312" w:eastAsia="仿宋_GB2312" w:hAnsi="微软雅黑" w:cs="Helvetica" w:hint="eastAsia"/>
          <w:sz w:val="32"/>
          <w:szCs w:val="32"/>
          <w:lang w:val="en"/>
        </w:rPr>
        <w:t xml:space="preserve">                                </w:t>
      </w:r>
      <w:r w:rsidRPr="00811CFA">
        <w:rPr>
          <w:rFonts w:ascii="仿宋_GB2312" w:eastAsia="仿宋_GB2312" w:hAnsi="微软雅黑" w:cs="Helvetica" w:hint="eastAsia"/>
          <w:sz w:val="32"/>
          <w:szCs w:val="32"/>
          <w:lang w:val="en"/>
        </w:rPr>
        <w:t>江门市财政局</w:t>
      </w:r>
    </w:p>
    <w:p w:rsidR="00957CDD" w:rsidRPr="00811CFA" w:rsidRDefault="00BA4BF1" w:rsidP="00811CFA">
      <w:pPr>
        <w:spacing w:line="640" w:lineRule="exact"/>
        <w:rPr>
          <w:rFonts w:ascii="仿宋_GB2312" w:eastAsia="仿宋_GB2312" w:hAnsi="微软雅黑" w:cs="Helvetica"/>
          <w:kern w:val="0"/>
          <w:sz w:val="32"/>
          <w:szCs w:val="32"/>
          <w:lang w:val="en"/>
        </w:rPr>
      </w:pPr>
      <w:r w:rsidRPr="00811CFA">
        <w:rPr>
          <w:rFonts w:ascii="仿宋_GB2312" w:eastAsia="仿宋_GB2312" w:hAnsi="微软雅黑" w:cs="Helvetica" w:hint="eastAsia"/>
          <w:kern w:val="0"/>
          <w:sz w:val="32"/>
          <w:szCs w:val="32"/>
          <w:lang w:val="en"/>
        </w:rPr>
        <w:t xml:space="preserve">　　</w:t>
      </w:r>
      <w:r w:rsidRPr="00811CFA">
        <w:rPr>
          <w:rFonts w:ascii="仿宋_GB2312" w:eastAsia="仿宋_GB2312" w:hAnsi="微软雅黑" w:cs="Helvetica"/>
          <w:kern w:val="0"/>
          <w:sz w:val="32"/>
          <w:szCs w:val="32"/>
          <w:lang w:val="en"/>
        </w:rPr>
        <w:t xml:space="preserve">                             2022年3月2日</w:t>
      </w:r>
    </w:p>
    <w:tbl>
      <w:tblPr>
        <w:tblpPr w:leftFromText="181" w:rightFromText="181" w:horzAnchor="page" w:tblpXSpec="center" w:tblpYSpec="bottom"/>
        <w:tblOverlap w:val="never"/>
        <w:tblW w:w="0" w:type="auto"/>
        <w:tblLook w:val="0000" w:firstRow="0" w:lastRow="0" w:firstColumn="0" w:lastColumn="0" w:noHBand="0" w:noVBand="0"/>
      </w:tblPr>
      <w:tblGrid>
        <w:gridCol w:w="8522"/>
      </w:tblGrid>
      <w:tr w:rsidR="00740FF5" w:rsidRPr="00740FF5" w:rsidTr="00811CFA">
        <w:trPr>
          <w:trHeight w:hRule="exact" w:val="567"/>
        </w:trPr>
        <w:tc>
          <w:tcPr>
            <w:tcW w:w="8522" w:type="dxa"/>
          </w:tcPr>
          <w:p w:rsidR="00740FF5" w:rsidRPr="00740FF5" w:rsidRDefault="00740FF5" w:rsidP="00FE4F03">
            <w:pPr>
              <w:rPr>
                <w:rFonts w:ascii="黑体" w:eastAsia="黑体" w:hAnsi="宋体"/>
                <w:sz w:val="28"/>
                <w:szCs w:val="28"/>
              </w:rPr>
            </w:pPr>
            <w:r w:rsidRPr="00740FF5">
              <w:rPr>
                <w:rFonts w:ascii="黑体" w:eastAsia="黑体" w:hAnsi="宋体" w:hint="eastAsia"/>
                <w:sz w:val="28"/>
                <w:szCs w:val="28"/>
              </w:rPr>
              <w:t>公开方式：</w:t>
            </w:r>
            <w:r w:rsidRPr="00811CFA">
              <w:rPr>
                <w:rFonts w:hint="eastAsia"/>
                <w:sz w:val="28"/>
                <w:szCs w:val="28"/>
              </w:rPr>
              <w:t>主动公开</w:t>
            </w:r>
          </w:p>
          <w:p w:rsidR="00740FF5" w:rsidRPr="00740FF5" w:rsidRDefault="00740FF5" w:rsidP="00FE4F03">
            <w:pPr>
              <w:rPr>
                <w:rFonts w:ascii="黑体" w:eastAsia="黑体"/>
                <w:sz w:val="28"/>
                <w:szCs w:val="28"/>
              </w:rPr>
            </w:pPr>
          </w:p>
        </w:tc>
      </w:tr>
    </w:tbl>
    <w:p w:rsidR="00740FF5" w:rsidRPr="00811CFA" w:rsidRDefault="00740FF5">
      <w:pPr>
        <w:rPr>
          <w:rFonts w:ascii="仿宋_GB2312" w:eastAsia="仿宋_GB2312"/>
          <w:sz w:val="44"/>
          <w:szCs w:val="32"/>
        </w:rPr>
      </w:pPr>
    </w:p>
    <w:sectPr w:rsidR="00740FF5" w:rsidRPr="00811CFA" w:rsidSect="00811CFA">
      <w:headerReference w:type="even" r:id="rId7"/>
      <w:headerReference w:type="default" r:id="rId8"/>
      <w:footerReference w:type="even" r:id="rId9"/>
      <w:footerReference w:type="default" r:id="rId10"/>
      <w:headerReference w:type="first" r:id="rId11"/>
      <w:pgSz w:w="11906" w:h="16838"/>
      <w:pgMar w:top="1440" w:right="1531" w:bottom="1440" w:left="1531" w:header="851" w:footer="794"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F1" w:rsidRDefault="00BA4BF1" w:rsidP="00BA4BF1">
      <w:r>
        <w:separator/>
      </w:r>
    </w:p>
  </w:endnote>
  <w:endnote w:type="continuationSeparator" w:id="0">
    <w:p w:rsidR="00BA4BF1" w:rsidRDefault="00BA4BF1" w:rsidP="00BA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宋体"/>
    <w:panose1 w:val="00000000000000000000"/>
    <w:charset w:val="86"/>
    <w:family w:val="roma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5" w:rsidRPr="00811CFA" w:rsidRDefault="00740FF5">
    <w:pPr>
      <w:pStyle w:val="a4"/>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811CFA">
      <w:rPr>
        <w:rFonts w:ascii="宋体" w:hAnsi="宋体"/>
        <w:noProof/>
        <w:sz w:val="28"/>
      </w:rPr>
      <w:t>- 2 -</w:t>
    </w:r>
    <w:r>
      <w:rPr>
        <w:rFonts w:ascii="宋体" w:hAnsi="宋体"/>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5" w:rsidRPr="00811CFA" w:rsidRDefault="00740FF5" w:rsidP="00811CFA">
    <w:pPr>
      <w:pStyle w:val="a4"/>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sidR="00811CFA">
      <w:rPr>
        <w:rFonts w:ascii="宋体" w:hAnsi="宋体"/>
        <w:noProof/>
        <w:sz w:val="28"/>
      </w:rPr>
      <w:t>- 1 -</w:t>
    </w:r>
    <w:r>
      <w:rPr>
        <w:rFonts w:ascii="宋体" w:hAnsi="宋体"/>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F1" w:rsidRDefault="00BA4BF1" w:rsidP="00BA4BF1">
      <w:r>
        <w:separator/>
      </w:r>
    </w:p>
  </w:footnote>
  <w:footnote w:type="continuationSeparator" w:id="0">
    <w:p w:rsidR="00BA4BF1" w:rsidRDefault="00BA4BF1" w:rsidP="00BA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5" w:rsidRPr="00740FF5" w:rsidRDefault="00740FF5" w:rsidP="00811CF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5" w:rsidRPr="00740FF5" w:rsidRDefault="00740FF5" w:rsidP="00811CF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FF5" w:rsidRPr="00740FF5" w:rsidRDefault="00740FF5" w:rsidP="00811CF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osong" w:val=" "/>
    <w:docVar w:name="dengji" w:val="一般"/>
    <w:docVar w:name="fengfadate" w:val=" "/>
    <w:docVar w:name="filecopys" w:val="4"/>
    <w:docVar w:name="KeepLimit" w:val=" "/>
    <w:docVar w:name="mainword" w:val=" "/>
    <w:docVar w:name="miji" w:val="普通"/>
    <w:docVar w:name="QianFaUserName" w:val="叶丽婷"/>
    <w:docVar w:name="subject" w:val="江门市财政局关于调整2021年度江门市会计专业技术人员继续教育专业科目学习时间的通知"/>
    <w:docVar w:name="TypingDate" w:val=" "/>
    <w:docVar w:name="word1" w:val=" "/>
    <w:docVar w:name="word2" w:val="2022"/>
    <w:docVar w:name="word3" w:val=" "/>
    <w:docVar w:name="YFDATE" w:val="2022-03-03"/>
    <w:docVar w:name="zhusong" w:val="市直各单位，各市（县、区）财政局："/>
  </w:docVars>
  <w:rsids>
    <w:rsidRoot w:val="00957CDD"/>
    <w:rsid w:val="000C333C"/>
    <w:rsid w:val="00131B86"/>
    <w:rsid w:val="003F0D2F"/>
    <w:rsid w:val="005B091A"/>
    <w:rsid w:val="00740FF5"/>
    <w:rsid w:val="00811CFA"/>
    <w:rsid w:val="00957CDD"/>
    <w:rsid w:val="00AA1617"/>
    <w:rsid w:val="00BA4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4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4BF1"/>
    <w:rPr>
      <w:kern w:val="2"/>
      <w:sz w:val="18"/>
      <w:szCs w:val="18"/>
    </w:rPr>
  </w:style>
  <w:style w:type="paragraph" w:styleId="a4">
    <w:name w:val="footer"/>
    <w:basedOn w:val="a"/>
    <w:link w:val="Char0"/>
    <w:rsid w:val="00BA4BF1"/>
    <w:pPr>
      <w:tabs>
        <w:tab w:val="center" w:pos="4153"/>
        <w:tab w:val="right" w:pos="8306"/>
      </w:tabs>
      <w:snapToGrid w:val="0"/>
      <w:jc w:val="left"/>
    </w:pPr>
    <w:rPr>
      <w:sz w:val="18"/>
      <w:szCs w:val="18"/>
    </w:rPr>
  </w:style>
  <w:style w:type="character" w:customStyle="1" w:styleId="Char0">
    <w:name w:val="页脚 Char"/>
    <w:basedOn w:val="a0"/>
    <w:link w:val="a4"/>
    <w:rsid w:val="00BA4BF1"/>
    <w:rPr>
      <w:kern w:val="2"/>
      <w:sz w:val="18"/>
      <w:szCs w:val="18"/>
    </w:rPr>
  </w:style>
  <w:style w:type="paragraph" w:styleId="a5">
    <w:name w:val="Normal (Web)"/>
    <w:basedOn w:val="a"/>
    <w:uiPriority w:val="99"/>
    <w:unhideWhenUsed/>
    <w:rsid w:val="00BA4BF1"/>
    <w:pPr>
      <w:widowControl/>
      <w:spacing w:after="150"/>
      <w:jc w:val="left"/>
    </w:pPr>
    <w:rPr>
      <w:rFonts w:ascii="宋体" w:hAnsi="宋体" w:cs="宋体"/>
      <w:kern w:val="0"/>
      <w:sz w:val="24"/>
    </w:rPr>
  </w:style>
  <w:style w:type="paragraph" w:customStyle="1" w:styleId="content-title">
    <w:name w:val="content-title"/>
    <w:basedOn w:val="a"/>
    <w:uiPriority w:val="99"/>
    <w:rsid w:val="00BA4BF1"/>
    <w:pPr>
      <w:widowControl/>
      <w:spacing w:after="150"/>
      <w:jc w:val="center"/>
    </w:pPr>
    <w:rPr>
      <w:rFonts w:ascii="微软雅黑；" w:eastAsia="微软雅黑；" w:hAnsi="宋体" w:cs="宋体"/>
      <w:color w:val="333333"/>
      <w:kern w:val="0"/>
      <w:sz w:val="42"/>
      <w:szCs w:val="42"/>
    </w:rPr>
  </w:style>
  <w:style w:type="paragraph" w:styleId="a6">
    <w:name w:val="Balloon Text"/>
    <w:basedOn w:val="a"/>
    <w:link w:val="Char1"/>
    <w:rsid w:val="00131B86"/>
    <w:rPr>
      <w:sz w:val="18"/>
      <w:szCs w:val="18"/>
    </w:rPr>
  </w:style>
  <w:style w:type="character" w:customStyle="1" w:styleId="Char1">
    <w:name w:val="批注框文本 Char"/>
    <w:basedOn w:val="a0"/>
    <w:link w:val="a6"/>
    <w:rsid w:val="00131B8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4B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4BF1"/>
    <w:rPr>
      <w:kern w:val="2"/>
      <w:sz w:val="18"/>
      <w:szCs w:val="18"/>
    </w:rPr>
  </w:style>
  <w:style w:type="paragraph" w:styleId="a4">
    <w:name w:val="footer"/>
    <w:basedOn w:val="a"/>
    <w:link w:val="Char0"/>
    <w:rsid w:val="00BA4BF1"/>
    <w:pPr>
      <w:tabs>
        <w:tab w:val="center" w:pos="4153"/>
        <w:tab w:val="right" w:pos="8306"/>
      </w:tabs>
      <w:snapToGrid w:val="0"/>
      <w:jc w:val="left"/>
    </w:pPr>
    <w:rPr>
      <w:sz w:val="18"/>
      <w:szCs w:val="18"/>
    </w:rPr>
  </w:style>
  <w:style w:type="character" w:customStyle="1" w:styleId="Char0">
    <w:name w:val="页脚 Char"/>
    <w:basedOn w:val="a0"/>
    <w:link w:val="a4"/>
    <w:rsid w:val="00BA4BF1"/>
    <w:rPr>
      <w:kern w:val="2"/>
      <w:sz w:val="18"/>
      <w:szCs w:val="18"/>
    </w:rPr>
  </w:style>
  <w:style w:type="paragraph" w:styleId="a5">
    <w:name w:val="Normal (Web)"/>
    <w:basedOn w:val="a"/>
    <w:uiPriority w:val="99"/>
    <w:unhideWhenUsed/>
    <w:rsid w:val="00BA4BF1"/>
    <w:pPr>
      <w:widowControl/>
      <w:spacing w:after="150"/>
      <w:jc w:val="left"/>
    </w:pPr>
    <w:rPr>
      <w:rFonts w:ascii="宋体" w:hAnsi="宋体" w:cs="宋体"/>
      <w:kern w:val="0"/>
      <w:sz w:val="24"/>
    </w:rPr>
  </w:style>
  <w:style w:type="paragraph" w:customStyle="1" w:styleId="content-title">
    <w:name w:val="content-title"/>
    <w:basedOn w:val="a"/>
    <w:uiPriority w:val="99"/>
    <w:rsid w:val="00BA4BF1"/>
    <w:pPr>
      <w:widowControl/>
      <w:spacing w:after="150"/>
      <w:jc w:val="center"/>
    </w:pPr>
    <w:rPr>
      <w:rFonts w:ascii="微软雅黑；" w:eastAsia="微软雅黑；" w:hAnsi="宋体" w:cs="宋体"/>
      <w:color w:val="333333"/>
      <w:kern w:val="0"/>
      <w:sz w:val="42"/>
      <w:szCs w:val="42"/>
    </w:rPr>
  </w:style>
  <w:style w:type="paragraph" w:styleId="a6">
    <w:name w:val="Balloon Text"/>
    <w:basedOn w:val="a"/>
    <w:link w:val="Char1"/>
    <w:rsid w:val="00131B86"/>
    <w:rPr>
      <w:sz w:val="18"/>
      <w:szCs w:val="18"/>
    </w:rPr>
  </w:style>
  <w:style w:type="character" w:customStyle="1" w:styleId="Char1">
    <w:name w:val="批注框文本 Char"/>
    <w:basedOn w:val="a0"/>
    <w:link w:val="a6"/>
    <w:rsid w:val="00131B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Words>
  <Characters>502</Characters>
  <Application>Microsoft Office Word</Application>
  <DocSecurity>0</DocSecurity>
  <Lines>4</Lines>
  <Paragraphs>1</Paragraphs>
  <ScaleCrop>false</ScaleCrop>
  <Company>WwW.YlmF.CoM</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宋晋中</cp:lastModifiedBy>
  <cp:revision>8</cp:revision>
  <dcterms:created xsi:type="dcterms:W3CDTF">2015-11-06T06:46:00Z</dcterms:created>
  <dcterms:modified xsi:type="dcterms:W3CDTF">2022-03-03T01:50:00Z</dcterms:modified>
</cp:coreProperties>
</file>