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78" w:lineRule="exact"/>
        <w:jc w:val="left"/>
        <w:textAlignment w:val="auto"/>
        <w:rPr>
          <w:rFonts w:hint="default" w:ascii="Times New Roman" w:hAnsi="Times New Roman" w:eastAsia="黑体" w:cs="Times New Roman"/>
          <w:bCs/>
          <w:snapToGrid w:val="0"/>
          <w:spacing w:val="11"/>
          <w:sz w:val="30"/>
          <w:szCs w:val="30"/>
        </w:rPr>
      </w:pPr>
      <w:r>
        <w:rPr>
          <w:rFonts w:hint="default" w:ascii="Times New Roman" w:hAnsi="Times New Roman" w:eastAsia="方正黑体_GBK" w:cs="Times New Roman"/>
          <w:bCs/>
          <w:snapToGrid w:val="0"/>
          <w:spacing w:val="11"/>
          <w:sz w:val="30"/>
          <w:szCs w:val="30"/>
        </w:rPr>
        <w:t>附件</w:t>
      </w:r>
      <w:r>
        <w:rPr>
          <w:rFonts w:hint="default" w:ascii="Times New Roman" w:hAnsi="Times New Roman" w:eastAsia="黑体" w:cs="Times New Roman"/>
          <w:bCs/>
          <w:snapToGrid w:val="0"/>
          <w:spacing w:val="11"/>
          <w:sz w:val="30"/>
          <w:szCs w:val="30"/>
        </w:rPr>
        <w:t>8</w:t>
      </w:r>
    </w:p>
    <w:p>
      <w:pPr>
        <w:keepNext w:val="0"/>
        <w:keepLines w:val="0"/>
        <w:pageBreakBefore w:val="0"/>
        <w:widowControl w:val="0"/>
        <w:kinsoku/>
        <w:wordWrap/>
        <w:overflowPunct/>
        <w:topLinePunct w:val="0"/>
        <w:bidi w:val="0"/>
        <w:snapToGrid w:val="0"/>
        <w:spacing w:line="578" w:lineRule="exact"/>
        <w:jc w:val="left"/>
        <w:textAlignment w:val="auto"/>
        <w:rPr>
          <w:rFonts w:hint="default" w:ascii="Times New Roman" w:hAnsi="Times New Roman" w:eastAsia="方正仿宋_GBK" w:cs="Times New Roman"/>
          <w:bCs/>
          <w:snapToGrid w:val="0"/>
          <w:spacing w:val="11"/>
          <w:sz w:val="32"/>
          <w:szCs w:val="32"/>
        </w:rPr>
      </w:pPr>
    </w:p>
    <w:p>
      <w:pPr>
        <w:keepNext w:val="0"/>
        <w:keepLines w:val="0"/>
        <w:pageBreakBefore w:val="0"/>
        <w:widowControl w:val="0"/>
        <w:kinsoku/>
        <w:wordWrap/>
        <w:overflowPunct/>
        <w:topLinePunct w:val="0"/>
        <w:bidi w:val="0"/>
        <w:snapToGrid w:val="0"/>
        <w:spacing w:line="578" w:lineRule="exact"/>
        <w:jc w:val="center"/>
        <w:textAlignment w:val="auto"/>
        <w:rPr>
          <w:rFonts w:hint="default" w:ascii="Times New Roman" w:hAnsi="Times New Roman" w:eastAsia="方正小标宋_GBK" w:cs="Times New Roman"/>
          <w:bCs/>
          <w:snapToGrid w:val="0"/>
          <w:spacing w:val="11"/>
          <w:sz w:val="40"/>
          <w:szCs w:val="40"/>
        </w:rPr>
      </w:pPr>
      <w:r>
        <w:rPr>
          <w:rFonts w:hint="default" w:ascii="Times New Roman" w:hAnsi="Times New Roman" w:eastAsia="方正小标宋_GBK" w:cs="Times New Roman"/>
          <w:bCs/>
          <w:snapToGrid w:val="0"/>
          <w:spacing w:val="11"/>
          <w:sz w:val="40"/>
          <w:szCs w:val="40"/>
        </w:rPr>
        <w:t>江海区2021年社会保险基金预算调整草案</w:t>
      </w:r>
    </w:p>
    <w:p>
      <w:pPr>
        <w:keepNext w:val="0"/>
        <w:keepLines w:val="0"/>
        <w:pageBreakBefore w:val="0"/>
        <w:widowControl w:val="0"/>
        <w:kinsoku/>
        <w:wordWrap/>
        <w:overflowPunct/>
        <w:topLinePunct w:val="0"/>
        <w:bidi w:val="0"/>
        <w:snapToGrid w:val="0"/>
        <w:spacing w:line="578" w:lineRule="exact"/>
        <w:ind w:firstLine="687" w:firstLineChars="200"/>
        <w:textAlignment w:val="auto"/>
        <w:rPr>
          <w:rFonts w:hint="default" w:ascii="Times New Roman" w:hAnsi="Times New Roman" w:eastAsia="方正仿宋_GBK" w:cs="Times New Roman"/>
          <w:b/>
          <w:snapToGrid w:val="0"/>
          <w:spacing w:val="11"/>
          <w:sz w:val="32"/>
          <w:szCs w:val="32"/>
        </w:rPr>
      </w:pPr>
      <w:bookmarkStart w:id="0" w:name="_GoBack"/>
      <w:bookmarkEnd w:id="0"/>
    </w:p>
    <w:p>
      <w:pPr>
        <w:keepNext w:val="0"/>
        <w:keepLines w:val="0"/>
        <w:pageBreakBefore w:val="0"/>
        <w:widowControl w:val="0"/>
        <w:kinsoku/>
        <w:wordWrap/>
        <w:overflowPunct/>
        <w:topLinePunct w:val="0"/>
        <w:bidi w:val="0"/>
        <w:snapToGrid w:val="0"/>
        <w:spacing w:line="578" w:lineRule="exact"/>
        <w:ind w:firstLine="684" w:firstLineChars="200"/>
        <w:textAlignment w:val="auto"/>
        <w:rPr>
          <w:rFonts w:hint="default" w:ascii="Times New Roman" w:hAnsi="Times New Roman" w:eastAsia="方正仿宋_GBK" w:cs="Times New Roman"/>
          <w:snapToGrid w:val="0"/>
          <w:spacing w:val="11"/>
          <w:kern w:val="0"/>
          <w:sz w:val="32"/>
          <w:szCs w:val="32"/>
        </w:rPr>
      </w:pPr>
      <w:r>
        <w:rPr>
          <w:rFonts w:hint="default" w:ascii="Times New Roman" w:hAnsi="Times New Roman" w:eastAsia="方正仿宋_GBK" w:cs="Times New Roman"/>
          <w:snapToGrid w:val="0"/>
          <w:spacing w:val="11"/>
          <w:kern w:val="0"/>
          <w:sz w:val="32"/>
          <w:szCs w:val="32"/>
        </w:rPr>
        <w:t>为进一步提高社保基金预算编制质量，确保预算科学、准确，</w:t>
      </w:r>
      <w:r>
        <w:rPr>
          <w:rFonts w:hint="default" w:ascii="Times New Roman" w:hAnsi="Times New Roman" w:eastAsia="方正仿宋_GBK" w:cs="Times New Roman"/>
          <w:snapToGrid w:val="0"/>
          <w:spacing w:val="11"/>
          <w:sz w:val="32"/>
          <w:szCs w:val="32"/>
        </w:rPr>
        <w:t>根据《关于调整2021年全市城乡居民基本养老保险和失业保险基金预算的通知》（江社保〔2021〕47号）精神，结合市局基金预算调整通知要求，</w:t>
      </w:r>
      <w:r>
        <w:rPr>
          <w:rFonts w:hint="default" w:ascii="Times New Roman" w:hAnsi="Times New Roman" w:eastAsia="方正仿宋_GBK" w:cs="Times New Roman"/>
          <w:snapToGrid w:val="0"/>
          <w:spacing w:val="11"/>
          <w:kern w:val="0"/>
          <w:sz w:val="32"/>
          <w:szCs w:val="32"/>
        </w:rPr>
        <w:t>综合考虑影响预算执行的政策变动因素，科学合理预测，适当调整我区</w:t>
      </w:r>
      <w:r>
        <w:rPr>
          <w:rFonts w:hint="default" w:ascii="Times New Roman" w:hAnsi="Times New Roman" w:eastAsia="方正仿宋_GBK" w:cs="Times New Roman"/>
          <w:snapToGrid w:val="0"/>
          <w:spacing w:val="11"/>
          <w:sz w:val="32"/>
          <w:szCs w:val="32"/>
        </w:rPr>
        <w:t>机关事业单位基本养老保险、失业保险、</w:t>
      </w:r>
      <w:r>
        <w:rPr>
          <w:rFonts w:hint="default" w:ascii="Times New Roman" w:hAnsi="Times New Roman" w:eastAsia="方正仿宋_GBK" w:cs="Times New Roman"/>
          <w:bCs/>
          <w:snapToGrid w:val="0"/>
          <w:spacing w:val="11"/>
          <w:kern w:val="0"/>
          <w:sz w:val="32"/>
          <w:szCs w:val="32"/>
        </w:rPr>
        <w:t>企业职工基本医疗保险</w:t>
      </w:r>
      <w:r>
        <w:rPr>
          <w:rFonts w:hint="default" w:ascii="Times New Roman" w:hAnsi="Times New Roman" w:eastAsia="方正仿宋_GBK" w:cs="Times New Roman"/>
          <w:bCs/>
          <w:snapToGrid w:val="0"/>
          <w:spacing w:val="11"/>
          <w:sz w:val="32"/>
          <w:szCs w:val="32"/>
        </w:rPr>
        <w:t>和</w:t>
      </w:r>
      <w:r>
        <w:rPr>
          <w:rFonts w:hint="default" w:ascii="Times New Roman" w:hAnsi="Times New Roman" w:eastAsia="方正仿宋_GBK" w:cs="Times New Roman"/>
          <w:bCs/>
          <w:snapToGrid w:val="0"/>
          <w:spacing w:val="11"/>
          <w:kern w:val="0"/>
          <w:sz w:val="32"/>
          <w:szCs w:val="32"/>
        </w:rPr>
        <w:t>城乡居民基本医疗保险</w:t>
      </w:r>
      <w:r>
        <w:rPr>
          <w:rFonts w:hint="default" w:ascii="Times New Roman" w:hAnsi="Times New Roman" w:eastAsia="方正仿宋_GBK" w:cs="Times New Roman"/>
          <w:snapToGrid w:val="0"/>
          <w:spacing w:val="11"/>
          <w:kern w:val="0"/>
          <w:sz w:val="32"/>
          <w:szCs w:val="32"/>
        </w:rPr>
        <w:t>四项社会保险基金收支预算，现将江门市江海区2021年社会保险基金预算调整草案说明如下：</w:t>
      </w:r>
    </w:p>
    <w:p>
      <w:pPr>
        <w:keepNext w:val="0"/>
        <w:keepLines w:val="0"/>
        <w:pageBreakBefore w:val="0"/>
        <w:widowControl w:val="0"/>
        <w:kinsoku/>
        <w:wordWrap/>
        <w:overflowPunct/>
        <w:topLinePunct w:val="0"/>
        <w:bidi w:val="0"/>
        <w:snapToGrid w:val="0"/>
        <w:spacing w:line="578" w:lineRule="exact"/>
        <w:ind w:firstLine="684" w:firstLineChars="200"/>
        <w:textAlignment w:val="auto"/>
        <w:rPr>
          <w:rFonts w:hint="default" w:ascii="Times New Roman" w:hAnsi="Times New Roman" w:eastAsia="方正黑体_GBK" w:cs="Times New Roman"/>
          <w:bCs/>
          <w:snapToGrid w:val="0"/>
          <w:spacing w:val="11"/>
          <w:kern w:val="0"/>
          <w:sz w:val="32"/>
          <w:szCs w:val="32"/>
        </w:rPr>
      </w:pPr>
      <w:r>
        <w:rPr>
          <w:rFonts w:hint="default" w:ascii="Times New Roman" w:hAnsi="Times New Roman" w:eastAsia="方正黑体_GBK" w:cs="Times New Roman"/>
          <w:bCs/>
          <w:snapToGrid w:val="0"/>
          <w:spacing w:val="11"/>
          <w:kern w:val="0"/>
          <w:sz w:val="32"/>
          <w:szCs w:val="32"/>
        </w:rPr>
        <w:t>一、2021年1-11月社会保险基金预算执行情况</w:t>
      </w:r>
    </w:p>
    <w:p>
      <w:pPr>
        <w:keepNext w:val="0"/>
        <w:keepLines w:val="0"/>
        <w:pageBreakBefore w:val="0"/>
        <w:widowControl w:val="0"/>
        <w:kinsoku/>
        <w:wordWrap/>
        <w:overflowPunct/>
        <w:topLinePunct w:val="0"/>
        <w:bidi w:val="0"/>
        <w:snapToGrid w:val="0"/>
        <w:spacing w:line="578" w:lineRule="exact"/>
        <w:ind w:firstLine="684" w:firstLineChars="200"/>
        <w:textAlignment w:val="auto"/>
        <w:rPr>
          <w:rFonts w:hint="default" w:ascii="Times New Roman" w:hAnsi="Times New Roman" w:eastAsia="方正仿宋_GBK" w:cs="Times New Roman"/>
          <w:snapToGrid w:val="0"/>
          <w:spacing w:val="11"/>
          <w:sz w:val="32"/>
          <w:szCs w:val="32"/>
        </w:rPr>
      </w:pPr>
      <w:r>
        <w:rPr>
          <w:rFonts w:hint="default" w:ascii="Times New Roman" w:hAnsi="Times New Roman" w:eastAsia="方正仿宋_GBK" w:cs="Times New Roman"/>
          <w:snapToGrid w:val="0"/>
          <w:spacing w:val="11"/>
          <w:sz w:val="32"/>
          <w:szCs w:val="32"/>
        </w:rPr>
        <w:t>2021</w:t>
      </w:r>
      <w:r>
        <w:rPr>
          <w:rFonts w:hint="default" w:ascii="Times New Roman" w:hAnsi="Times New Roman" w:eastAsia="方正仿宋_GBK" w:cs="Times New Roman"/>
          <w:snapToGrid w:val="0"/>
          <w:spacing w:val="11"/>
          <w:kern w:val="0"/>
          <w:sz w:val="32"/>
          <w:szCs w:val="32"/>
        </w:rPr>
        <w:t>年1-11月江海区四项社会保险基金（</w:t>
      </w:r>
      <w:r>
        <w:rPr>
          <w:rFonts w:hint="default" w:ascii="Times New Roman" w:hAnsi="Times New Roman" w:eastAsia="方正仿宋_GBK" w:cs="Times New Roman"/>
          <w:snapToGrid w:val="0"/>
          <w:spacing w:val="11"/>
          <w:sz w:val="32"/>
          <w:szCs w:val="32"/>
        </w:rPr>
        <w:t>包括机关事业单位基本养老保险、失业保险、</w:t>
      </w:r>
      <w:r>
        <w:rPr>
          <w:rFonts w:hint="default" w:ascii="Times New Roman" w:hAnsi="Times New Roman" w:eastAsia="方正仿宋_GBK" w:cs="Times New Roman"/>
          <w:bCs/>
          <w:snapToGrid w:val="0"/>
          <w:spacing w:val="11"/>
          <w:kern w:val="0"/>
          <w:sz w:val="32"/>
          <w:szCs w:val="32"/>
        </w:rPr>
        <w:t>企业职工基本医疗保险</w:t>
      </w:r>
      <w:r>
        <w:rPr>
          <w:rFonts w:hint="default" w:ascii="Times New Roman" w:hAnsi="Times New Roman" w:eastAsia="方正仿宋_GBK" w:cs="Times New Roman"/>
          <w:bCs/>
          <w:snapToGrid w:val="0"/>
          <w:spacing w:val="11"/>
          <w:sz w:val="32"/>
          <w:szCs w:val="32"/>
        </w:rPr>
        <w:t>和</w:t>
      </w:r>
      <w:r>
        <w:rPr>
          <w:rFonts w:hint="default" w:ascii="Times New Roman" w:hAnsi="Times New Roman" w:eastAsia="方正仿宋_GBK" w:cs="Times New Roman"/>
          <w:bCs/>
          <w:snapToGrid w:val="0"/>
          <w:spacing w:val="11"/>
          <w:kern w:val="0"/>
          <w:sz w:val="32"/>
          <w:szCs w:val="32"/>
        </w:rPr>
        <w:t>城乡居民基本医疗保险</w:t>
      </w:r>
      <w:r>
        <w:rPr>
          <w:rFonts w:hint="default" w:ascii="Times New Roman" w:hAnsi="Times New Roman" w:eastAsia="方正仿宋_GBK" w:cs="Times New Roman"/>
          <w:snapToGrid w:val="0"/>
          <w:spacing w:val="11"/>
          <w:sz w:val="32"/>
          <w:szCs w:val="32"/>
        </w:rPr>
        <w:t>）总收入71,029万元，完成2021年初收入预算71,379万元的99.51%；总支出65,294万元，完成2021年年初支出预算67,178万元的97.20%；当期结余5,735万元，历年累计结余48,329万元（调整失业保险计提2020年职业技能提升行动专项资金差额1,034万元，按规定核减基金结余1,034万元）。</w:t>
      </w:r>
    </w:p>
    <w:p>
      <w:pPr>
        <w:keepNext w:val="0"/>
        <w:keepLines w:val="0"/>
        <w:pageBreakBefore w:val="0"/>
        <w:widowControl w:val="0"/>
        <w:kinsoku/>
        <w:wordWrap/>
        <w:overflowPunct/>
        <w:topLinePunct w:val="0"/>
        <w:bidi w:val="0"/>
        <w:snapToGrid w:val="0"/>
        <w:spacing w:line="578" w:lineRule="exact"/>
        <w:ind w:firstLine="684" w:firstLineChars="200"/>
        <w:textAlignment w:val="auto"/>
        <w:rPr>
          <w:rFonts w:hint="default" w:ascii="Times New Roman" w:hAnsi="Times New Roman" w:eastAsia="方正黑体_GBK" w:cs="Times New Roman"/>
          <w:bCs/>
          <w:snapToGrid w:val="0"/>
          <w:spacing w:val="11"/>
          <w:kern w:val="0"/>
          <w:sz w:val="32"/>
          <w:szCs w:val="32"/>
        </w:rPr>
      </w:pPr>
      <w:r>
        <w:rPr>
          <w:rFonts w:hint="default" w:ascii="Times New Roman" w:hAnsi="Times New Roman" w:eastAsia="方正黑体_GBK" w:cs="Times New Roman"/>
          <w:bCs/>
          <w:snapToGrid w:val="0"/>
          <w:spacing w:val="11"/>
          <w:kern w:val="0"/>
          <w:sz w:val="32"/>
          <w:szCs w:val="32"/>
        </w:rPr>
        <w:t>二、2021年社会保险基金预算调整情况</w:t>
      </w:r>
    </w:p>
    <w:p>
      <w:pPr>
        <w:keepNext w:val="0"/>
        <w:keepLines w:val="0"/>
        <w:pageBreakBefore w:val="0"/>
        <w:widowControl w:val="0"/>
        <w:kinsoku/>
        <w:wordWrap/>
        <w:overflowPunct/>
        <w:topLinePunct w:val="0"/>
        <w:bidi w:val="0"/>
        <w:snapToGrid w:val="0"/>
        <w:spacing w:line="578" w:lineRule="exact"/>
        <w:ind w:firstLine="684" w:firstLineChars="200"/>
        <w:textAlignment w:val="auto"/>
        <w:rPr>
          <w:rFonts w:hint="default" w:ascii="Times New Roman" w:hAnsi="Times New Roman" w:eastAsia="方正仿宋_GBK" w:cs="Times New Roman"/>
          <w:snapToGrid w:val="0"/>
          <w:spacing w:val="11"/>
          <w:sz w:val="32"/>
          <w:szCs w:val="32"/>
        </w:rPr>
      </w:pPr>
      <w:r>
        <w:rPr>
          <w:rFonts w:hint="default" w:ascii="Times New Roman" w:hAnsi="Times New Roman" w:eastAsia="方正仿宋_GBK" w:cs="Times New Roman"/>
          <w:snapToGrid w:val="0"/>
          <w:spacing w:val="11"/>
          <w:sz w:val="32"/>
          <w:szCs w:val="32"/>
        </w:rPr>
        <w:t>江海区四项</w:t>
      </w:r>
      <w:r>
        <w:rPr>
          <w:rFonts w:hint="default" w:ascii="Times New Roman" w:hAnsi="Times New Roman" w:eastAsia="方正仿宋_GBK" w:cs="Times New Roman"/>
          <w:snapToGrid w:val="0"/>
          <w:spacing w:val="11"/>
          <w:kern w:val="0"/>
          <w:sz w:val="32"/>
          <w:szCs w:val="32"/>
        </w:rPr>
        <w:t>社会保险</w:t>
      </w:r>
      <w:r>
        <w:rPr>
          <w:rFonts w:hint="default" w:ascii="Times New Roman" w:hAnsi="Times New Roman" w:eastAsia="方正仿宋_GBK" w:cs="Times New Roman"/>
          <w:snapToGrid w:val="0"/>
          <w:spacing w:val="11"/>
          <w:sz w:val="32"/>
          <w:szCs w:val="32"/>
        </w:rPr>
        <w:t>基金</w:t>
      </w:r>
      <w:r>
        <w:rPr>
          <w:rFonts w:hint="default" w:ascii="Times New Roman" w:hAnsi="Times New Roman" w:eastAsia="方正仿宋_GBK" w:cs="Times New Roman"/>
          <w:snapToGrid w:val="0"/>
          <w:spacing w:val="11"/>
          <w:kern w:val="0"/>
          <w:sz w:val="32"/>
          <w:szCs w:val="32"/>
        </w:rPr>
        <w:t>（</w:t>
      </w:r>
      <w:r>
        <w:rPr>
          <w:rFonts w:hint="default" w:ascii="Times New Roman" w:hAnsi="Times New Roman" w:eastAsia="方正仿宋_GBK" w:cs="Times New Roman"/>
          <w:snapToGrid w:val="0"/>
          <w:spacing w:val="11"/>
          <w:sz w:val="32"/>
          <w:szCs w:val="32"/>
        </w:rPr>
        <w:t>包括机关事业单位基本养老保险、失业保险、</w:t>
      </w:r>
      <w:r>
        <w:rPr>
          <w:rFonts w:hint="default" w:ascii="Times New Roman" w:hAnsi="Times New Roman" w:eastAsia="方正仿宋_GBK" w:cs="Times New Roman"/>
          <w:bCs/>
          <w:snapToGrid w:val="0"/>
          <w:spacing w:val="11"/>
          <w:kern w:val="0"/>
          <w:sz w:val="32"/>
          <w:szCs w:val="32"/>
        </w:rPr>
        <w:t>企业职工基本医疗保险</w:t>
      </w:r>
      <w:r>
        <w:rPr>
          <w:rFonts w:hint="default" w:ascii="Times New Roman" w:hAnsi="Times New Roman" w:eastAsia="方正仿宋_GBK" w:cs="Times New Roman"/>
          <w:bCs/>
          <w:snapToGrid w:val="0"/>
          <w:spacing w:val="11"/>
          <w:sz w:val="32"/>
          <w:szCs w:val="32"/>
        </w:rPr>
        <w:t>和</w:t>
      </w:r>
      <w:r>
        <w:rPr>
          <w:rFonts w:hint="default" w:ascii="Times New Roman" w:hAnsi="Times New Roman" w:eastAsia="方正仿宋_GBK" w:cs="Times New Roman"/>
          <w:bCs/>
          <w:snapToGrid w:val="0"/>
          <w:spacing w:val="11"/>
          <w:kern w:val="0"/>
          <w:sz w:val="32"/>
          <w:szCs w:val="32"/>
        </w:rPr>
        <w:t>城乡居民基本医疗保险</w:t>
      </w:r>
      <w:r>
        <w:rPr>
          <w:rFonts w:hint="default" w:ascii="Times New Roman" w:hAnsi="Times New Roman" w:eastAsia="方正仿宋_GBK" w:cs="Times New Roman"/>
          <w:snapToGrid w:val="0"/>
          <w:spacing w:val="11"/>
          <w:sz w:val="32"/>
          <w:szCs w:val="32"/>
        </w:rPr>
        <w:t>）调整后预算总收入73,495万元，较年初预算调增2,116万元，增幅为2.96%，其中调整后预算征收收入65,339万元，调增880万元，增幅为1.37%；四项社保基金调整后预算支出71,796万元，较年初预算调增4,618万元，增幅为6.87%；当期结余1,699万元，历年累计结余45,327万元。</w:t>
      </w:r>
    </w:p>
    <w:p>
      <w:pPr>
        <w:keepNext w:val="0"/>
        <w:keepLines w:val="0"/>
        <w:pageBreakBefore w:val="0"/>
        <w:widowControl w:val="0"/>
        <w:kinsoku/>
        <w:wordWrap/>
        <w:overflowPunct/>
        <w:topLinePunct w:val="0"/>
        <w:autoSpaceDE w:val="0"/>
        <w:autoSpaceDN w:val="0"/>
        <w:bidi w:val="0"/>
        <w:adjustRightInd w:val="0"/>
        <w:snapToGrid w:val="0"/>
        <w:spacing w:line="578" w:lineRule="exact"/>
        <w:ind w:firstLine="513" w:firstLineChars="150"/>
        <w:textAlignment w:val="auto"/>
        <w:rPr>
          <w:rFonts w:hint="default" w:ascii="Times New Roman" w:hAnsi="Times New Roman" w:eastAsia="方正楷体_GBK" w:cs="Times New Roman"/>
          <w:b/>
          <w:snapToGrid w:val="0"/>
          <w:spacing w:val="11"/>
          <w:sz w:val="32"/>
          <w:szCs w:val="32"/>
        </w:rPr>
      </w:pPr>
      <w:r>
        <w:rPr>
          <w:rFonts w:hint="default" w:ascii="Times New Roman" w:hAnsi="Times New Roman" w:eastAsia="方正楷体_GBK" w:cs="Times New Roman"/>
          <w:bCs/>
          <w:snapToGrid w:val="0"/>
          <w:spacing w:val="11"/>
          <w:sz w:val="32"/>
          <w:szCs w:val="32"/>
        </w:rPr>
        <w:t>（一）机关事业单位基本养老保险</w:t>
      </w:r>
    </w:p>
    <w:p>
      <w:pPr>
        <w:keepNext w:val="0"/>
        <w:keepLines w:val="0"/>
        <w:pageBreakBefore w:val="0"/>
        <w:widowControl w:val="0"/>
        <w:kinsoku/>
        <w:wordWrap/>
        <w:overflowPunct/>
        <w:topLinePunct w:val="0"/>
        <w:autoSpaceDE w:val="0"/>
        <w:autoSpaceDN w:val="0"/>
        <w:bidi w:val="0"/>
        <w:adjustRightInd w:val="0"/>
        <w:snapToGrid w:val="0"/>
        <w:spacing w:line="578" w:lineRule="exact"/>
        <w:ind w:firstLine="684" w:firstLineChars="200"/>
        <w:textAlignment w:val="auto"/>
        <w:rPr>
          <w:rFonts w:hint="default" w:ascii="Times New Roman" w:hAnsi="Times New Roman" w:eastAsia="方正仿宋_GBK" w:cs="Times New Roman"/>
          <w:snapToGrid w:val="0"/>
          <w:spacing w:val="11"/>
          <w:sz w:val="32"/>
          <w:szCs w:val="32"/>
        </w:rPr>
      </w:pPr>
      <w:r>
        <w:rPr>
          <w:rFonts w:hint="default" w:ascii="Times New Roman" w:hAnsi="Times New Roman" w:eastAsia="方正仿宋_GBK" w:cs="Times New Roman"/>
          <w:snapToGrid w:val="0"/>
          <w:spacing w:val="11"/>
          <w:sz w:val="32"/>
          <w:szCs w:val="32"/>
        </w:rPr>
        <w:t>机关事业单位基本养老保险基金调整后预算收入11,069万元，较年初预算调增940万元，增幅为9.28%，其中调整后预算征收收入9,147万元，较年初预算调增680万元，增幅为8.03%；调整后预算支出10,510万元，较年初预算调增1,610万元，增幅为18.09%；调整后当期结余559万元，历年累计结余2,153万元。</w:t>
      </w:r>
    </w:p>
    <w:p>
      <w:pPr>
        <w:keepNext w:val="0"/>
        <w:keepLines w:val="0"/>
        <w:pageBreakBefore w:val="0"/>
        <w:widowControl w:val="0"/>
        <w:kinsoku/>
        <w:wordWrap/>
        <w:overflowPunct/>
        <w:topLinePunct w:val="0"/>
        <w:bidi w:val="0"/>
        <w:snapToGrid w:val="0"/>
        <w:spacing w:line="578" w:lineRule="exact"/>
        <w:ind w:firstLine="684" w:firstLineChars="200"/>
        <w:textAlignment w:val="auto"/>
        <w:rPr>
          <w:rFonts w:hint="default" w:ascii="Times New Roman" w:hAnsi="Times New Roman" w:eastAsia="方正仿宋_GBK" w:cs="Times New Roman"/>
          <w:snapToGrid w:val="0"/>
          <w:spacing w:val="11"/>
          <w:sz w:val="32"/>
          <w:szCs w:val="32"/>
        </w:rPr>
      </w:pPr>
      <w:r>
        <w:rPr>
          <w:rFonts w:hint="default" w:ascii="Times New Roman" w:hAnsi="Times New Roman" w:eastAsia="方正仿宋_GBK" w:cs="Times New Roman"/>
          <w:snapToGrid w:val="0"/>
          <w:spacing w:val="11"/>
          <w:sz w:val="32"/>
          <w:szCs w:val="32"/>
        </w:rPr>
        <w:t>机关事业单位基本养老保险基金预算收支调增的主要原因是：2021年9月按省要求上划江海区省属非驻穗机关事业单位养老保险清算后结余，上划后补记准备期补缴收入、上级补助收入、待遇支出及上解上级支出。</w:t>
      </w:r>
    </w:p>
    <w:p>
      <w:pPr>
        <w:keepNext w:val="0"/>
        <w:keepLines w:val="0"/>
        <w:pageBreakBefore w:val="0"/>
        <w:widowControl w:val="0"/>
        <w:kinsoku/>
        <w:wordWrap/>
        <w:overflowPunct/>
        <w:topLinePunct w:val="0"/>
        <w:autoSpaceDE w:val="0"/>
        <w:autoSpaceDN w:val="0"/>
        <w:bidi w:val="0"/>
        <w:adjustRightInd w:val="0"/>
        <w:snapToGrid w:val="0"/>
        <w:spacing w:line="578" w:lineRule="exact"/>
        <w:ind w:firstLine="513" w:firstLineChars="150"/>
        <w:textAlignment w:val="auto"/>
        <w:rPr>
          <w:rFonts w:hint="default" w:ascii="Times New Roman" w:hAnsi="Times New Roman" w:eastAsia="方正楷体_GBK" w:cs="Times New Roman"/>
          <w:bCs/>
          <w:snapToGrid w:val="0"/>
          <w:spacing w:val="11"/>
          <w:sz w:val="32"/>
          <w:szCs w:val="32"/>
        </w:rPr>
      </w:pPr>
      <w:r>
        <w:rPr>
          <w:rFonts w:hint="default" w:ascii="Times New Roman" w:hAnsi="Times New Roman" w:eastAsia="方正楷体_GBK" w:cs="Times New Roman"/>
          <w:bCs/>
          <w:snapToGrid w:val="0"/>
          <w:spacing w:val="11"/>
          <w:sz w:val="32"/>
          <w:szCs w:val="32"/>
        </w:rPr>
        <w:t>（二）失业保险</w:t>
      </w:r>
    </w:p>
    <w:p>
      <w:pPr>
        <w:keepNext w:val="0"/>
        <w:keepLines w:val="0"/>
        <w:pageBreakBefore w:val="0"/>
        <w:widowControl w:val="0"/>
        <w:kinsoku/>
        <w:wordWrap/>
        <w:overflowPunct/>
        <w:topLinePunct w:val="0"/>
        <w:autoSpaceDE w:val="0"/>
        <w:autoSpaceDN w:val="0"/>
        <w:bidi w:val="0"/>
        <w:adjustRightInd w:val="0"/>
        <w:snapToGrid w:val="0"/>
        <w:spacing w:line="578" w:lineRule="exact"/>
        <w:ind w:firstLine="684" w:firstLineChars="200"/>
        <w:textAlignment w:val="auto"/>
        <w:rPr>
          <w:rFonts w:hint="default" w:ascii="Times New Roman" w:hAnsi="Times New Roman" w:eastAsia="方正仿宋_GBK" w:cs="Times New Roman"/>
          <w:snapToGrid w:val="0"/>
          <w:spacing w:val="11"/>
          <w:sz w:val="32"/>
          <w:szCs w:val="32"/>
        </w:rPr>
      </w:pPr>
      <w:r>
        <w:rPr>
          <w:rFonts w:hint="default" w:ascii="Times New Roman" w:hAnsi="Times New Roman" w:eastAsia="方正仿宋_GBK" w:cs="Times New Roman"/>
          <w:snapToGrid w:val="0"/>
          <w:spacing w:val="11"/>
          <w:sz w:val="32"/>
          <w:szCs w:val="32"/>
        </w:rPr>
        <w:t>失业保险基金调整后预算收入2,594万元，较年初预算调增200万元，增幅为8.35%，其中调整后预算征收收入1,846万元，较年初预算调增200万元，增幅为12.15%；调整后预算支出2,668万元，较年初预算调增212万元，增幅为8.63%；调整后当期结余-74万元，历年累计结余5,649万元。</w:t>
      </w:r>
    </w:p>
    <w:p>
      <w:pPr>
        <w:keepNext w:val="0"/>
        <w:keepLines w:val="0"/>
        <w:pageBreakBefore w:val="0"/>
        <w:widowControl w:val="0"/>
        <w:kinsoku/>
        <w:wordWrap/>
        <w:overflowPunct/>
        <w:topLinePunct w:val="0"/>
        <w:autoSpaceDE w:val="0"/>
        <w:autoSpaceDN w:val="0"/>
        <w:bidi w:val="0"/>
        <w:adjustRightInd w:val="0"/>
        <w:snapToGrid w:val="0"/>
        <w:spacing w:line="578" w:lineRule="exact"/>
        <w:ind w:firstLine="684" w:firstLineChars="200"/>
        <w:textAlignment w:val="auto"/>
        <w:rPr>
          <w:rFonts w:hint="default" w:ascii="Times New Roman" w:hAnsi="Times New Roman" w:eastAsia="方正仿宋_GBK" w:cs="Times New Roman"/>
          <w:snapToGrid w:val="0"/>
          <w:spacing w:val="11"/>
          <w:sz w:val="32"/>
          <w:szCs w:val="32"/>
        </w:rPr>
      </w:pPr>
      <w:r>
        <w:rPr>
          <w:rFonts w:hint="default" w:ascii="Times New Roman" w:hAnsi="Times New Roman" w:eastAsia="方正仿宋_GBK" w:cs="Times New Roman"/>
          <w:snapToGrid w:val="0"/>
          <w:spacing w:val="11"/>
          <w:sz w:val="32"/>
          <w:szCs w:val="32"/>
        </w:rPr>
        <w:t>失业保险基金预算收入调增的主要原因是：缴费人数比预期多。</w:t>
      </w:r>
    </w:p>
    <w:p>
      <w:pPr>
        <w:keepNext w:val="0"/>
        <w:keepLines w:val="0"/>
        <w:pageBreakBefore w:val="0"/>
        <w:widowControl w:val="0"/>
        <w:kinsoku/>
        <w:wordWrap/>
        <w:overflowPunct/>
        <w:topLinePunct w:val="0"/>
        <w:autoSpaceDE w:val="0"/>
        <w:autoSpaceDN w:val="0"/>
        <w:bidi w:val="0"/>
        <w:adjustRightInd w:val="0"/>
        <w:snapToGrid w:val="0"/>
        <w:spacing w:line="578" w:lineRule="exact"/>
        <w:ind w:firstLine="684" w:firstLineChars="200"/>
        <w:textAlignment w:val="auto"/>
        <w:rPr>
          <w:rFonts w:hint="default" w:ascii="Times New Roman" w:hAnsi="Times New Roman" w:eastAsia="方正仿宋_GBK" w:cs="Times New Roman"/>
          <w:snapToGrid w:val="0"/>
          <w:spacing w:val="11"/>
          <w:sz w:val="32"/>
          <w:szCs w:val="32"/>
        </w:rPr>
      </w:pPr>
      <w:r>
        <w:rPr>
          <w:rFonts w:hint="default" w:ascii="Times New Roman" w:hAnsi="Times New Roman" w:eastAsia="方正仿宋_GBK" w:cs="Times New Roman"/>
          <w:snapToGrid w:val="0"/>
          <w:spacing w:val="11"/>
          <w:sz w:val="32"/>
          <w:szCs w:val="32"/>
        </w:rPr>
        <w:t>失业保险基金预算支出调增的主要原因是：根据《广东省人力资源和社会保障厅关于延续实施稳岗扩围政策的通知》（粤人社发〔2021〕28号）精神，延续实施普惠性失业保险稳岗返还和失业补助金政策，增加稳定岗位补贴和失业补助金支出预算。</w:t>
      </w:r>
    </w:p>
    <w:p>
      <w:pPr>
        <w:keepNext w:val="0"/>
        <w:keepLines w:val="0"/>
        <w:pageBreakBefore w:val="0"/>
        <w:widowControl w:val="0"/>
        <w:kinsoku/>
        <w:wordWrap/>
        <w:overflowPunct/>
        <w:topLinePunct w:val="0"/>
        <w:autoSpaceDE w:val="0"/>
        <w:autoSpaceDN w:val="0"/>
        <w:bidi w:val="0"/>
        <w:adjustRightInd w:val="0"/>
        <w:snapToGrid w:val="0"/>
        <w:spacing w:line="578" w:lineRule="exact"/>
        <w:ind w:firstLine="513" w:firstLineChars="150"/>
        <w:textAlignment w:val="auto"/>
        <w:rPr>
          <w:rFonts w:hint="default" w:ascii="Times New Roman" w:hAnsi="Times New Roman" w:eastAsia="方正楷体_GBK" w:cs="Times New Roman"/>
          <w:bCs/>
          <w:snapToGrid w:val="0"/>
          <w:spacing w:val="11"/>
          <w:sz w:val="32"/>
          <w:szCs w:val="32"/>
        </w:rPr>
      </w:pPr>
      <w:r>
        <w:rPr>
          <w:rFonts w:hint="default" w:ascii="Times New Roman" w:hAnsi="Times New Roman" w:eastAsia="方正楷体_GBK" w:cs="Times New Roman"/>
          <w:bCs/>
          <w:snapToGrid w:val="0"/>
          <w:spacing w:val="11"/>
          <w:sz w:val="32"/>
          <w:szCs w:val="32"/>
        </w:rPr>
        <w:t>（三）企业职工基本医疗保险</w:t>
      </w:r>
    </w:p>
    <w:p>
      <w:pPr>
        <w:keepNext w:val="0"/>
        <w:keepLines w:val="0"/>
        <w:pageBreakBefore w:val="0"/>
        <w:widowControl w:val="0"/>
        <w:kinsoku/>
        <w:wordWrap/>
        <w:overflowPunct/>
        <w:topLinePunct w:val="0"/>
        <w:autoSpaceDE w:val="0"/>
        <w:autoSpaceDN w:val="0"/>
        <w:bidi w:val="0"/>
        <w:adjustRightInd w:val="0"/>
        <w:snapToGrid w:val="0"/>
        <w:spacing w:line="578" w:lineRule="exact"/>
        <w:ind w:firstLine="684" w:firstLineChars="200"/>
        <w:textAlignment w:val="auto"/>
        <w:rPr>
          <w:rFonts w:hint="default" w:ascii="Times New Roman" w:hAnsi="Times New Roman" w:eastAsia="方正仿宋_GBK" w:cs="Times New Roman"/>
          <w:snapToGrid w:val="0"/>
          <w:spacing w:val="11"/>
          <w:sz w:val="32"/>
          <w:szCs w:val="32"/>
        </w:rPr>
      </w:pPr>
      <w:r>
        <w:rPr>
          <w:rFonts w:hint="default" w:ascii="Times New Roman" w:hAnsi="Times New Roman" w:eastAsia="方正仿宋_GBK" w:cs="Times New Roman"/>
          <w:snapToGrid w:val="0"/>
          <w:spacing w:val="11"/>
          <w:sz w:val="32"/>
          <w:szCs w:val="32"/>
        </w:rPr>
        <w:t>企业职工基本医疗保险调整后预算收入52,560万元，较年初预算调增551万元，增幅为1.06%，其中调整后预算财政补贴收入为551万元，均为调整新增；调整后预算支出51,480万元，较年初预算调增2,169万元，增幅为4.40%，其中调整后预算上解上级支出为2,178万元，调整新增2,170万元；调整后当期结余1,080万元，历年累计结余34,130万元。</w:t>
      </w:r>
    </w:p>
    <w:p>
      <w:pPr>
        <w:keepNext w:val="0"/>
        <w:keepLines w:val="0"/>
        <w:pageBreakBefore w:val="0"/>
        <w:widowControl w:val="0"/>
        <w:kinsoku/>
        <w:wordWrap/>
        <w:overflowPunct/>
        <w:topLinePunct w:val="0"/>
        <w:bidi w:val="0"/>
        <w:snapToGrid w:val="0"/>
        <w:spacing w:line="578" w:lineRule="exact"/>
        <w:ind w:firstLine="630"/>
        <w:textAlignment w:val="auto"/>
        <w:rPr>
          <w:rFonts w:hint="default" w:ascii="Times New Roman" w:hAnsi="Times New Roman" w:eastAsia="方正仿宋_GBK" w:cs="Times New Roman"/>
          <w:snapToGrid w:val="0"/>
          <w:spacing w:val="11"/>
          <w:sz w:val="32"/>
          <w:szCs w:val="32"/>
        </w:rPr>
      </w:pPr>
      <w:r>
        <w:rPr>
          <w:rFonts w:hint="default" w:ascii="Times New Roman" w:hAnsi="Times New Roman" w:eastAsia="方正仿宋_GBK" w:cs="Times New Roman"/>
          <w:snapToGrid w:val="0"/>
          <w:spacing w:val="11"/>
          <w:sz w:val="32"/>
          <w:szCs w:val="32"/>
        </w:rPr>
        <w:t>企业职工基本医疗保险基金预算收入调增的主要原因是：根据《关于做好新冠病毒疫苗及接种费用预算专项资金有关工作的通知》（粤医保发〔2021〕8号）要求，财政按照实际接种疫苗及接种费用的30%对医保基金给予补助，按实际调增财政补贴收入预算。</w:t>
      </w:r>
    </w:p>
    <w:p>
      <w:pPr>
        <w:keepNext w:val="0"/>
        <w:keepLines w:val="0"/>
        <w:pageBreakBefore w:val="0"/>
        <w:widowControl w:val="0"/>
        <w:kinsoku/>
        <w:wordWrap/>
        <w:overflowPunct/>
        <w:topLinePunct w:val="0"/>
        <w:autoSpaceDE w:val="0"/>
        <w:autoSpaceDN w:val="0"/>
        <w:bidi w:val="0"/>
        <w:adjustRightInd w:val="0"/>
        <w:snapToGrid w:val="0"/>
        <w:spacing w:line="578" w:lineRule="exact"/>
        <w:ind w:firstLine="684" w:firstLineChars="200"/>
        <w:textAlignment w:val="auto"/>
        <w:rPr>
          <w:rFonts w:hint="default" w:ascii="Times New Roman" w:hAnsi="Times New Roman" w:eastAsia="方正仿宋_GBK" w:cs="Times New Roman"/>
          <w:snapToGrid w:val="0"/>
          <w:spacing w:val="11"/>
          <w:sz w:val="32"/>
          <w:szCs w:val="32"/>
        </w:rPr>
      </w:pPr>
      <w:r>
        <w:rPr>
          <w:rFonts w:hint="default" w:ascii="Times New Roman" w:hAnsi="Times New Roman" w:eastAsia="方正仿宋_GBK" w:cs="Times New Roman"/>
          <w:snapToGrid w:val="0"/>
          <w:spacing w:val="11"/>
          <w:sz w:val="32"/>
          <w:szCs w:val="32"/>
        </w:rPr>
        <w:t>企业职工基本医疗保险基金预算支出调增的主要原因是：根据《关于做好新冠病毒疫苗及接种费用预算专项资金有关工作的通知》（粤医保发〔2021〕8号）要求，疫苗及接种费用预算专项资金分期分批从市级社保基金财政专户上解至省级社保基金财政专户的疫苗接种专项，列上解上级支出，按实际调增上解上级支出预算。</w:t>
      </w:r>
    </w:p>
    <w:p>
      <w:pPr>
        <w:keepNext w:val="0"/>
        <w:keepLines w:val="0"/>
        <w:pageBreakBefore w:val="0"/>
        <w:widowControl w:val="0"/>
        <w:kinsoku/>
        <w:wordWrap/>
        <w:overflowPunct/>
        <w:topLinePunct w:val="0"/>
        <w:autoSpaceDE w:val="0"/>
        <w:autoSpaceDN w:val="0"/>
        <w:bidi w:val="0"/>
        <w:adjustRightInd w:val="0"/>
        <w:snapToGrid w:val="0"/>
        <w:spacing w:line="578" w:lineRule="exact"/>
        <w:ind w:firstLine="513" w:firstLineChars="150"/>
        <w:textAlignment w:val="auto"/>
        <w:rPr>
          <w:rFonts w:hint="default" w:ascii="Times New Roman" w:hAnsi="Times New Roman" w:eastAsia="方正楷体_GBK" w:cs="Times New Roman"/>
          <w:bCs/>
          <w:snapToGrid w:val="0"/>
          <w:spacing w:val="11"/>
          <w:sz w:val="32"/>
          <w:szCs w:val="32"/>
        </w:rPr>
      </w:pPr>
      <w:r>
        <w:rPr>
          <w:rFonts w:hint="default" w:ascii="Times New Roman" w:hAnsi="Times New Roman" w:eastAsia="方正楷体_GBK" w:cs="Times New Roman"/>
          <w:bCs/>
          <w:snapToGrid w:val="0"/>
          <w:spacing w:val="11"/>
          <w:sz w:val="32"/>
          <w:szCs w:val="32"/>
        </w:rPr>
        <w:t>（四）城乡居民基本医疗保险</w:t>
      </w:r>
    </w:p>
    <w:p>
      <w:pPr>
        <w:keepNext w:val="0"/>
        <w:keepLines w:val="0"/>
        <w:pageBreakBefore w:val="0"/>
        <w:widowControl w:val="0"/>
        <w:kinsoku/>
        <w:wordWrap/>
        <w:overflowPunct/>
        <w:topLinePunct w:val="0"/>
        <w:autoSpaceDE w:val="0"/>
        <w:autoSpaceDN w:val="0"/>
        <w:bidi w:val="0"/>
        <w:adjustRightInd w:val="0"/>
        <w:snapToGrid w:val="0"/>
        <w:spacing w:line="578" w:lineRule="exact"/>
        <w:ind w:firstLine="684" w:firstLineChars="200"/>
        <w:textAlignment w:val="auto"/>
        <w:rPr>
          <w:rFonts w:hint="default" w:ascii="Times New Roman" w:hAnsi="Times New Roman" w:eastAsia="方正仿宋_GBK" w:cs="Times New Roman"/>
          <w:snapToGrid w:val="0"/>
          <w:spacing w:val="11"/>
          <w:sz w:val="32"/>
          <w:szCs w:val="32"/>
        </w:rPr>
      </w:pPr>
      <w:r>
        <w:rPr>
          <w:rFonts w:hint="default" w:ascii="Times New Roman" w:hAnsi="Times New Roman" w:eastAsia="方正仿宋_GBK" w:cs="Times New Roman"/>
          <w:snapToGrid w:val="0"/>
          <w:spacing w:val="11"/>
          <w:sz w:val="32"/>
          <w:szCs w:val="32"/>
        </w:rPr>
        <w:t>城乡居民基本医疗保险基金调整后预算收入7,272万元，较年初预算调增425万元，增幅为6.21%，其中调整后预算财政补贴收入为4,751万元，调整新增425万元；调整后预算支出7,138万元，较年初预算调增627万元，增幅为9.63%，其中调整后预算上解上级支出为1,020万元，调整新增997万元；调整后当期结余134万元，历年累计结余3,395万元。</w:t>
      </w:r>
    </w:p>
    <w:p>
      <w:pPr>
        <w:keepNext w:val="0"/>
        <w:keepLines w:val="0"/>
        <w:pageBreakBefore w:val="0"/>
        <w:widowControl w:val="0"/>
        <w:kinsoku/>
        <w:wordWrap/>
        <w:overflowPunct/>
        <w:topLinePunct w:val="0"/>
        <w:bidi w:val="0"/>
        <w:snapToGrid w:val="0"/>
        <w:spacing w:line="578" w:lineRule="exact"/>
        <w:ind w:firstLine="630"/>
        <w:textAlignment w:val="auto"/>
        <w:rPr>
          <w:rFonts w:hint="default" w:ascii="Times New Roman" w:hAnsi="Times New Roman" w:eastAsia="方正仿宋_GBK" w:cs="Times New Roman"/>
          <w:snapToGrid w:val="0"/>
          <w:spacing w:val="11"/>
          <w:sz w:val="32"/>
          <w:szCs w:val="32"/>
        </w:rPr>
      </w:pPr>
      <w:r>
        <w:rPr>
          <w:rFonts w:hint="default" w:ascii="Times New Roman" w:hAnsi="Times New Roman" w:eastAsia="方正仿宋_GBK" w:cs="Times New Roman"/>
          <w:snapToGrid w:val="0"/>
          <w:spacing w:val="11"/>
          <w:sz w:val="32"/>
          <w:szCs w:val="32"/>
        </w:rPr>
        <w:t>城乡居民基本医疗保险基金预算收入调增的主要原因是：根据《关于做好新冠病毒疫苗及接种费用预算专项资金有关工作的通知》（粤医保发〔2021〕8号）要求，财政按照实际接种疫苗及接种费用的30%对医保基金给予补助，按实际调增财政补贴收入预算。</w:t>
      </w:r>
    </w:p>
    <w:p>
      <w:pPr>
        <w:keepNext w:val="0"/>
        <w:keepLines w:val="0"/>
        <w:pageBreakBefore w:val="0"/>
        <w:widowControl w:val="0"/>
        <w:kinsoku/>
        <w:wordWrap/>
        <w:overflowPunct/>
        <w:topLinePunct w:val="0"/>
        <w:autoSpaceDE w:val="0"/>
        <w:autoSpaceDN w:val="0"/>
        <w:bidi w:val="0"/>
        <w:adjustRightInd w:val="0"/>
        <w:snapToGrid w:val="0"/>
        <w:spacing w:line="578" w:lineRule="exact"/>
        <w:ind w:firstLine="684" w:firstLineChars="200"/>
        <w:textAlignment w:val="auto"/>
        <w:rPr>
          <w:rFonts w:hint="default" w:ascii="Times New Roman" w:hAnsi="Times New Roman" w:eastAsia="方正仿宋_GBK" w:cs="Times New Roman"/>
          <w:snapToGrid w:val="0"/>
          <w:spacing w:val="11"/>
          <w:sz w:val="32"/>
          <w:szCs w:val="32"/>
        </w:rPr>
      </w:pPr>
      <w:r>
        <w:rPr>
          <w:rFonts w:hint="default" w:ascii="Times New Roman" w:hAnsi="Times New Roman" w:eastAsia="方正仿宋_GBK" w:cs="Times New Roman"/>
          <w:snapToGrid w:val="0"/>
          <w:spacing w:val="11"/>
          <w:sz w:val="32"/>
          <w:szCs w:val="32"/>
        </w:rPr>
        <w:t>城乡居民基本医疗保险基金预算支出调增的主要原因是：根据《关于做好新冠病毒疫苗及接种费用预算专项资金有关工作的通知》（粤医保发〔2021〕8号）要求，疫苗及接种费用预算专项资金分期分批从市级社保基金财政专户上解至省级社保基金财政专户的疫苗接种专项，列上解上级支出，按实际调增上解上级支出预算。</w:t>
      </w:r>
    </w:p>
    <w:p>
      <w:pPr>
        <w:keepNext w:val="0"/>
        <w:keepLines w:val="0"/>
        <w:pageBreakBefore w:val="0"/>
        <w:widowControl w:val="0"/>
        <w:kinsoku/>
        <w:wordWrap/>
        <w:overflowPunct/>
        <w:topLinePunct w:val="0"/>
        <w:autoSpaceDE w:val="0"/>
        <w:autoSpaceDN w:val="0"/>
        <w:bidi w:val="0"/>
        <w:adjustRightInd w:val="0"/>
        <w:snapToGrid w:val="0"/>
        <w:spacing w:line="578" w:lineRule="exact"/>
        <w:ind w:firstLine="684" w:firstLineChars="200"/>
        <w:textAlignment w:val="auto"/>
        <w:rPr>
          <w:rFonts w:hint="default" w:ascii="Times New Roman" w:hAnsi="Times New Roman" w:eastAsia="方正仿宋_GBK" w:cs="Times New Roman"/>
          <w:snapToGrid w:val="0"/>
          <w:spacing w:val="11"/>
          <w:sz w:val="32"/>
          <w:szCs w:val="32"/>
        </w:rPr>
      </w:pPr>
    </w:p>
    <w:p>
      <w:pPr>
        <w:keepNext w:val="0"/>
        <w:keepLines w:val="0"/>
        <w:pageBreakBefore w:val="0"/>
        <w:widowControl w:val="0"/>
        <w:kinsoku/>
        <w:wordWrap/>
        <w:overflowPunct/>
        <w:topLinePunct w:val="0"/>
        <w:bidi w:val="0"/>
        <w:snapToGrid w:val="0"/>
        <w:spacing w:line="578" w:lineRule="exact"/>
        <w:ind w:left="1660" w:leftChars="307" w:hanging="1015" w:firstLineChars="0"/>
        <w:textAlignment w:val="auto"/>
        <w:rPr>
          <w:rFonts w:hint="default" w:ascii="Times New Roman" w:hAnsi="Times New Roman" w:eastAsia="方正仿宋_GBK" w:cs="Times New Roman"/>
          <w:snapToGrid w:val="0"/>
          <w:spacing w:val="11"/>
          <w:sz w:val="32"/>
          <w:szCs w:val="32"/>
        </w:rPr>
      </w:pPr>
      <w:r>
        <w:rPr>
          <w:rFonts w:hint="default" w:ascii="Times New Roman" w:hAnsi="Times New Roman" w:eastAsia="方正仿宋_GBK" w:cs="Times New Roman"/>
          <w:snapToGrid w:val="0"/>
          <w:spacing w:val="11"/>
          <w:sz w:val="32"/>
          <w:szCs w:val="32"/>
        </w:rPr>
        <w:t>附件：江海区2021年社会保险基金预算执行及调整情况表</w:t>
      </w:r>
    </w:p>
    <w:sectPr>
      <w:headerReference r:id="rId3" w:type="default"/>
      <w:footerReference r:id="rId4" w:type="default"/>
      <w:pgSz w:w="11906" w:h="16838"/>
      <w:pgMar w:top="2154" w:right="1588" w:bottom="1814" w:left="1588" w:header="851" w:footer="1134" w:gutter="0"/>
      <w:paperSrc/>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4" o:spid="_x0000_s3074"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156"/>
  <w:displayHorizontalDrawingGridEvery w:val="1"/>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57CDD"/>
    <w:rsid w:val="00004AE1"/>
    <w:rsid w:val="00030653"/>
    <w:rsid w:val="00056360"/>
    <w:rsid w:val="00076165"/>
    <w:rsid w:val="000C7A00"/>
    <w:rsid w:val="000D0A49"/>
    <w:rsid w:val="000D2CEC"/>
    <w:rsid w:val="000E3EF5"/>
    <w:rsid w:val="000F36FA"/>
    <w:rsid w:val="001B2B9D"/>
    <w:rsid w:val="001B2FAC"/>
    <w:rsid w:val="001F574B"/>
    <w:rsid w:val="002671B6"/>
    <w:rsid w:val="002B6A32"/>
    <w:rsid w:val="002C3B48"/>
    <w:rsid w:val="002D4157"/>
    <w:rsid w:val="002F3D76"/>
    <w:rsid w:val="00324D92"/>
    <w:rsid w:val="00347FC9"/>
    <w:rsid w:val="003714BB"/>
    <w:rsid w:val="00376731"/>
    <w:rsid w:val="003A603B"/>
    <w:rsid w:val="00493F28"/>
    <w:rsid w:val="005046C3"/>
    <w:rsid w:val="00541BD6"/>
    <w:rsid w:val="00581C50"/>
    <w:rsid w:val="005B091A"/>
    <w:rsid w:val="005D6094"/>
    <w:rsid w:val="005E497F"/>
    <w:rsid w:val="00630E09"/>
    <w:rsid w:val="00654800"/>
    <w:rsid w:val="006600A7"/>
    <w:rsid w:val="00665CBA"/>
    <w:rsid w:val="006702F5"/>
    <w:rsid w:val="00694136"/>
    <w:rsid w:val="006F67BE"/>
    <w:rsid w:val="0070072C"/>
    <w:rsid w:val="00734A7A"/>
    <w:rsid w:val="00801685"/>
    <w:rsid w:val="00812B0F"/>
    <w:rsid w:val="00833370"/>
    <w:rsid w:val="00852BDC"/>
    <w:rsid w:val="008C50BA"/>
    <w:rsid w:val="008F746D"/>
    <w:rsid w:val="00930505"/>
    <w:rsid w:val="00957CDD"/>
    <w:rsid w:val="00985C85"/>
    <w:rsid w:val="009877F6"/>
    <w:rsid w:val="009C07A2"/>
    <w:rsid w:val="00A0013F"/>
    <w:rsid w:val="00A030B2"/>
    <w:rsid w:val="00A062D7"/>
    <w:rsid w:val="00A426F9"/>
    <w:rsid w:val="00A81A90"/>
    <w:rsid w:val="00AA1AB7"/>
    <w:rsid w:val="00B02AE2"/>
    <w:rsid w:val="00B068E3"/>
    <w:rsid w:val="00B172B7"/>
    <w:rsid w:val="00B74C89"/>
    <w:rsid w:val="00BB00A2"/>
    <w:rsid w:val="00C94AE7"/>
    <w:rsid w:val="00CE37E3"/>
    <w:rsid w:val="00CE418B"/>
    <w:rsid w:val="00CE4B85"/>
    <w:rsid w:val="00D11664"/>
    <w:rsid w:val="00D528F1"/>
    <w:rsid w:val="00D700DA"/>
    <w:rsid w:val="00D74402"/>
    <w:rsid w:val="00DA37C0"/>
    <w:rsid w:val="00DB2047"/>
    <w:rsid w:val="00DB3550"/>
    <w:rsid w:val="00DD1E15"/>
    <w:rsid w:val="00DF3E07"/>
    <w:rsid w:val="00DF7222"/>
    <w:rsid w:val="00DF72CA"/>
    <w:rsid w:val="00E12C14"/>
    <w:rsid w:val="00E277D8"/>
    <w:rsid w:val="00E362F1"/>
    <w:rsid w:val="00E6018B"/>
    <w:rsid w:val="00E617DC"/>
    <w:rsid w:val="00EB7181"/>
    <w:rsid w:val="00F55440"/>
    <w:rsid w:val="00F70095"/>
    <w:rsid w:val="00FC6776"/>
    <w:rsid w:val="00FE4953"/>
    <w:rsid w:val="00FF11C6"/>
    <w:rsid w:val="0103646E"/>
    <w:rsid w:val="01107FB8"/>
    <w:rsid w:val="01173B0D"/>
    <w:rsid w:val="01663C6F"/>
    <w:rsid w:val="01807792"/>
    <w:rsid w:val="01816122"/>
    <w:rsid w:val="018E7FD4"/>
    <w:rsid w:val="0195165B"/>
    <w:rsid w:val="01A20C25"/>
    <w:rsid w:val="01A2147F"/>
    <w:rsid w:val="01A507E1"/>
    <w:rsid w:val="01A80DEB"/>
    <w:rsid w:val="01AB106C"/>
    <w:rsid w:val="01C505B1"/>
    <w:rsid w:val="01D71B72"/>
    <w:rsid w:val="01DE10E9"/>
    <w:rsid w:val="01EF5A8B"/>
    <w:rsid w:val="020E2491"/>
    <w:rsid w:val="024353DE"/>
    <w:rsid w:val="0250576C"/>
    <w:rsid w:val="029A52EB"/>
    <w:rsid w:val="02AB4029"/>
    <w:rsid w:val="02B86C4B"/>
    <w:rsid w:val="02BD08A5"/>
    <w:rsid w:val="02BE4AF6"/>
    <w:rsid w:val="02CC173C"/>
    <w:rsid w:val="02FD601A"/>
    <w:rsid w:val="031B0143"/>
    <w:rsid w:val="032D1095"/>
    <w:rsid w:val="032F7CFD"/>
    <w:rsid w:val="033A778A"/>
    <w:rsid w:val="034501BF"/>
    <w:rsid w:val="03617A37"/>
    <w:rsid w:val="036946AC"/>
    <w:rsid w:val="036A6535"/>
    <w:rsid w:val="037338FF"/>
    <w:rsid w:val="039D4322"/>
    <w:rsid w:val="03B76367"/>
    <w:rsid w:val="03DA505D"/>
    <w:rsid w:val="03F7582B"/>
    <w:rsid w:val="03FB58E9"/>
    <w:rsid w:val="03FE5F73"/>
    <w:rsid w:val="040A3CFC"/>
    <w:rsid w:val="042574ED"/>
    <w:rsid w:val="04267C04"/>
    <w:rsid w:val="04350DE8"/>
    <w:rsid w:val="04515FA7"/>
    <w:rsid w:val="046013E5"/>
    <w:rsid w:val="04601D88"/>
    <w:rsid w:val="046B6F9E"/>
    <w:rsid w:val="047D774C"/>
    <w:rsid w:val="048A7DB4"/>
    <w:rsid w:val="049D25D7"/>
    <w:rsid w:val="04C14CAC"/>
    <w:rsid w:val="04DC2584"/>
    <w:rsid w:val="04EA1449"/>
    <w:rsid w:val="04F910FD"/>
    <w:rsid w:val="05317402"/>
    <w:rsid w:val="05342AE5"/>
    <w:rsid w:val="053A29D8"/>
    <w:rsid w:val="053D215F"/>
    <w:rsid w:val="05405045"/>
    <w:rsid w:val="057C7CFF"/>
    <w:rsid w:val="0582221B"/>
    <w:rsid w:val="05947DA0"/>
    <w:rsid w:val="05B90964"/>
    <w:rsid w:val="05EA6975"/>
    <w:rsid w:val="06161664"/>
    <w:rsid w:val="061A6509"/>
    <w:rsid w:val="06374CFF"/>
    <w:rsid w:val="0645603A"/>
    <w:rsid w:val="06857E6F"/>
    <w:rsid w:val="069031D6"/>
    <w:rsid w:val="06941DDB"/>
    <w:rsid w:val="06963913"/>
    <w:rsid w:val="06BE3155"/>
    <w:rsid w:val="06BF5822"/>
    <w:rsid w:val="06C57A76"/>
    <w:rsid w:val="06D60DDE"/>
    <w:rsid w:val="06D977D2"/>
    <w:rsid w:val="0715502D"/>
    <w:rsid w:val="071E783C"/>
    <w:rsid w:val="07227A8B"/>
    <w:rsid w:val="076516EC"/>
    <w:rsid w:val="077418BF"/>
    <w:rsid w:val="078333B3"/>
    <w:rsid w:val="079B59FD"/>
    <w:rsid w:val="07A15E68"/>
    <w:rsid w:val="07B72A04"/>
    <w:rsid w:val="07B963BF"/>
    <w:rsid w:val="07B97713"/>
    <w:rsid w:val="07F3319A"/>
    <w:rsid w:val="07F72392"/>
    <w:rsid w:val="07FF424D"/>
    <w:rsid w:val="08307239"/>
    <w:rsid w:val="08341DF2"/>
    <w:rsid w:val="085A7422"/>
    <w:rsid w:val="08727963"/>
    <w:rsid w:val="08796D76"/>
    <w:rsid w:val="08903A2F"/>
    <w:rsid w:val="08AE042E"/>
    <w:rsid w:val="08E52960"/>
    <w:rsid w:val="08F11F41"/>
    <w:rsid w:val="08FE3236"/>
    <w:rsid w:val="091866DF"/>
    <w:rsid w:val="091D5572"/>
    <w:rsid w:val="09200AED"/>
    <w:rsid w:val="093821D5"/>
    <w:rsid w:val="095171D2"/>
    <w:rsid w:val="09694C44"/>
    <w:rsid w:val="096F361D"/>
    <w:rsid w:val="09773DFD"/>
    <w:rsid w:val="09825C37"/>
    <w:rsid w:val="09A33027"/>
    <w:rsid w:val="09A717BC"/>
    <w:rsid w:val="09A948EF"/>
    <w:rsid w:val="09BE3A25"/>
    <w:rsid w:val="09C329D5"/>
    <w:rsid w:val="09C70B60"/>
    <w:rsid w:val="09FC54C3"/>
    <w:rsid w:val="0A03420A"/>
    <w:rsid w:val="0A0B2EE6"/>
    <w:rsid w:val="0A1F263C"/>
    <w:rsid w:val="0A30466C"/>
    <w:rsid w:val="0A3E1102"/>
    <w:rsid w:val="0A5559A6"/>
    <w:rsid w:val="0A611EB3"/>
    <w:rsid w:val="0A8F7D50"/>
    <w:rsid w:val="0AB20F86"/>
    <w:rsid w:val="0ABD53B9"/>
    <w:rsid w:val="0AD41242"/>
    <w:rsid w:val="0AE25ECC"/>
    <w:rsid w:val="0AE650BB"/>
    <w:rsid w:val="0AFF7697"/>
    <w:rsid w:val="0B0907A6"/>
    <w:rsid w:val="0B0F173F"/>
    <w:rsid w:val="0B134F43"/>
    <w:rsid w:val="0B260A58"/>
    <w:rsid w:val="0B2B5A27"/>
    <w:rsid w:val="0B2D7D68"/>
    <w:rsid w:val="0B3730A4"/>
    <w:rsid w:val="0B494CC5"/>
    <w:rsid w:val="0B8547E7"/>
    <w:rsid w:val="0BE80B69"/>
    <w:rsid w:val="0C1149F2"/>
    <w:rsid w:val="0C144743"/>
    <w:rsid w:val="0C34373D"/>
    <w:rsid w:val="0C816658"/>
    <w:rsid w:val="0C85240E"/>
    <w:rsid w:val="0C8934D9"/>
    <w:rsid w:val="0C9646FB"/>
    <w:rsid w:val="0CE5273B"/>
    <w:rsid w:val="0CEB5C42"/>
    <w:rsid w:val="0D0342C4"/>
    <w:rsid w:val="0D131AC6"/>
    <w:rsid w:val="0D352521"/>
    <w:rsid w:val="0D40596C"/>
    <w:rsid w:val="0D567745"/>
    <w:rsid w:val="0D5B7FB6"/>
    <w:rsid w:val="0D622010"/>
    <w:rsid w:val="0D66566D"/>
    <w:rsid w:val="0D671135"/>
    <w:rsid w:val="0DB317D2"/>
    <w:rsid w:val="0DC71C7B"/>
    <w:rsid w:val="0DCE20E2"/>
    <w:rsid w:val="0DF0563C"/>
    <w:rsid w:val="0DF16EC2"/>
    <w:rsid w:val="0E05005D"/>
    <w:rsid w:val="0E3C44A3"/>
    <w:rsid w:val="0E4E29F2"/>
    <w:rsid w:val="0E5D43AE"/>
    <w:rsid w:val="0E775CB3"/>
    <w:rsid w:val="0E845BE9"/>
    <w:rsid w:val="0EA72187"/>
    <w:rsid w:val="0ED32D08"/>
    <w:rsid w:val="0EED2B71"/>
    <w:rsid w:val="0EEF369E"/>
    <w:rsid w:val="0EF92899"/>
    <w:rsid w:val="0EF95BC8"/>
    <w:rsid w:val="0F1C2782"/>
    <w:rsid w:val="0F2E6144"/>
    <w:rsid w:val="0F47342F"/>
    <w:rsid w:val="0F57641E"/>
    <w:rsid w:val="0F682020"/>
    <w:rsid w:val="0F687A03"/>
    <w:rsid w:val="0F7C76EB"/>
    <w:rsid w:val="0F846855"/>
    <w:rsid w:val="0F8651F4"/>
    <w:rsid w:val="0F976539"/>
    <w:rsid w:val="0FA93E62"/>
    <w:rsid w:val="0FB34039"/>
    <w:rsid w:val="0FF07DCE"/>
    <w:rsid w:val="0FF658F5"/>
    <w:rsid w:val="0FFB5DF5"/>
    <w:rsid w:val="0FFC1A51"/>
    <w:rsid w:val="1039051D"/>
    <w:rsid w:val="103A1C7B"/>
    <w:rsid w:val="1053415A"/>
    <w:rsid w:val="108F56FB"/>
    <w:rsid w:val="109B6087"/>
    <w:rsid w:val="109F0AD8"/>
    <w:rsid w:val="10A631F1"/>
    <w:rsid w:val="10AD258C"/>
    <w:rsid w:val="10B8522A"/>
    <w:rsid w:val="10CB1433"/>
    <w:rsid w:val="10DC6CF5"/>
    <w:rsid w:val="10E9370E"/>
    <w:rsid w:val="110007BB"/>
    <w:rsid w:val="112B32D2"/>
    <w:rsid w:val="113605AF"/>
    <w:rsid w:val="11382EE6"/>
    <w:rsid w:val="11412130"/>
    <w:rsid w:val="114D32D5"/>
    <w:rsid w:val="11562F39"/>
    <w:rsid w:val="11567C5E"/>
    <w:rsid w:val="11735BB9"/>
    <w:rsid w:val="11743401"/>
    <w:rsid w:val="118D588C"/>
    <w:rsid w:val="11A92472"/>
    <w:rsid w:val="11C00ED6"/>
    <w:rsid w:val="11C13DE1"/>
    <w:rsid w:val="11C22BEE"/>
    <w:rsid w:val="11D065C0"/>
    <w:rsid w:val="11D679A7"/>
    <w:rsid w:val="11D97369"/>
    <w:rsid w:val="11DD3ECB"/>
    <w:rsid w:val="11F15D56"/>
    <w:rsid w:val="12220104"/>
    <w:rsid w:val="12441D45"/>
    <w:rsid w:val="124A484B"/>
    <w:rsid w:val="128E2AC1"/>
    <w:rsid w:val="12A01091"/>
    <w:rsid w:val="12CB58BF"/>
    <w:rsid w:val="12D1685F"/>
    <w:rsid w:val="12DD65FA"/>
    <w:rsid w:val="12EA394E"/>
    <w:rsid w:val="12EF061F"/>
    <w:rsid w:val="13070551"/>
    <w:rsid w:val="13342557"/>
    <w:rsid w:val="133902D5"/>
    <w:rsid w:val="133B4EA6"/>
    <w:rsid w:val="136501CA"/>
    <w:rsid w:val="13755BF9"/>
    <w:rsid w:val="13A51B03"/>
    <w:rsid w:val="13A94076"/>
    <w:rsid w:val="13A95680"/>
    <w:rsid w:val="13C6270F"/>
    <w:rsid w:val="13CA76BC"/>
    <w:rsid w:val="13CC6F89"/>
    <w:rsid w:val="13D145B3"/>
    <w:rsid w:val="13DB5B8F"/>
    <w:rsid w:val="13DE2693"/>
    <w:rsid w:val="13EB4936"/>
    <w:rsid w:val="13EE32CB"/>
    <w:rsid w:val="13FC43C3"/>
    <w:rsid w:val="13FE288D"/>
    <w:rsid w:val="1405268E"/>
    <w:rsid w:val="142434B2"/>
    <w:rsid w:val="1443687E"/>
    <w:rsid w:val="14450921"/>
    <w:rsid w:val="144F7C0E"/>
    <w:rsid w:val="145F03DA"/>
    <w:rsid w:val="14B7065B"/>
    <w:rsid w:val="14B83A55"/>
    <w:rsid w:val="14C24FF6"/>
    <w:rsid w:val="14C8052E"/>
    <w:rsid w:val="14E735A5"/>
    <w:rsid w:val="14F20D73"/>
    <w:rsid w:val="14FF1950"/>
    <w:rsid w:val="15040118"/>
    <w:rsid w:val="15046960"/>
    <w:rsid w:val="150C52C6"/>
    <w:rsid w:val="152D1A7D"/>
    <w:rsid w:val="152E29DB"/>
    <w:rsid w:val="15484236"/>
    <w:rsid w:val="15752EF4"/>
    <w:rsid w:val="158E17AF"/>
    <w:rsid w:val="15A811F6"/>
    <w:rsid w:val="15ED09AE"/>
    <w:rsid w:val="15F977DE"/>
    <w:rsid w:val="162826B6"/>
    <w:rsid w:val="16300857"/>
    <w:rsid w:val="16406DDC"/>
    <w:rsid w:val="16454111"/>
    <w:rsid w:val="1654144C"/>
    <w:rsid w:val="16624E51"/>
    <w:rsid w:val="166C1C07"/>
    <w:rsid w:val="166D5F59"/>
    <w:rsid w:val="168D0632"/>
    <w:rsid w:val="169008F8"/>
    <w:rsid w:val="169B2CFB"/>
    <w:rsid w:val="16AB65C7"/>
    <w:rsid w:val="16B55FED"/>
    <w:rsid w:val="16BF76F9"/>
    <w:rsid w:val="16D52582"/>
    <w:rsid w:val="16E66380"/>
    <w:rsid w:val="17007634"/>
    <w:rsid w:val="170968FF"/>
    <w:rsid w:val="171B2CB1"/>
    <w:rsid w:val="174D387C"/>
    <w:rsid w:val="176C34BD"/>
    <w:rsid w:val="17A60902"/>
    <w:rsid w:val="17B01470"/>
    <w:rsid w:val="17B25480"/>
    <w:rsid w:val="17B26185"/>
    <w:rsid w:val="17DA3725"/>
    <w:rsid w:val="17EB710A"/>
    <w:rsid w:val="180677D4"/>
    <w:rsid w:val="181669FD"/>
    <w:rsid w:val="1822530F"/>
    <w:rsid w:val="183B153F"/>
    <w:rsid w:val="185A59A9"/>
    <w:rsid w:val="186C44EB"/>
    <w:rsid w:val="186F1345"/>
    <w:rsid w:val="187745AD"/>
    <w:rsid w:val="189F1E58"/>
    <w:rsid w:val="18A03E51"/>
    <w:rsid w:val="18AF5193"/>
    <w:rsid w:val="18B36DC3"/>
    <w:rsid w:val="18BD042E"/>
    <w:rsid w:val="18CC7CA9"/>
    <w:rsid w:val="18D0052C"/>
    <w:rsid w:val="191645D7"/>
    <w:rsid w:val="19414358"/>
    <w:rsid w:val="196D7575"/>
    <w:rsid w:val="197012A0"/>
    <w:rsid w:val="19784ADF"/>
    <w:rsid w:val="19867B5D"/>
    <w:rsid w:val="19900750"/>
    <w:rsid w:val="19B45405"/>
    <w:rsid w:val="19BB6465"/>
    <w:rsid w:val="19D2152C"/>
    <w:rsid w:val="19E7100A"/>
    <w:rsid w:val="19EE3EEC"/>
    <w:rsid w:val="1A083335"/>
    <w:rsid w:val="1A1F77C7"/>
    <w:rsid w:val="1A2B56B2"/>
    <w:rsid w:val="1A2E560D"/>
    <w:rsid w:val="1A32419F"/>
    <w:rsid w:val="1A3436C5"/>
    <w:rsid w:val="1A3F5920"/>
    <w:rsid w:val="1A4371DC"/>
    <w:rsid w:val="1A455E6D"/>
    <w:rsid w:val="1A472A7B"/>
    <w:rsid w:val="1A4A4673"/>
    <w:rsid w:val="1A665094"/>
    <w:rsid w:val="1A75565A"/>
    <w:rsid w:val="1A760AA6"/>
    <w:rsid w:val="1A8B46AA"/>
    <w:rsid w:val="1ABC2E5C"/>
    <w:rsid w:val="1AF9209E"/>
    <w:rsid w:val="1B102825"/>
    <w:rsid w:val="1B162C38"/>
    <w:rsid w:val="1B26146E"/>
    <w:rsid w:val="1B266883"/>
    <w:rsid w:val="1B456628"/>
    <w:rsid w:val="1B4B394D"/>
    <w:rsid w:val="1B6F4B84"/>
    <w:rsid w:val="1B864C86"/>
    <w:rsid w:val="1B8D600E"/>
    <w:rsid w:val="1B99402E"/>
    <w:rsid w:val="1B9D6DC6"/>
    <w:rsid w:val="1B9F479C"/>
    <w:rsid w:val="1BA8663C"/>
    <w:rsid w:val="1BF80633"/>
    <w:rsid w:val="1C0227C2"/>
    <w:rsid w:val="1C027709"/>
    <w:rsid w:val="1C1379BB"/>
    <w:rsid w:val="1C1E210F"/>
    <w:rsid w:val="1C3627E3"/>
    <w:rsid w:val="1C3F544D"/>
    <w:rsid w:val="1C4B6F0F"/>
    <w:rsid w:val="1C570E7F"/>
    <w:rsid w:val="1C5B5420"/>
    <w:rsid w:val="1C7F1742"/>
    <w:rsid w:val="1CA67C8D"/>
    <w:rsid w:val="1CBF5915"/>
    <w:rsid w:val="1CF1094C"/>
    <w:rsid w:val="1CF147C3"/>
    <w:rsid w:val="1CFB76C1"/>
    <w:rsid w:val="1CFE24C3"/>
    <w:rsid w:val="1D230A20"/>
    <w:rsid w:val="1D523C8F"/>
    <w:rsid w:val="1D7B61F3"/>
    <w:rsid w:val="1D8070D4"/>
    <w:rsid w:val="1D8244F4"/>
    <w:rsid w:val="1D891999"/>
    <w:rsid w:val="1D8F7BA2"/>
    <w:rsid w:val="1DAC26AB"/>
    <w:rsid w:val="1DAD32AD"/>
    <w:rsid w:val="1DB256E1"/>
    <w:rsid w:val="1DCC334E"/>
    <w:rsid w:val="1DCC6C7F"/>
    <w:rsid w:val="1E094B1F"/>
    <w:rsid w:val="1E2232D6"/>
    <w:rsid w:val="1E35633F"/>
    <w:rsid w:val="1E4063DC"/>
    <w:rsid w:val="1E5576B4"/>
    <w:rsid w:val="1E5C63BF"/>
    <w:rsid w:val="1E680335"/>
    <w:rsid w:val="1E8E1897"/>
    <w:rsid w:val="1EA908AD"/>
    <w:rsid w:val="1ED3185E"/>
    <w:rsid w:val="1EDA3AAA"/>
    <w:rsid w:val="1EE75BD2"/>
    <w:rsid w:val="1F360BB5"/>
    <w:rsid w:val="1F4C067E"/>
    <w:rsid w:val="1F5924A5"/>
    <w:rsid w:val="1F5C3CE0"/>
    <w:rsid w:val="1F6D2E06"/>
    <w:rsid w:val="1F7A2909"/>
    <w:rsid w:val="1FB157A9"/>
    <w:rsid w:val="1FBA3976"/>
    <w:rsid w:val="1FC26121"/>
    <w:rsid w:val="1FCA20A0"/>
    <w:rsid w:val="1FD351A2"/>
    <w:rsid w:val="1FD9135B"/>
    <w:rsid w:val="1FE86534"/>
    <w:rsid w:val="1FEB3CCD"/>
    <w:rsid w:val="1FF31DEB"/>
    <w:rsid w:val="203723A0"/>
    <w:rsid w:val="204F717E"/>
    <w:rsid w:val="20670039"/>
    <w:rsid w:val="20780B77"/>
    <w:rsid w:val="207F0B81"/>
    <w:rsid w:val="20B55E73"/>
    <w:rsid w:val="20CB6AE0"/>
    <w:rsid w:val="20D8213C"/>
    <w:rsid w:val="20DE2395"/>
    <w:rsid w:val="211C5125"/>
    <w:rsid w:val="21473067"/>
    <w:rsid w:val="2162765D"/>
    <w:rsid w:val="2169686D"/>
    <w:rsid w:val="2183638C"/>
    <w:rsid w:val="218B690C"/>
    <w:rsid w:val="21924186"/>
    <w:rsid w:val="21940B96"/>
    <w:rsid w:val="21AA04BA"/>
    <w:rsid w:val="21BB6C4C"/>
    <w:rsid w:val="21BE4059"/>
    <w:rsid w:val="21C20EB3"/>
    <w:rsid w:val="21C473AD"/>
    <w:rsid w:val="21D815E8"/>
    <w:rsid w:val="21E119BA"/>
    <w:rsid w:val="21E23553"/>
    <w:rsid w:val="21FE211F"/>
    <w:rsid w:val="22073E5D"/>
    <w:rsid w:val="221945DB"/>
    <w:rsid w:val="222712C0"/>
    <w:rsid w:val="224F2663"/>
    <w:rsid w:val="22A00237"/>
    <w:rsid w:val="22C655FE"/>
    <w:rsid w:val="22D529E7"/>
    <w:rsid w:val="22E657B6"/>
    <w:rsid w:val="22EB79DE"/>
    <w:rsid w:val="22FF630D"/>
    <w:rsid w:val="230141F3"/>
    <w:rsid w:val="2309103F"/>
    <w:rsid w:val="230B07D8"/>
    <w:rsid w:val="232F7F60"/>
    <w:rsid w:val="23403FAF"/>
    <w:rsid w:val="237B414F"/>
    <w:rsid w:val="23867F6F"/>
    <w:rsid w:val="238E7AC8"/>
    <w:rsid w:val="23965CE6"/>
    <w:rsid w:val="23A168FB"/>
    <w:rsid w:val="23AB5866"/>
    <w:rsid w:val="23AD76EF"/>
    <w:rsid w:val="23C327AF"/>
    <w:rsid w:val="23C5509D"/>
    <w:rsid w:val="23CE4D99"/>
    <w:rsid w:val="23D41653"/>
    <w:rsid w:val="23D87BFA"/>
    <w:rsid w:val="240B2B0B"/>
    <w:rsid w:val="240B4EBE"/>
    <w:rsid w:val="241B443E"/>
    <w:rsid w:val="243515CA"/>
    <w:rsid w:val="245C3159"/>
    <w:rsid w:val="245D49A6"/>
    <w:rsid w:val="24953318"/>
    <w:rsid w:val="249F60EA"/>
    <w:rsid w:val="24B90D4A"/>
    <w:rsid w:val="24CC4E95"/>
    <w:rsid w:val="24D455F6"/>
    <w:rsid w:val="24F34F7B"/>
    <w:rsid w:val="250D0F6E"/>
    <w:rsid w:val="250E5315"/>
    <w:rsid w:val="25167B8F"/>
    <w:rsid w:val="25213D61"/>
    <w:rsid w:val="252900E8"/>
    <w:rsid w:val="25345DEB"/>
    <w:rsid w:val="25435B97"/>
    <w:rsid w:val="254C1A78"/>
    <w:rsid w:val="255F00CE"/>
    <w:rsid w:val="257D50E8"/>
    <w:rsid w:val="25BC51A1"/>
    <w:rsid w:val="25C5053E"/>
    <w:rsid w:val="25E82070"/>
    <w:rsid w:val="25F3501A"/>
    <w:rsid w:val="26005127"/>
    <w:rsid w:val="262F2E25"/>
    <w:rsid w:val="263C37FF"/>
    <w:rsid w:val="264118AA"/>
    <w:rsid w:val="264A1E1D"/>
    <w:rsid w:val="26551D06"/>
    <w:rsid w:val="266B7EFF"/>
    <w:rsid w:val="26712687"/>
    <w:rsid w:val="267842A5"/>
    <w:rsid w:val="269E0C93"/>
    <w:rsid w:val="26AC28A8"/>
    <w:rsid w:val="26D12346"/>
    <w:rsid w:val="26DA0426"/>
    <w:rsid w:val="26DE5939"/>
    <w:rsid w:val="26EC3DFD"/>
    <w:rsid w:val="26EE52F7"/>
    <w:rsid w:val="27087DD9"/>
    <w:rsid w:val="271239A5"/>
    <w:rsid w:val="271B7824"/>
    <w:rsid w:val="27294552"/>
    <w:rsid w:val="273B7CAE"/>
    <w:rsid w:val="274B440B"/>
    <w:rsid w:val="278A0CDD"/>
    <w:rsid w:val="278D29C0"/>
    <w:rsid w:val="27912984"/>
    <w:rsid w:val="27947E5C"/>
    <w:rsid w:val="27BD5276"/>
    <w:rsid w:val="27CB126E"/>
    <w:rsid w:val="27D83BD1"/>
    <w:rsid w:val="27F7156B"/>
    <w:rsid w:val="27FC212A"/>
    <w:rsid w:val="27FD3DE0"/>
    <w:rsid w:val="28131EA3"/>
    <w:rsid w:val="28204653"/>
    <w:rsid w:val="282C01F9"/>
    <w:rsid w:val="284C3E89"/>
    <w:rsid w:val="285025B7"/>
    <w:rsid w:val="28732D20"/>
    <w:rsid w:val="287508E1"/>
    <w:rsid w:val="288A74CA"/>
    <w:rsid w:val="28912F16"/>
    <w:rsid w:val="28DB00DA"/>
    <w:rsid w:val="28F9001A"/>
    <w:rsid w:val="291F1535"/>
    <w:rsid w:val="29291DD4"/>
    <w:rsid w:val="29851522"/>
    <w:rsid w:val="298655A2"/>
    <w:rsid w:val="298B7A0F"/>
    <w:rsid w:val="29931F33"/>
    <w:rsid w:val="299E2FBA"/>
    <w:rsid w:val="29B40679"/>
    <w:rsid w:val="29BD7D49"/>
    <w:rsid w:val="29BF2FBD"/>
    <w:rsid w:val="29C83764"/>
    <w:rsid w:val="29D45315"/>
    <w:rsid w:val="29E33B4B"/>
    <w:rsid w:val="29EA4A2A"/>
    <w:rsid w:val="29F83EAA"/>
    <w:rsid w:val="2A176E6F"/>
    <w:rsid w:val="2A2642C7"/>
    <w:rsid w:val="2A3274B9"/>
    <w:rsid w:val="2A3B02F6"/>
    <w:rsid w:val="2A4D4AE4"/>
    <w:rsid w:val="2A5431BB"/>
    <w:rsid w:val="2A581D22"/>
    <w:rsid w:val="2A8A11B0"/>
    <w:rsid w:val="2A9273DD"/>
    <w:rsid w:val="2AA37AED"/>
    <w:rsid w:val="2AC43D72"/>
    <w:rsid w:val="2AC84C24"/>
    <w:rsid w:val="2ACA17CB"/>
    <w:rsid w:val="2AD1018F"/>
    <w:rsid w:val="2ADD1D51"/>
    <w:rsid w:val="2AE3204B"/>
    <w:rsid w:val="2AF51B7A"/>
    <w:rsid w:val="2B4A67CC"/>
    <w:rsid w:val="2B802269"/>
    <w:rsid w:val="2BA0138F"/>
    <w:rsid w:val="2BC155AF"/>
    <w:rsid w:val="2C0930F6"/>
    <w:rsid w:val="2C0A41DE"/>
    <w:rsid w:val="2C2A7E8A"/>
    <w:rsid w:val="2C395779"/>
    <w:rsid w:val="2C60283B"/>
    <w:rsid w:val="2C6844D2"/>
    <w:rsid w:val="2C792164"/>
    <w:rsid w:val="2C7D130A"/>
    <w:rsid w:val="2C87754C"/>
    <w:rsid w:val="2CA7091E"/>
    <w:rsid w:val="2CB71ADC"/>
    <w:rsid w:val="2CC52B89"/>
    <w:rsid w:val="2CD918A3"/>
    <w:rsid w:val="2CD96B8A"/>
    <w:rsid w:val="2D1653F9"/>
    <w:rsid w:val="2D3A535B"/>
    <w:rsid w:val="2D3E7AAD"/>
    <w:rsid w:val="2D4A5460"/>
    <w:rsid w:val="2D5E5336"/>
    <w:rsid w:val="2D773E98"/>
    <w:rsid w:val="2D786200"/>
    <w:rsid w:val="2D7D2919"/>
    <w:rsid w:val="2D847777"/>
    <w:rsid w:val="2DBB0E6E"/>
    <w:rsid w:val="2DC75CBD"/>
    <w:rsid w:val="2DD32544"/>
    <w:rsid w:val="2DF0073F"/>
    <w:rsid w:val="2DF6530A"/>
    <w:rsid w:val="2DFC4769"/>
    <w:rsid w:val="2E007828"/>
    <w:rsid w:val="2E123906"/>
    <w:rsid w:val="2E1C5516"/>
    <w:rsid w:val="2E504393"/>
    <w:rsid w:val="2E562506"/>
    <w:rsid w:val="2E872345"/>
    <w:rsid w:val="2E970B20"/>
    <w:rsid w:val="2E9B0C14"/>
    <w:rsid w:val="2E9C1BD8"/>
    <w:rsid w:val="2EC104E9"/>
    <w:rsid w:val="2EC66CEF"/>
    <w:rsid w:val="2ECC4E59"/>
    <w:rsid w:val="2EDC1266"/>
    <w:rsid w:val="2EDC67CD"/>
    <w:rsid w:val="2F0B5D99"/>
    <w:rsid w:val="2F1E3A25"/>
    <w:rsid w:val="2F295FDF"/>
    <w:rsid w:val="2F352178"/>
    <w:rsid w:val="2F3643F2"/>
    <w:rsid w:val="2F3E0133"/>
    <w:rsid w:val="2F4068AB"/>
    <w:rsid w:val="2F4A51F5"/>
    <w:rsid w:val="2F6C7E12"/>
    <w:rsid w:val="2FA22186"/>
    <w:rsid w:val="2FBC696B"/>
    <w:rsid w:val="2FC82D22"/>
    <w:rsid w:val="2FE97821"/>
    <w:rsid w:val="30095487"/>
    <w:rsid w:val="3030556B"/>
    <w:rsid w:val="303B1A41"/>
    <w:rsid w:val="304E7AE9"/>
    <w:rsid w:val="305257C6"/>
    <w:rsid w:val="306F19CF"/>
    <w:rsid w:val="307668EE"/>
    <w:rsid w:val="30927EEF"/>
    <w:rsid w:val="30A030A3"/>
    <w:rsid w:val="30C41852"/>
    <w:rsid w:val="30CF7E12"/>
    <w:rsid w:val="30F37829"/>
    <w:rsid w:val="315F60D6"/>
    <w:rsid w:val="31826063"/>
    <w:rsid w:val="318B22CF"/>
    <w:rsid w:val="31A12232"/>
    <w:rsid w:val="31C25516"/>
    <w:rsid w:val="32171F26"/>
    <w:rsid w:val="3248001F"/>
    <w:rsid w:val="3252170F"/>
    <w:rsid w:val="325658C1"/>
    <w:rsid w:val="329346E9"/>
    <w:rsid w:val="32954C58"/>
    <w:rsid w:val="32A63796"/>
    <w:rsid w:val="32A77772"/>
    <w:rsid w:val="32CC76ED"/>
    <w:rsid w:val="32E62558"/>
    <w:rsid w:val="32EA43FC"/>
    <w:rsid w:val="3301712F"/>
    <w:rsid w:val="33126541"/>
    <w:rsid w:val="332F7797"/>
    <w:rsid w:val="336261B9"/>
    <w:rsid w:val="33695B9E"/>
    <w:rsid w:val="33783178"/>
    <w:rsid w:val="338032B9"/>
    <w:rsid w:val="33986490"/>
    <w:rsid w:val="33C05F07"/>
    <w:rsid w:val="33D54AC8"/>
    <w:rsid w:val="33EA1C12"/>
    <w:rsid w:val="340414F9"/>
    <w:rsid w:val="340B6F22"/>
    <w:rsid w:val="34276DDD"/>
    <w:rsid w:val="344D6DDF"/>
    <w:rsid w:val="345856F4"/>
    <w:rsid w:val="34892912"/>
    <w:rsid w:val="349725DF"/>
    <w:rsid w:val="34D17F04"/>
    <w:rsid w:val="34D22C37"/>
    <w:rsid w:val="34D36191"/>
    <w:rsid w:val="34DD415B"/>
    <w:rsid w:val="34DE607F"/>
    <w:rsid w:val="34DF40DE"/>
    <w:rsid w:val="34E90E00"/>
    <w:rsid w:val="34F50FD3"/>
    <w:rsid w:val="35074251"/>
    <w:rsid w:val="350B7DDB"/>
    <w:rsid w:val="35155B94"/>
    <w:rsid w:val="351F1BC9"/>
    <w:rsid w:val="353D2CDB"/>
    <w:rsid w:val="35494A43"/>
    <w:rsid w:val="355D4F4D"/>
    <w:rsid w:val="35682A64"/>
    <w:rsid w:val="356C4B62"/>
    <w:rsid w:val="35941747"/>
    <w:rsid w:val="35983F0A"/>
    <w:rsid w:val="35A770D9"/>
    <w:rsid w:val="35C55377"/>
    <w:rsid w:val="35CA45BB"/>
    <w:rsid w:val="35D0531C"/>
    <w:rsid w:val="35D43DF8"/>
    <w:rsid w:val="35E26859"/>
    <w:rsid w:val="36016C73"/>
    <w:rsid w:val="360E2E0F"/>
    <w:rsid w:val="360E6F5C"/>
    <w:rsid w:val="361F646D"/>
    <w:rsid w:val="364A4363"/>
    <w:rsid w:val="364C204A"/>
    <w:rsid w:val="36562F49"/>
    <w:rsid w:val="365F6F29"/>
    <w:rsid w:val="36722394"/>
    <w:rsid w:val="36765ACA"/>
    <w:rsid w:val="36857475"/>
    <w:rsid w:val="369677A8"/>
    <w:rsid w:val="369B1889"/>
    <w:rsid w:val="36A00C34"/>
    <w:rsid w:val="36AE114C"/>
    <w:rsid w:val="36B82721"/>
    <w:rsid w:val="36B97C9C"/>
    <w:rsid w:val="36E8171E"/>
    <w:rsid w:val="36EA04CF"/>
    <w:rsid w:val="36ED08ED"/>
    <w:rsid w:val="36F05FB6"/>
    <w:rsid w:val="36F83ADC"/>
    <w:rsid w:val="36FA2C39"/>
    <w:rsid w:val="3706021A"/>
    <w:rsid w:val="370B5D90"/>
    <w:rsid w:val="37472253"/>
    <w:rsid w:val="37851045"/>
    <w:rsid w:val="379146AE"/>
    <w:rsid w:val="37987376"/>
    <w:rsid w:val="37A05EE8"/>
    <w:rsid w:val="37AE625B"/>
    <w:rsid w:val="37B47A62"/>
    <w:rsid w:val="37B6636E"/>
    <w:rsid w:val="37BD3946"/>
    <w:rsid w:val="37F0412B"/>
    <w:rsid w:val="381064A4"/>
    <w:rsid w:val="38152A53"/>
    <w:rsid w:val="382D1B22"/>
    <w:rsid w:val="3838393B"/>
    <w:rsid w:val="384A13F3"/>
    <w:rsid w:val="385B149E"/>
    <w:rsid w:val="386314F5"/>
    <w:rsid w:val="38650BD4"/>
    <w:rsid w:val="3875257C"/>
    <w:rsid w:val="38830689"/>
    <w:rsid w:val="38946C57"/>
    <w:rsid w:val="38A97926"/>
    <w:rsid w:val="38B246DB"/>
    <w:rsid w:val="38C677C7"/>
    <w:rsid w:val="38E6081A"/>
    <w:rsid w:val="38ED1C1D"/>
    <w:rsid w:val="393758F5"/>
    <w:rsid w:val="394077B6"/>
    <w:rsid w:val="395224CA"/>
    <w:rsid w:val="395A3569"/>
    <w:rsid w:val="39646E50"/>
    <w:rsid w:val="39B22A0D"/>
    <w:rsid w:val="39C001D9"/>
    <w:rsid w:val="39C50310"/>
    <w:rsid w:val="39CA7992"/>
    <w:rsid w:val="39D51209"/>
    <w:rsid w:val="39D7229D"/>
    <w:rsid w:val="39D94033"/>
    <w:rsid w:val="39E038B9"/>
    <w:rsid w:val="3A0A7CD1"/>
    <w:rsid w:val="3A1B08C2"/>
    <w:rsid w:val="3A400499"/>
    <w:rsid w:val="3A570629"/>
    <w:rsid w:val="3A58053D"/>
    <w:rsid w:val="3A5E61E4"/>
    <w:rsid w:val="3A5E6ACE"/>
    <w:rsid w:val="3A6957E2"/>
    <w:rsid w:val="3A8467D0"/>
    <w:rsid w:val="3AAF2722"/>
    <w:rsid w:val="3AB93C78"/>
    <w:rsid w:val="3ABC1DC7"/>
    <w:rsid w:val="3AC05E71"/>
    <w:rsid w:val="3AEF6183"/>
    <w:rsid w:val="3AF71EF6"/>
    <w:rsid w:val="3AFF4FAF"/>
    <w:rsid w:val="3B0A072D"/>
    <w:rsid w:val="3B1D01FF"/>
    <w:rsid w:val="3B1F2EA7"/>
    <w:rsid w:val="3B2257DB"/>
    <w:rsid w:val="3B3E5B89"/>
    <w:rsid w:val="3B4A4263"/>
    <w:rsid w:val="3B575FB3"/>
    <w:rsid w:val="3B6E2821"/>
    <w:rsid w:val="3B70337A"/>
    <w:rsid w:val="3B925C65"/>
    <w:rsid w:val="3BA8661B"/>
    <w:rsid w:val="3BD50D8B"/>
    <w:rsid w:val="3BF7293E"/>
    <w:rsid w:val="3C0D4D80"/>
    <w:rsid w:val="3C1000EA"/>
    <w:rsid w:val="3C1E3B9D"/>
    <w:rsid w:val="3C1E7F77"/>
    <w:rsid w:val="3C2D7D24"/>
    <w:rsid w:val="3C4B1F65"/>
    <w:rsid w:val="3C59501F"/>
    <w:rsid w:val="3C5E2373"/>
    <w:rsid w:val="3C620D1F"/>
    <w:rsid w:val="3C6A5DCA"/>
    <w:rsid w:val="3C6B2BAC"/>
    <w:rsid w:val="3C6C46E5"/>
    <w:rsid w:val="3C7E4C01"/>
    <w:rsid w:val="3C816838"/>
    <w:rsid w:val="3C883715"/>
    <w:rsid w:val="3C9115C3"/>
    <w:rsid w:val="3CC6145C"/>
    <w:rsid w:val="3CDB0DE0"/>
    <w:rsid w:val="3CEB0D47"/>
    <w:rsid w:val="3D003F5F"/>
    <w:rsid w:val="3D0834BF"/>
    <w:rsid w:val="3D0E510B"/>
    <w:rsid w:val="3D0E73B4"/>
    <w:rsid w:val="3D3D2A2C"/>
    <w:rsid w:val="3D4514DC"/>
    <w:rsid w:val="3D574616"/>
    <w:rsid w:val="3D79250F"/>
    <w:rsid w:val="3D9D1E5C"/>
    <w:rsid w:val="3DA109FB"/>
    <w:rsid w:val="3DA1340B"/>
    <w:rsid w:val="3DAC313F"/>
    <w:rsid w:val="3DDA28F6"/>
    <w:rsid w:val="3E0A518D"/>
    <w:rsid w:val="3E0B3723"/>
    <w:rsid w:val="3E325B5D"/>
    <w:rsid w:val="3E3E52C6"/>
    <w:rsid w:val="3E422C31"/>
    <w:rsid w:val="3E541CEC"/>
    <w:rsid w:val="3E737995"/>
    <w:rsid w:val="3E745BB1"/>
    <w:rsid w:val="3E8E44D3"/>
    <w:rsid w:val="3E932F20"/>
    <w:rsid w:val="3EA46174"/>
    <w:rsid w:val="3EAF6B68"/>
    <w:rsid w:val="3EB82AE3"/>
    <w:rsid w:val="3EC52738"/>
    <w:rsid w:val="3EC93993"/>
    <w:rsid w:val="3ECF0CF3"/>
    <w:rsid w:val="3EFC6683"/>
    <w:rsid w:val="3F0F66D7"/>
    <w:rsid w:val="3F2F63E8"/>
    <w:rsid w:val="3F412448"/>
    <w:rsid w:val="3F440E49"/>
    <w:rsid w:val="3F5F38A4"/>
    <w:rsid w:val="3F6F3BC7"/>
    <w:rsid w:val="3F7423DD"/>
    <w:rsid w:val="3F934BFE"/>
    <w:rsid w:val="3F935B99"/>
    <w:rsid w:val="3F946B0A"/>
    <w:rsid w:val="3F9B3E42"/>
    <w:rsid w:val="3FAC24AB"/>
    <w:rsid w:val="3FC165F8"/>
    <w:rsid w:val="3FE131D5"/>
    <w:rsid w:val="401E7B19"/>
    <w:rsid w:val="40281871"/>
    <w:rsid w:val="405363BC"/>
    <w:rsid w:val="40612E76"/>
    <w:rsid w:val="406F742D"/>
    <w:rsid w:val="40786897"/>
    <w:rsid w:val="407C59DF"/>
    <w:rsid w:val="409D4CC4"/>
    <w:rsid w:val="409E44AE"/>
    <w:rsid w:val="40B51C89"/>
    <w:rsid w:val="40BB4E08"/>
    <w:rsid w:val="40CE0E46"/>
    <w:rsid w:val="40DD1848"/>
    <w:rsid w:val="40E661B8"/>
    <w:rsid w:val="41037082"/>
    <w:rsid w:val="41040FAF"/>
    <w:rsid w:val="4118296B"/>
    <w:rsid w:val="41221EDA"/>
    <w:rsid w:val="4122262C"/>
    <w:rsid w:val="413D2014"/>
    <w:rsid w:val="417D4B4B"/>
    <w:rsid w:val="41844FC5"/>
    <w:rsid w:val="419B3E7E"/>
    <w:rsid w:val="41AA5476"/>
    <w:rsid w:val="41CB41D4"/>
    <w:rsid w:val="41CB482B"/>
    <w:rsid w:val="41F3260E"/>
    <w:rsid w:val="41F42005"/>
    <w:rsid w:val="41F70330"/>
    <w:rsid w:val="41F74959"/>
    <w:rsid w:val="42076073"/>
    <w:rsid w:val="420D05B4"/>
    <w:rsid w:val="421903E6"/>
    <w:rsid w:val="421A441C"/>
    <w:rsid w:val="421D5412"/>
    <w:rsid w:val="421E1BFA"/>
    <w:rsid w:val="429C3A6B"/>
    <w:rsid w:val="42D97A66"/>
    <w:rsid w:val="42DA1A4D"/>
    <w:rsid w:val="42ED4CC2"/>
    <w:rsid w:val="431B5C71"/>
    <w:rsid w:val="4320695C"/>
    <w:rsid w:val="43241CD3"/>
    <w:rsid w:val="432E2BFF"/>
    <w:rsid w:val="43374EBC"/>
    <w:rsid w:val="43384D4A"/>
    <w:rsid w:val="4340355B"/>
    <w:rsid w:val="43725E77"/>
    <w:rsid w:val="438452B5"/>
    <w:rsid w:val="439052DD"/>
    <w:rsid w:val="43915206"/>
    <w:rsid w:val="43A031C9"/>
    <w:rsid w:val="43B63131"/>
    <w:rsid w:val="43D7516E"/>
    <w:rsid w:val="43DA1EA6"/>
    <w:rsid w:val="43EF495D"/>
    <w:rsid w:val="43FA4147"/>
    <w:rsid w:val="441D7545"/>
    <w:rsid w:val="44222961"/>
    <w:rsid w:val="442B3928"/>
    <w:rsid w:val="44521794"/>
    <w:rsid w:val="44562F1A"/>
    <w:rsid w:val="446A66AE"/>
    <w:rsid w:val="44747828"/>
    <w:rsid w:val="448A3A99"/>
    <w:rsid w:val="44A433E0"/>
    <w:rsid w:val="44A61B6D"/>
    <w:rsid w:val="44A7427A"/>
    <w:rsid w:val="44BC4F32"/>
    <w:rsid w:val="44E34EE6"/>
    <w:rsid w:val="44E37ECA"/>
    <w:rsid w:val="44F1154B"/>
    <w:rsid w:val="450B1C9C"/>
    <w:rsid w:val="451F148E"/>
    <w:rsid w:val="45327268"/>
    <w:rsid w:val="456B5B25"/>
    <w:rsid w:val="456E2309"/>
    <w:rsid w:val="45751789"/>
    <w:rsid w:val="45761B8F"/>
    <w:rsid w:val="457C07A7"/>
    <w:rsid w:val="45CD17CC"/>
    <w:rsid w:val="45F66762"/>
    <w:rsid w:val="465046C9"/>
    <w:rsid w:val="46661396"/>
    <w:rsid w:val="466D0A22"/>
    <w:rsid w:val="467413E6"/>
    <w:rsid w:val="46773257"/>
    <w:rsid w:val="46A93751"/>
    <w:rsid w:val="46BA1AD8"/>
    <w:rsid w:val="46BD0607"/>
    <w:rsid w:val="46D06B79"/>
    <w:rsid w:val="46D35A4E"/>
    <w:rsid w:val="46D65317"/>
    <w:rsid w:val="46DC537C"/>
    <w:rsid w:val="46EC31CC"/>
    <w:rsid w:val="47032053"/>
    <w:rsid w:val="473D0DF3"/>
    <w:rsid w:val="4753651F"/>
    <w:rsid w:val="476553AD"/>
    <w:rsid w:val="47910358"/>
    <w:rsid w:val="479846D8"/>
    <w:rsid w:val="47D54C47"/>
    <w:rsid w:val="47EA2BA0"/>
    <w:rsid w:val="47F65E0C"/>
    <w:rsid w:val="48380299"/>
    <w:rsid w:val="483F36E0"/>
    <w:rsid w:val="48415FCA"/>
    <w:rsid w:val="48484111"/>
    <w:rsid w:val="484C03E1"/>
    <w:rsid w:val="48751B9A"/>
    <w:rsid w:val="48801A7F"/>
    <w:rsid w:val="48B12330"/>
    <w:rsid w:val="48D31FDF"/>
    <w:rsid w:val="48D66A0D"/>
    <w:rsid w:val="48F8734A"/>
    <w:rsid w:val="48FE384C"/>
    <w:rsid w:val="491B409B"/>
    <w:rsid w:val="49234CCD"/>
    <w:rsid w:val="493D4796"/>
    <w:rsid w:val="494400F9"/>
    <w:rsid w:val="49500492"/>
    <w:rsid w:val="49521762"/>
    <w:rsid w:val="495D7AB9"/>
    <w:rsid w:val="49962196"/>
    <w:rsid w:val="49B06DC3"/>
    <w:rsid w:val="49E05935"/>
    <w:rsid w:val="49EE5AC8"/>
    <w:rsid w:val="4A010D59"/>
    <w:rsid w:val="4A075435"/>
    <w:rsid w:val="4A0B02BC"/>
    <w:rsid w:val="4A3B602F"/>
    <w:rsid w:val="4A3C3F0A"/>
    <w:rsid w:val="4A4416C8"/>
    <w:rsid w:val="4A442AED"/>
    <w:rsid w:val="4A507ADA"/>
    <w:rsid w:val="4A5649CD"/>
    <w:rsid w:val="4A5B26D9"/>
    <w:rsid w:val="4A5B6349"/>
    <w:rsid w:val="4A6717DA"/>
    <w:rsid w:val="4A6E338D"/>
    <w:rsid w:val="4A71542D"/>
    <w:rsid w:val="4A753241"/>
    <w:rsid w:val="4A905837"/>
    <w:rsid w:val="4AA618A1"/>
    <w:rsid w:val="4AC57F09"/>
    <w:rsid w:val="4AC77DD6"/>
    <w:rsid w:val="4AD13C4F"/>
    <w:rsid w:val="4AF058D0"/>
    <w:rsid w:val="4AFB157A"/>
    <w:rsid w:val="4B023534"/>
    <w:rsid w:val="4B0D7A00"/>
    <w:rsid w:val="4B1E2419"/>
    <w:rsid w:val="4B214808"/>
    <w:rsid w:val="4B287077"/>
    <w:rsid w:val="4B336E37"/>
    <w:rsid w:val="4B507970"/>
    <w:rsid w:val="4B62141C"/>
    <w:rsid w:val="4B66682A"/>
    <w:rsid w:val="4B827661"/>
    <w:rsid w:val="4B8750DF"/>
    <w:rsid w:val="4B901D44"/>
    <w:rsid w:val="4BA72BED"/>
    <w:rsid w:val="4BBF160F"/>
    <w:rsid w:val="4BBF644B"/>
    <w:rsid w:val="4BC02698"/>
    <w:rsid w:val="4BE13890"/>
    <w:rsid w:val="4BE75107"/>
    <w:rsid w:val="4BF963DD"/>
    <w:rsid w:val="4BFD7EE1"/>
    <w:rsid w:val="4C0B76BF"/>
    <w:rsid w:val="4C1011E1"/>
    <w:rsid w:val="4C7170A5"/>
    <w:rsid w:val="4CCF6130"/>
    <w:rsid w:val="4CF337C9"/>
    <w:rsid w:val="4CF6323A"/>
    <w:rsid w:val="4CFB5A5C"/>
    <w:rsid w:val="4D020687"/>
    <w:rsid w:val="4D1F233C"/>
    <w:rsid w:val="4D29260A"/>
    <w:rsid w:val="4D3A1CC6"/>
    <w:rsid w:val="4D5F353B"/>
    <w:rsid w:val="4D622D16"/>
    <w:rsid w:val="4D674C4D"/>
    <w:rsid w:val="4D71170D"/>
    <w:rsid w:val="4D97427A"/>
    <w:rsid w:val="4DAC3C85"/>
    <w:rsid w:val="4DAC4209"/>
    <w:rsid w:val="4DD7375A"/>
    <w:rsid w:val="4DDD3A5E"/>
    <w:rsid w:val="4DEB704A"/>
    <w:rsid w:val="4DEE5432"/>
    <w:rsid w:val="4E2A14CD"/>
    <w:rsid w:val="4E2E7A42"/>
    <w:rsid w:val="4E4B1D50"/>
    <w:rsid w:val="4E720B16"/>
    <w:rsid w:val="4E7401C8"/>
    <w:rsid w:val="4E885BEF"/>
    <w:rsid w:val="4E8D785C"/>
    <w:rsid w:val="4EAE607B"/>
    <w:rsid w:val="4EB648B5"/>
    <w:rsid w:val="4ED9364D"/>
    <w:rsid w:val="4F23480C"/>
    <w:rsid w:val="4F36306D"/>
    <w:rsid w:val="4F574D45"/>
    <w:rsid w:val="4F590E43"/>
    <w:rsid w:val="4F596413"/>
    <w:rsid w:val="4F5E5053"/>
    <w:rsid w:val="4F6569EF"/>
    <w:rsid w:val="4F6974D7"/>
    <w:rsid w:val="4FA312D9"/>
    <w:rsid w:val="4FB12939"/>
    <w:rsid w:val="4FB82E05"/>
    <w:rsid w:val="4FBB3272"/>
    <w:rsid w:val="4FC8267E"/>
    <w:rsid w:val="4FD77B09"/>
    <w:rsid w:val="4FE842A1"/>
    <w:rsid w:val="4FEA0E38"/>
    <w:rsid w:val="4FF138EE"/>
    <w:rsid w:val="5000475F"/>
    <w:rsid w:val="50017534"/>
    <w:rsid w:val="50062C1B"/>
    <w:rsid w:val="501D3CB5"/>
    <w:rsid w:val="502F5C62"/>
    <w:rsid w:val="503A10B3"/>
    <w:rsid w:val="50497D4F"/>
    <w:rsid w:val="506562FA"/>
    <w:rsid w:val="50670012"/>
    <w:rsid w:val="507D0AF2"/>
    <w:rsid w:val="507D3F0A"/>
    <w:rsid w:val="50945988"/>
    <w:rsid w:val="50AC5BB1"/>
    <w:rsid w:val="50BD2DD7"/>
    <w:rsid w:val="50D24135"/>
    <w:rsid w:val="50D936FF"/>
    <w:rsid w:val="50E73B94"/>
    <w:rsid w:val="50F4385B"/>
    <w:rsid w:val="50F7217E"/>
    <w:rsid w:val="50F7564B"/>
    <w:rsid w:val="51074D25"/>
    <w:rsid w:val="513A1E50"/>
    <w:rsid w:val="513C2CC0"/>
    <w:rsid w:val="515073BF"/>
    <w:rsid w:val="51561527"/>
    <w:rsid w:val="515D66CD"/>
    <w:rsid w:val="51684BB1"/>
    <w:rsid w:val="51E53B7A"/>
    <w:rsid w:val="51F94096"/>
    <w:rsid w:val="51FB64AB"/>
    <w:rsid w:val="51FC3949"/>
    <w:rsid w:val="520326E9"/>
    <w:rsid w:val="520B46E7"/>
    <w:rsid w:val="52206CB2"/>
    <w:rsid w:val="5232381A"/>
    <w:rsid w:val="52503D07"/>
    <w:rsid w:val="526E60A5"/>
    <w:rsid w:val="52714D8D"/>
    <w:rsid w:val="52C252EB"/>
    <w:rsid w:val="52E054C8"/>
    <w:rsid w:val="52E27296"/>
    <w:rsid w:val="52E36EA0"/>
    <w:rsid w:val="52EB4A2D"/>
    <w:rsid w:val="53010CAB"/>
    <w:rsid w:val="53107F84"/>
    <w:rsid w:val="532E2A35"/>
    <w:rsid w:val="533A2E47"/>
    <w:rsid w:val="53522AE3"/>
    <w:rsid w:val="535E7D78"/>
    <w:rsid w:val="536D7B37"/>
    <w:rsid w:val="53957706"/>
    <w:rsid w:val="539F6B13"/>
    <w:rsid w:val="53A27839"/>
    <w:rsid w:val="53A4175D"/>
    <w:rsid w:val="53A51539"/>
    <w:rsid w:val="53AA5EEE"/>
    <w:rsid w:val="53B2036E"/>
    <w:rsid w:val="53C136AD"/>
    <w:rsid w:val="53C44EBF"/>
    <w:rsid w:val="53CC3A6F"/>
    <w:rsid w:val="53D867B1"/>
    <w:rsid w:val="53E7572B"/>
    <w:rsid w:val="53FA6D22"/>
    <w:rsid w:val="54354F85"/>
    <w:rsid w:val="54365EB9"/>
    <w:rsid w:val="54377DC8"/>
    <w:rsid w:val="54381E9E"/>
    <w:rsid w:val="544A6756"/>
    <w:rsid w:val="5452406D"/>
    <w:rsid w:val="546B56AF"/>
    <w:rsid w:val="54BA64BE"/>
    <w:rsid w:val="54BB1218"/>
    <w:rsid w:val="54BC554D"/>
    <w:rsid w:val="54C34EDF"/>
    <w:rsid w:val="54E243D7"/>
    <w:rsid w:val="54F0052C"/>
    <w:rsid w:val="55286FEB"/>
    <w:rsid w:val="552B5162"/>
    <w:rsid w:val="555B4912"/>
    <w:rsid w:val="55676529"/>
    <w:rsid w:val="55740F1D"/>
    <w:rsid w:val="557912F9"/>
    <w:rsid w:val="55930E34"/>
    <w:rsid w:val="559A33DD"/>
    <w:rsid w:val="55A45DC5"/>
    <w:rsid w:val="55A85FFE"/>
    <w:rsid w:val="55AA3CF9"/>
    <w:rsid w:val="55C34F18"/>
    <w:rsid w:val="55D7626F"/>
    <w:rsid w:val="55E5524D"/>
    <w:rsid w:val="5603604A"/>
    <w:rsid w:val="562149C7"/>
    <w:rsid w:val="56215400"/>
    <w:rsid w:val="562D3CA0"/>
    <w:rsid w:val="563C47D3"/>
    <w:rsid w:val="56817380"/>
    <w:rsid w:val="568838CA"/>
    <w:rsid w:val="568E22F0"/>
    <w:rsid w:val="56AF60BA"/>
    <w:rsid w:val="56B60086"/>
    <w:rsid w:val="56B923A5"/>
    <w:rsid w:val="56BF22E4"/>
    <w:rsid w:val="56D31ECE"/>
    <w:rsid w:val="56DE5064"/>
    <w:rsid w:val="570C1969"/>
    <w:rsid w:val="570F0144"/>
    <w:rsid w:val="57224BA1"/>
    <w:rsid w:val="573C6866"/>
    <w:rsid w:val="574E7BC6"/>
    <w:rsid w:val="575C44F6"/>
    <w:rsid w:val="575F1012"/>
    <w:rsid w:val="576F20A9"/>
    <w:rsid w:val="57842F62"/>
    <w:rsid w:val="578B21C5"/>
    <w:rsid w:val="578C34B7"/>
    <w:rsid w:val="5790407B"/>
    <w:rsid w:val="5792042E"/>
    <w:rsid w:val="57CF62C4"/>
    <w:rsid w:val="57EE3F43"/>
    <w:rsid w:val="58050971"/>
    <w:rsid w:val="58230603"/>
    <w:rsid w:val="582A2B2A"/>
    <w:rsid w:val="583538FD"/>
    <w:rsid w:val="58556699"/>
    <w:rsid w:val="58682452"/>
    <w:rsid w:val="58783623"/>
    <w:rsid w:val="587D4019"/>
    <w:rsid w:val="587F1E72"/>
    <w:rsid w:val="588B3AF0"/>
    <w:rsid w:val="58AE0960"/>
    <w:rsid w:val="58CB58B3"/>
    <w:rsid w:val="58F53AAE"/>
    <w:rsid w:val="59015BDE"/>
    <w:rsid w:val="59105AF5"/>
    <w:rsid w:val="59110B8E"/>
    <w:rsid w:val="592E0DE4"/>
    <w:rsid w:val="593C5C07"/>
    <w:rsid w:val="59485B67"/>
    <w:rsid w:val="595017A8"/>
    <w:rsid w:val="595E771E"/>
    <w:rsid w:val="59637FC0"/>
    <w:rsid w:val="596746CD"/>
    <w:rsid w:val="598D2076"/>
    <w:rsid w:val="599A7DCE"/>
    <w:rsid w:val="599B372C"/>
    <w:rsid w:val="59C21F08"/>
    <w:rsid w:val="59D04398"/>
    <w:rsid w:val="59EA6BA9"/>
    <w:rsid w:val="5A115B5E"/>
    <w:rsid w:val="5A2631DC"/>
    <w:rsid w:val="5A3731E9"/>
    <w:rsid w:val="5A526BE6"/>
    <w:rsid w:val="5A5E0923"/>
    <w:rsid w:val="5AAB2421"/>
    <w:rsid w:val="5ACE42E3"/>
    <w:rsid w:val="5AD44ABF"/>
    <w:rsid w:val="5AE90D6F"/>
    <w:rsid w:val="5AF601FF"/>
    <w:rsid w:val="5B076DF0"/>
    <w:rsid w:val="5B0E1C9C"/>
    <w:rsid w:val="5B192891"/>
    <w:rsid w:val="5B2119FA"/>
    <w:rsid w:val="5B6442F7"/>
    <w:rsid w:val="5B6C1E7F"/>
    <w:rsid w:val="5B7305D4"/>
    <w:rsid w:val="5B746EEC"/>
    <w:rsid w:val="5B7B5A9C"/>
    <w:rsid w:val="5B8842A3"/>
    <w:rsid w:val="5B972338"/>
    <w:rsid w:val="5B9D6876"/>
    <w:rsid w:val="5B9D727C"/>
    <w:rsid w:val="5BBF171E"/>
    <w:rsid w:val="5BCB2792"/>
    <w:rsid w:val="5BD31F7A"/>
    <w:rsid w:val="5BE714B5"/>
    <w:rsid w:val="5BE87AAA"/>
    <w:rsid w:val="5BEC1CE2"/>
    <w:rsid w:val="5BF143F6"/>
    <w:rsid w:val="5BFA44C0"/>
    <w:rsid w:val="5C1A25A3"/>
    <w:rsid w:val="5C25646B"/>
    <w:rsid w:val="5C4A6B91"/>
    <w:rsid w:val="5C631F67"/>
    <w:rsid w:val="5C6E2426"/>
    <w:rsid w:val="5C85468C"/>
    <w:rsid w:val="5CB5252D"/>
    <w:rsid w:val="5CB5605D"/>
    <w:rsid w:val="5CB64097"/>
    <w:rsid w:val="5CC60CB7"/>
    <w:rsid w:val="5CC70954"/>
    <w:rsid w:val="5CD34EA6"/>
    <w:rsid w:val="5CFA40D7"/>
    <w:rsid w:val="5D0611E4"/>
    <w:rsid w:val="5D5A7703"/>
    <w:rsid w:val="5D6B30D2"/>
    <w:rsid w:val="5D762E76"/>
    <w:rsid w:val="5D93168E"/>
    <w:rsid w:val="5D9B0074"/>
    <w:rsid w:val="5D9D766C"/>
    <w:rsid w:val="5DBA32F8"/>
    <w:rsid w:val="5DDC43CB"/>
    <w:rsid w:val="5DDC4E8E"/>
    <w:rsid w:val="5DF2157A"/>
    <w:rsid w:val="5DF5439F"/>
    <w:rsid w:val="5E184E32"/>
    <w:rsid w:val="5E1B366C"/>
    <w:rsid w:val="5E2340EF"/>
    <w:rsid w:val="5E2B6E66"/>
    <w:rsid w:val="5E494695"/>
    <w:rsid w:val="5E5262D6"/>
    <w:rsid w:val="5E552B49"/>
    <w:rsid w:val="5E637037"/>
    <w:rsid w:val="5E723683"/>
    <w:rsid w:val="5E7804D0"/>
    <w:rsid w:val="5E93006E"/>
    <w:rsid w:val="5EA447AB"/>
    <w:rsid w:val="5EBD0DDE"/>
    <w:rsid w:val="5ECB00EF"/>
    <w:rsid w:val="5ED67078"/>
    <w:rsid w:val="5EEE62A3"/>
    <w:rsid w:val="5EF20CEB"/>
    <w:rsid w:val="5EF95ED1"/>
    <w:rsid w:val="5F0109A7"/>
    <w:rsid w:val="5F4D745B"/>
    <w:rsid w:val="5F59572A"/>
    <w:rsid w:val="5F696596"/>
    <w:rsid w:val="5F7009BC"/>
    <w:rsid w:val="5F747599"/>
    <w:rsid w:val="5F9C2B23"/>
    <w:rsid w:val="5FA05856"/>
    <w:rsid w:val="5FD62D2C"/>
    <w:rsid w:val="5FF00025"/>
    <w:rsid w:val="5FFB3851"/>
    <w:rsid w:val="5FFB5ABC"/>
    <w:rsid w:val="60000C0B"/>
    <w:rsid w:val="600F2910"/>
    <w:rsid w:val="60117657"/>
    <w:rsid w:val="60122F94"/>
    <w:rsid w:val="6014332A"/>
    <w:rsid w:val="60315363"/>
    <w:rsid w:val="60717F53"/>
    <w:rsid w:val="608A2565"/>
    <w:rsid w:val="60927DF9"/>
    <w:rsid w:val="60966771"/>
    <w:rsid w:val="609B1D5A"/>
    <w:rsid w:val="60A60A99"/>
    <w:rsid w:val="60AD5E7C"/>
    <w:rsid w:val="60B37DE4"/>
    <w:rsid w:val="60B65831"/>
    <w:rsid w:val="60EA4388"/>
    <w:rsid w:val="610572AD"/>
    <w:rsid w:val="610F52F8"/>
    <w:rsid w:val="61116F32"/>
    <w:rsid w:val="611949CE"/>
    <w:rsid w:val="611E6AF8"/>
    <w:rsid w:val="6125720E"/>
    <w:rsid w:val="6139170C"/>
    <w:rsid w:val="614F16DF"/>
    <w:rsid w:val="61526F7A"/>
    <w:rsid w:val="61557863"/>
    <w:rsid w:val="616361CB"/>
    <w:rsid w:val="61766E41"/>
    <w:rsid w:val="61854C76"/>
    <w:rsid w:val="61B617F0"/>
    <w:rsid w:val="61B65E26"/>
    <w:rsid w:val="61BB14DC"/>
    <w:rsid w:val="61C5357D"/>
    <w:rsid w:val="61EC65D3"/>
    <w:rsid w:val="61F111DF"/>
    <w:rsid w:val="62005357"/>
    <w:rsid w:val="620E36E2"/>
    <w:rsid w:val="62146C09"/>
    <w:rsid w:val="622858F9"/>
    <w:rsid w:val="623719EA"/>
    <w:rsid w:val="62481953"/>
    <w:rsid w:val="625461BE"/>
    <w:rsid w:val="62727742"/>
    <w:rsid w:val="62813BFC"/>
    <w:rsid w:val="62860881"/>
    <w:rsid w:val="628629B5"/>
    <w:rsid w:val="628779EE"/>
    <w:rsid w:val="62894C27"/>
    <w:rsid w:val="62B23C73"/>
    <w:rsid w:val="62B375B0"/>
    <w:rsid w:val="62FC4FC0"/>
    <w:rsid w:val="630477D3"/>
    <w:rsid w:val="63074A05"/>
    <w:rsid w:val="630D1F7A"/>
    <w:rsid w:val="633C3F46"/>
    <w:rsid w:val="63480B67"/>
    <w:rsid w:val="63614C2D"/>
    <w:rsid w:val="6364505B"/>
    <w:rsid w:val="636C5FB2"/>
    <w:rsid w:val="636E05B3"/>
    <w:rsid w:val="637C713F"/>
    <w:rsid w:val="63A948F4"/>
    <w:rsid w:val="63D23A87"/>
    <w:rsid w:val="63E02A91"/>
    <w:rsid w:val="64107039"/>
    <w:rsid w:val="642765C3"/>
    <w:rsid w:val="642E0EB4"/>
    <w:rsid w:val="64551CDF"/>
    <w:rsid w:val="649D3978"/>
    <w:rsid w:val="64A62BFA"/>
    <w:rsid w:val="64B56EE0"/>
    <w:rsid w:val="64C71184"/>
    <w:rsid w:val="64E64057"/>
    <w:rsid w:val="64F12C1B"/>
    <w:rsid w:val="64F824A1"/>
    <w:rsid w:val="65136D2C"/>
    <w:rsid w:val="65203ED3"/>
    <w:rsid w:val="65476811"/>
    <w:rsid w:val="65603242"/>
    <w:rsid w:val="656B6F5C"/>
    <w:rsid w:val="6597299B"/>
    <w:rsid w:val="659E5344"/>
    <w:rsid w:val="65A056C2"/>
    <w:rsid w:val="65A96F2C"/>
    <w:rsid w:val="65DF1A06"/>
    <w:rsid w:val="65DF76AA"/>
    <w:rsid w:val="65F12D85"/>
    <w:rsid w:val="65FA6F4F"/>
    <w:rsid w:val="65FD7655"/>
    <w:rsid w:val="6648364D"/>
    <w:rsid w:val="664A3174"/>
    <w:rsid w:val="665D1C95"/>
    <w:rsid w:val="665F11B9"/>
    <w:rsid w:val="66742EAB"/>
    <w:rsid w:val="66870461"/>
    <w:rsid w:val="669763BF"/>
    <w:rsid w:val="66B02F51"/>
    <w:rsid w:val="66B135B1"/>
    <w:rsid w:val="66B65001"/>
    <w:rsid w:val="66BB4383"/>
    <w:rsid w:val="66C9508F"/>
    <w:rsid w:val="66CE38F1"/>
    <w:rsid w:val="66DA46DD"/>
    <w:rsid w:val="66E01E3E"/>
    <w:rsid w:val="66FE04E9"/>
    <w:rsid w:val="671A5DA4"/>
    <w:rsid w:val="672D38C9"/>
    <w:rsid w:val="672F373B"/>
    <w:rsid w:val="67306C9E"/>
    <w:rsid w:val="673551EC"/>
    <w:rsid w:val="674E1960"/>
    <w:rsid w:val="675E39C9"/>
    <w:rsid w:val="67770B2E"/>
    <w:rsid w:val="6790291B"/>
    <w:rsid w:val="67A2354A"/>
    <w:rsid w:val="67A548A8"/>
    <w:rsid w:val="67DC31E7"/>
    <w:rsid w:val="67F84320"/>
    <w:rsid w:val="68052A1C"/>
    <w:rsid w:val="68071E1B"/>
    <w:rsid w:val="68271FC8"/>
    <w:rsid w:val="6838373F"/>
    <w:rsid w:val="684E47E5"/>
    <w:rsid w:val="68534E43"/>
    <w:rsid w:val="685D4168"/>
    <w:rsid w:val="68633937"/>
    <w:rsid w:val="686D745F"/>
    <w:rsid w:val="68727B9D"/>
    <w:rsid w:val="68756446"/>
    <w:rsid w:val="688E2E9D"/>
    <w:rsid w:val="68A34466"/>
    <w:rsid w:val="68AA1617"/>
    <w:rsid w:val="68CD6F06"/>
    <w:rsid w:val="68D13735"/>
    <w:rsid w:val="68D84E02"/>
    <w:rsid w:val="68E01334"/>
    <w:rsid w:val="691723B0"/>
    <w:rsid w:val="693973B1"/>
    <w:rsid w:val="693B0A6B"/>
    <w:rsid w:val="6944578E"/>
    <w:rsid w:val="694620B1"/>
    <w:rsid w:val="6960192D"/>
    <w:rsid w:val="697D7DEA"/>
    <w:rsid w:val="697F1D35"/>
    <w:rsid w:val="69930816"/>
    <w:rsid w:val="699F75C5"/>
    <w:rsid w:val="69A45D26"/>
    <w:rsid w:val="69E7057A"/>
    <w:rsid w:val="69FC6236"/>
    <w:rsid w:val="6A0F2369"/>
    <w:rsid w:val="6A145D33"/>
    <w:rsid w:val="6A23081F"/>
    <w:rsid w:val="6A353D63"/>
    <w:rsid w:val="6A490E4F"/>
    <w:rsid w:val="6A621B46"/>
    <w:rsid w:val="6AD53E33"/>
    <w:rsid w:val="6AD61002"/>
    <w:rsid w:val="6AEF7251"/>
    <w:rsid w:val="6AFE20BC"/>
    <w:rsid w:val="6B060B37"/>
    <w:rsid w:val="6B096AD1"/>
    <w:rsid w:val="6B346A95"/>
    <w:rsid w:val="6B472BE2"/>
    <w:rsid w:val="6B64618D"/>
    <w:rsid w:val="6B690D20"/>
    <w:rsid w:val="6B7C31B8"/>
    <w:rsid w:val="6B8C0853"/>
    <w:rsid w:val="6BA2706A"/>
    <w:rsid w:val="6BAA4152"/>
    <w:rsid w:val="6BBA2898"/>
    <w:rsid w:val="6BBC5DB8"/>
    <w:rsid w:val="6BCE4A1B"/>
    <w:rsid w:val="6BDC024D"/>
    <w:rsid w:val="6BE16F7D"/>
    <w:rsid w:val="6BF5054A"/>
    <w:rsid w:val="6C441C67"/>
    <w:rsid w:val="6C487D67"/>
    <w:rsid w:val="6C494129"/>
    <w:rsid w:val="6C6A42C3"/>
    <w:rsid w:val="6C7662AC"/>
    <w:rsid w:val="6C805A84"/>
    <w:rsid w:val="6C8972E5"/>
    <w:rsid w:val="6C910FE0"/>
    <w:rsid w:val="6CA7499B"/>
    <w:rsid w:val="6CAC11AA"/>
    <w:rsid w:val="6CC26BD4"/>
    <w:rsid w:val="6CD20DCE"/>
    <w:rsid w:val="6D082E53"/>
    <w:rsid w:val="6D206290"/>
    <w:rsid w:val="6D3115AB"/>
    <w:rsid w:val="6D311A46"/>
    <w:rsid w:val="6D6A7B3B"/>
    <w:rsid w:val="6D78156E"/>
    <w:rsid w:val="6D931E03"/>
    <w:rsid w:val="6DE04853"/>
    <w:rsid w:val="6DEC5175"/>
    <w:rsid w:val="6DF13289"/>
    <w:rsid w:val="6E1D5D15"/>
    <w:rsid w:val="6E2D091A"/>
    <w:rsid w:val="6E310716"/>
    <w:rsid w:val="6E365B9B"/>
    <w:rsid w:val="6E500FB0"/>
    <w:rsid w:val="6E5105D3"/>
    <w:rsid w:val="6E606455"/>
    <w:rsid w:val="6E625FBD"/>
    <w:rsid w:val="6E7F3EB8"/>
    <w:rsid w:val="6E861CC6"/>
    <w:rsid w:val="6E881330"/>
    <w:rsid w:val="6E89554F"/>
    <w:rsid w:val="6E8A7870"/>
    <w:rsid w:val="6E9F7A87"/>
    <w:rsid w:val="6EA3102C"/>
    <w:rsid w:val="6EAB6026"/>
    <w:rsid w:val="6EB102D7"/>
    <w:rsid w:val="6EC75F80"/>
    <w:rsid w:val="6ED46B95"/>
    <w:rsid w:val="6ED86ED1"/>
    <w:rsid w:val="6ED92E63"/>
    <w:rsid w:val="6EDB5545"/>
    <w:rsid w:val="6EEA2704"/>
    <w:rsid w:val="6EF10721"/>
    <w:rsid w:val="6F0F695D"/>
    <w:rsid w:val="6F183A02"/>
    <w:rsid w:val="6F191027"/>
    <w:rsid w:val="6F317F1E"/>
    <w:rsid w:val="6F6F0326"/>
    <w:rsid w:val="6F7350FD"/>
    <w:rsid w:val="6F756F1F"/>
    <w:rsid w:val="6FA32F89"/>
    <w:rsid w:val="6FA84D2C"/>
    <w:rsid w:val="6FC91DF2"/>
    <w:rsid w:val="700F78EF"/>
    <w:rsid w:val="701124C9"/>
    <w:rsid w:val="701C65ED"/>
    <w:rsid w:val="701E14EF"/>
    <w:rsid w:val="704E7C0C"/>
    <w:rsid w:val="706360A3"/>
    <w:rsid w:val="706E60D7"/>
    <w:rsid w:val="707F6D91"/>
    <w:rsid w:val="7080324F"/>
    <w:rsid w:val="70807B26"/>
    <w:rsid w:val="708E4652"/>
    <w:rsid w:val="70C40F55"/>
    <w:rsid w:val="70E8617C"/>
    <w:rsid w:val="70ED4131"/>
    <w:rsid w:val="71385982"/>
    <w:rsid w:val="713B4A7F"/>
    <w:rsid w:val="714623DE"/>
    <w:rsid w:val="714A51DD"/>
    <w:rsid w:val="7158074D"/>
    <w:rsid w:val="716001C3"/>
    <w:rsid w:val="71664AA6"/>
    <w:rsid w:val="716E0665"/>
    <w:rsid w:val="7180719F"/>
    <w:rsid w:val="718C3535"/>
    <w:rsid w:val="71913839"/>
    <w:rsid w:val="71B5446E"/>
    <w:rsid w:val="71B82A1A"/>
    <w:rsid w:val="71BE33B5"/>
    <w:rsid w:val="720D7077"/>
    <w:rsid w:val="721A6A3B"/>
    <w:rsid w:val="723667AA"/>
    <w:rsid w:val="728E26C5"/>
    <w:rsid w:val="72A47862"/>
    <w:rsid w:val="72B570B1"/>
    <w:rsid w:val="72D040DD"/>
    <w:rsid w:val="72D1374D"/>
    <w:rsid w:val="72F07C87"/>
    <w:rsid w:val="72F85F45"/>
    <w:rsid w:val="72FC092C"/>
    <w:rsid w:val="731560DA"/>
    <w:rsid w:val="732955DC"/>
    <w:rsid w:val="73514334"/>
    <w:rsid w:val="7354237E"/>
    <w:rsid w:val="73546928"/>
    <w:rsid w:val="7358061D"/>
    <w:rsid w:val="736A4BC1"/>
    <w:rsid w:val="73984489"/>
    <w:rsid w:val="739E53C7"/>
    <w:rsid w:val="73B54547"/>
    <w:rsid w:val="73BC0F15"/>
    <w:rsid w:val="73D51D2E"/>
    <w:rsid w:val="73E427D4"/>
    <w:rsid w:val="7408437F"/>
    <w:rsid w:val="74302BC3"/>
    <w:rsid w:val="7436137F"/>
    <w:rsid w:val="743D326C"/>
    <w:rsid w:val="7448171A"/>
    <w:rsid w:val="744A7DEF"/>
    <w:rsid w:val="745920C0"/>
    <w:rsid w:val="74594477"/>
    <w:rsid w:val="745D7D79"/>
    <w:rsid w:val="74622FC5"/>
    <w:rsid w:val="74651ACA"/>
    <w:rsid w:val="746C629C"/>
    <w:rsid w:val="748B2711"/>
    <w:rsid w:val="749F566A"/>
    <w:rsid w:val="74AC1EB0"/>
    <w:rsid w:val="74EA07C8"/>
    <w:rsid w:val="74EB2844"/>
    <w:rsid w:val="74EF52D2"/>
    <w:rsid w:val="75013D8A"/>
    <w:rsid w:val="7506161D"/>
    <w:rsid w:val="75081F57"/>
    <w:rsid w:val="75265093"/>
    <w:rsid w:val="75376EFE"/>
    <w:rsid w:val="75380211"/>
    <w:rsid w:val="754722A7"/>
    <w:rsid w:val="75502DCD"/>
    <w:rsid w:val="7553471D"/>
    <w:rsid w:val="75571B66"/>
    <w:rsid w:val="755E2753"/>
    <w:rsid w:val="7569046D"/>
    <w:rsid w:val="757D6758"/>
    <w:rsid w:val="75846879"/>
    <w:rsid w:val="7595205A"/>
    <w:rsid w:val="75975898"/>
    <w:rsid w:val="759A767D"/>
    <w:rsid w:val="759F1DBC"/>
    <w:rsid w:val="75B20A90"/>
    <w:rsid w:val="75BC67EC"/>
    <w:rsid w:val="75D9355A"/>
    <w:rsid w:val="75F15B0C"/>
    <w:rsid w:val="75FB1C9A"/>
    <w:rsid w:val="75FD4744"/>
    <w:rsid w:val="761B3860"/>
    <w:rsid w:val="76241695"/>
    <w:rsid w:val="764075CE"/>
    <w:rsid w:val="7644546B"/>
    <w:rsid w:val="764D059B"/>
    <w:rsid w:val="765575C9"/>
    <w:rsid w:val="765B5671"/>
    <w:rsid w:val="76730D4C"/>
    <w:rsid w:val="7683284B"/>
    <w:rsid w:val="76924687"/>
    <w:rsid w:val="769D61AB"/>
    <w:rsid w:val="76D34AC2"/>
    <w:rsid w:val="76FE2243"/>
    <w:rsid w:val="770B317A"/>
    <w:rsid w:val="772F20E1"/>
    <w:rsid w:val="773023E4"/>
    <w:rsid w:val="773E14AF"/>
    <w:rsid w:val="77446789"/>
    <w:rsid w:val="77595AEB"/>
    <w:rsid w:val="778D2177"/>
    <w:rsid w:val="778D228A"/>
    <w:rsid w:val="7792238E"/>
    <w:rsid w:val="77DC2AC5"/>
    <w:rsid w:val="780F1991"/>
    <w:rsid w:val="7810217B"/>
    <w:rsid w:val="78186948"/>
    <w:rsid w:val="781B1325"/>
    <w:rsid w:val="78231817"/>
    <w:rsid w:val="782E4C4B"/>
    <w:rsid w:val="783A1EF2"/>
    <w:rsid w:val="783E5420"/>
    <w:rsid w:val="784D4467"/>
    <w:rsid w:val="78574F36"/>
    <w:rsid w:val="785945E7"/>
    <w:rsid w:val="785C63C4"/>
    <w:rsid w:val="78914CA0"/>
    <w:rsid w:val="789E51FD"/>
    <w:rsid w:val="78A00071"/>
    <w:rsid w:val="78D94CD0"/>
    <w:rsid w:val="78EE3D88"/>
    <w:rsid w:val="78F01B39"/>
    <w:rsid w:val="79422BB8"/>
    <w:rsid w:val="796E1FAE"/>
    <w:rsid w:val="798C7198"/>
    <w:rsid w:val="799505EB"/>
    <w:rsid w:val="79991885"/>
    <w:rsid w:val="79AB38EC"/>
    <w:rsid w:val="79B146D8"/>
    <w:rsid w:val="79D426BF"/>
    <w:rsid w:val="79EC13AB"/>
    <w:rsid w:val="79F17F40"/>
    <w:rsid w:val="7A0708E0"/>
    <w:rsid w:val="7A101C67"/>
    <w:rsid w:val="7A153B66"/>
    <w:rsid w:val="7A1C2C55"/>
    <w:rsid w:val="7A286164"/>
    <w:rsid w:val="7A3D2F95"/>
    <w:rsid w:val="7A4960C9"/>
    <w:rsid w:val="7A58226E"/>
    <w:rsid w:val="7A62525C"/>
    <w:rsid w:val="7A733E4D"/>
    <w:rsid w:val="7A7D14D0"/>
    <w:rsid w:val="7AA6715F"/>
    <w:rsid w:val="7AD45CD1"/>
    <w:rsid w:val="7ADC4B37"/>
    <w:rsid w:val="7ADD7407"/>
    <w:rsid w:val="7AE275F2"/>
    <w:rsid w:val="7AEF2BC3"/>
    <w:rsid w:val="7B006D10"/>
    <w:rsid w:val="7B0421DF"/>
    <w:rsid w:val="7B564794"/>
    <w:rsid w:val="7B5B051E"/>
    <w:rsid w:val="7B870C8C"/>
    <w:rsid w:val="7B891799"/>
    <w:rsid w:val="7B9B7B59"/>
    <w:rsid w:val="7BA2496C"/>
    <w:rsid w:val="7BBF7E4B"/>
    <w:rsid w:val="7BD87D54"/>
    <w:rsid w:val="7BE363DD"/>
    <w:rsid w:val="7BEA3225"/>
    <w:rsid w:val="7C0635ED"/>
    <w:rsid w:val="7C0B5CA3"/>
    <w:rsid w:val="7C2E5D65"/>
    <w:rsid w:val="7C322310"/>
    <w:rsid w:val="7C371D68"/>
    <w:rsid w:val="7C4F4AAB"/>
    <w:rsid w:val="7C517693"/>
    <w:rsid w:val="7C551E70"/>
    <w:rsid w:val="7C704145"/>
    <w:rsid w:val="7C7A2584"/>
    <w:rsid w:val="7CA00516"/>
    <w:rsid w:val="7CAF18E2"/>
    <w:rsid w:val="7CC0137D"/>
    <w:rsid w:val="7CC64408"/>
    <w:rsid w:val="7CD232D2"/>
    <w:rsid w:val="7CD4233B"/>
    <w:rsid w:val="7CF72563"/>
    <w:rsid w:val="7CFF7DFB"/>
    <w:rsid w:val="7D0103C1"/>
    <w:rsid w:val="7D145CD3"/>
    <w:rsid w:val="7D1A699C"/>
    <w:rsid w:val="7D2459B2"/>
    <w:rsid w:val="7D3A74EF"/>
    <w:rsid w:val="7D4D6F7F"/>
    <w:rsid w:val="7D553479"/>
    <w:rsid w:val="7D5C6770"/>
    <w:rsid w:val="7D722BC5"/>
    <w:rsid w:val="7D7F3BCB"/>
    <w:rsid w:val="7D874312"/>
    <w:rsid w:val="7DA72496"/>
    <w:rsid w:val="7DAD733B"/>
    <w:rsid w:val="7DB21F6E"/>
    <w:rsid w:val="7DB22F1E"/>
    <w:rsid w:val="7DD231A4"/>
    <w:rsid w:val="7DD520DC"/>
    <w:rsid w:val="7DDE3B66"/>
    <w:rsid w:val="7DF07F7A"/>
    <w:rsid w:val="7DF24B60"/>
    <w:rsid w:val="7E2577C3"/>
    <w:rsid w:val="7E432E7E"/>
    <w:rsid w:val="7E4E0A8C"/>
    <w:rsid w:val="7E4F6847"/>
    <w:rsid w:val="7E562336"/>
    <w:rsid w:val="7E8F6C22"/>
    <w:rsid w:val="7ED37260"/>
    <w:rsid w:val="7EE01C43"/>
    <w:rsid w:val="7EF81DA8"/>
    <w:rsid w:val="7F093418"/>
    <w:rsid w:val="7F0F4882"/>
    <w:rsid w:val="7F11465C"/>
    <w:rsid w:val="7F182622"/>
    <w:rsid w:val="7F193310"/>
    <w:rsid w:val="7F3543F4"/>
    <w:rsid w:val="7F462EF5"/>
    <w:rsid w:val="7F591A37"/>
    <w:rsid w:val="7F6A3E46"/>
    <w:rsid w:val="7F9B1061"/>
    <w:rsid w:val="7FC005E0"/>
    <w:rsid w:val="7FC01E58"/>
    <w:rsid w:val="7FC43A97"/>
    <w:rsid w:val="7FCB5B57"/>
    <w:rsid w:val="7FCF7B7A"/>
    <w:rsid w:val="7FDB3372"/>
    <w:rsid w:val="7FDE3C36"/>
    <w:rsid w:val="7FF73B78"/>
    <w:rsid w:val="7FF848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customStyle="1" w:styleId="8">
    <w:name w:val="办公自动化专用正文"/>
    <w:basedOn w:val="1"/>
    <w:qFormat/>
    <w:uiPriority w:val="0"/>
    <w:pPr>
      <w:spacing w:line="500" w:lineRule="atLeast"/>
      <w:ind w:firstLine="624"/>
    </w:pPr>
    <w:rPr>
      <w:rFonts w:eastAsia="楷体_GB2312"/>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Pages>
  <Words>333</Words>
  <Characters>1901</Characters>
  <Lines>15</Lines>
  <Paragraphs>4</Paragraphs>
  <TotalTime>45</TotalTime>
  <ScaleCrop>false</ScaleCrop>
  <LinksUpToDate>false</LinksUpToDate>
  <CharactersWithSpaces>2230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2020-11-02T08:33:00Z</dcterms:created>
  <dc:creator>小严</dc:creator>
  <cp:lastModifiedBy>Administrator</cp:lastModifiedBy>
  <cp:lastPrinted>2021-11-05T07:17:00Z</cp:lastPrinted>
  <dcterms:modified xsi:type="dcterms:W3CDTF">2021-12-29T07:19:08Z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CF3A2F1AA5214A4DBE719ACBC4E6344B</vt:lpwstr>
  </property>
</Properties>
</file>