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spacing w:line="525" w:lineRule="atLeast"/>
        <w:jc w:val="center"/>
        <w:outlineLvl w:val="0"/>
        <w:rPr>
          <w:rFonts w:ascii="微软雅黑" w:eastAsia="微软雅黑" w:hAnsi="微软雅黑" w:cs="宋体" w:hint="eastAsia"/>
          <w:b/>
          <w:bCs/>
          <w:color w:val="DF3A39"/>
          <w:kern w:val="36"/>
          <w:sz w:val="36"/>
          <w:szCs w:val="36"/>
        </w:rPr>
      </w:pPr>
      <w:r>
        <w:rPr>
          <w:rFonts w:ascii="微软雅黑" w:eastAsia="微软雅黑" w:hAnsi="微软雅黑" w:cs="宋体" w:hint="eastAsia"/>
          <w:b/>
          <w:bCs/>
          <w:kern w:val="36"/>
          <w:sz w:val="36"/>
          <w:szCs w:val="36"/>
        </w:rPr>
        <w:t>关于开展2021年度下半年蓬江区和江海区公共租赁住房保障家庭资格年审的通知</w:t>
      </w:r>
    </w:p>
    <w:p>
      <w:pPr>
        <w:widowControl/>
        <w:spacing w:line="525" w:lineRule="atLeast"/>
        <w:jc w:val="center"/>
        <w:outlineLvl w:val="0"/>
        <w:rPr>
          <w:rFonts w:ascii="微软雅黑" w:eastAsia="微软雅黑" w:hAnsi="微软雅黑" w:cs="宋体"/>
          <w:b/>
          <w:bCs/>
          <w:color w:val="DF3A39"/>
          <w:kern w:val="36"/>
          <w:sz w:val="36"/>
          <w:szCs w:val="36"/>
        </w:rPr>
      </w:pPr>
    </w:p>
    <w:p>
      <w:pPr>
        <w:widowControl/>
        <w:spacing w:line="450" w:lineRule="atLeast"/>
        <w:jc w:val="left"/>
        <w:rPr>
          <w:rFonts w:ascii="仿宋" w:eastAsia="仿宋" w:hAnsi="仿宋" w:cs="宋体" w:hint="eastAsia"/>
          <w:color w:val="666666"/>
          <w:kern w:val="0"/>
          <w:sz w:val="32"/>
          <w:szCs w:val="32"/>
        </w:rPr>
      </w:pPr>
      <w:r>
        <w:rPr>
          <w:rFonts w:ascii="微软雅黑" w:eastAsia="微软雅黑" w:hAnsi="微软雅黑" w:cs="宋体" w:hint="eastAsia"/>
          <w:color w:val="000000"/>
          <w:kern w:val="0"/>
          <w:sz w:val="23"/>
          <w:szCs w:val="23"/>
          <w:bdr w:val="none" w:sz="0" w:space="0" w:color="auto" w:frame="1"/>
        </w:rPr>
        <w:t xml:space="preserve">　</w:t>
      </w:r>
      <w:r>
        <w:rPr>
          <w:rFonts w:ascii="仿宋" w:eastAsia="仿宋" w:hAnsi="仿宋" w:cs="宋体" w:hint="eastAsia"/>
          <w:color w:val="000000"/>
          <w:kern w:val="0"/>
          <w:sz w:val="32"/>
          <w:szCs w:val="32"/>
          <w:bdr w:val="none" w:sz="0" w:space="0" w:color="auto" w:frame="1"/>
        </w:rPr>
        <w:t xml:space="preserve">　市民政局、市退役军人事务局，蓬江区住房和城乡建设局、江海区住房和城乡建设局，市市区公房管理中心：</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根据《公共租赁住房管理办法》《广东省城镇住房保障办法》《江门市公共租赁住房管理实施细则》文件精神，结合实际情况，我市将开展2021年度下半年蓬江区和江海区公共租赁住房保障家庭资格年审工作，具体通知如下：</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一、年审时间</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2021年8月2日至2021年11月30日。</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二、年审对象</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1.在2020年8-12月内获得公共租赁住房（廉租）保障资格的家庭（详见附件1）。</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2.在2018年8-12月内获得公共租赁住房（公租）保障条件的家庭（详见附件1）。</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三、年审程序</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1.</w:t>
      </w:r>
      <w:proofErr w:type="gramStart"/>
      <w:r>
        <w:rPr>
          <w:rFonts w:ascii="仿宋" w:eastAsia="仿宋" w:hAnsi="仿宋" w:cs="宋体" w:hint="eastAsia"/>
          <w:color w:val="000000"/>
          <w:kern w:val="0"/>
          <w:sz w:val="32"/>
          <w:szCs w:val="32"/>
          <w:bdr w:val="none" w:sz="0" w:space="0" w:color="auto" w:frame="1"/>
        </w:rPr>
        <w:t>由蓬江</w:t>
      </w:r>
      <w:proofErr w:type="gramEnd"/>
      <w:r>
        <w:rPr>
          <w:rFonts w:ascii="仿宋" w:eastAsia="仿宋" w:hAnsi="仿宋" w:cs="宋体" w:hint="eastAsia"/>
          <w:color w:val="000000"/>
          <w:kern w:val="0"/>
          <w:sz w:val="32"/>
          <w:szCs w:val="32"/>
          <w:bdr w:val="none" w:sz="0" w:space="0" w:color="auto" w:frame="1"/>
        </w:rPr>
        <w:t>区、江海区住房城乡建设部门通知辖区内各街道办事处（镇政府），要求相关住房保障对象按规定的时间，即9月4日前参加资格年审。</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2.年审申请渠道</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lastRenderedPageBreak/>
        <w:t xml:space="preserve">　　（1）年审家庭可从住房所管辖的市区公房管理中心工作站或户籍所在地街道办事处（镇政府）的一门式公共服务中心领取《蓬江区、江海区公共租赁住房保障家庭资格年审表》（以下简称《年审表》详见附件2），也可从市住房城乡建设局网站（网址：http://www.jiangmen.gov.cn/bmpd/jmszfhcxjsj/）上下载《年审表》，如实填好并附上户口簿、身份证、收入证明、居住证明、优抚证、低保证、家庭资产资料证明等相关证件、证明资料的复印件（与申请程序相同），提交到户籍所在地街道办事处（镇政府）的一门式公共服务中心或就业单位。</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（2）年审家庭可通过智能手机“苹果app store”或“华为应用市场”搜索下载“公租房”应用，实名注册登陆后通过首页的“资格年审”功能，如实填报家庭信息并上传与申请程序相同的证明资料，线上提交到户籍所在地街道办事处（镇政府）的一门式公共服务中心进行申请。</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3.街道办事处（镇政府）或就业单位会同区民政局、区退役军人事务局自收到申请资料后，在9月25日前对年审资料进行调查核实，并通过“公租房信息管理系统”进行线上审核和提出初审意见。</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4.区住房城乡建设局自收到初审资料后，在10月18日前通过“公租房信息管理系统”进行线上复核和提出复审意见。</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lastRenderedPageBreak/>
        <w:t xml:space="preserve">　　5.市住房城乡建设局在收到复审资料后，在11月1日前通过“公租房信息管理系统”进行线上终审，并在市住房城乡建设局网站上公示相关年审结果信息，下半年年审工作于11月30日前全部完成。</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四、年审结果</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对年审不符合住房保障范围规定条件的家庭或逾期不参加年审的家庭，由市住房城乡建设局向其发出不符合公共租赁住房保障资格通知书。对参加年审的住房保障家庭，按情况作如下调整：</w:t>
      </w:r>
      <w:bookmarkStart w:id="0" w:name="_GoBack"/>
      <w:bookmarkEnd w:id="0"/>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1.对不符合公共租赁住房（廉租）保障资格，但仍符合公共租赁住房（公租）保障资格的家庭，其公共租赁住房（廉租）保障资格转作为公共租赁住房（公租）保障资格，并按规定相应调整其租金标准。</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2.对符合公共租赁住房（廉租）保障资格的原公共租赁住房（公租）保障资格的家庭，按规定相应调整其租金标准。</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3.对不再符合公共租赁住房保障资格的家庭，收回其配租的公共租赁住房或停止发放租赁补贴。</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五、相关要求</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t xml:space="preserve">　　1.</w:t>
      </w:r>
      <w:proofErr w:type="gramStart"/>
      <w:r>
        <w:rPr>
          <w:rFonts w:ascii="仿宋" w:eastAsia="仿宋" w:hAnsi="仿宋" w:cs="宋体" w:hint="eastAsia"/>
          <w:color w:val="000000"/>
          <w:kern w:val="0"/>
          <w:sz w:val="32"/>
          <w:szCs w:val="32"/>
          <w:bdr w:val="none" w:sz="0" w:space="0" w:color="auto" w:frame="1"/>
        </w:rPr>
        <w:t>请蓬江</w:t>
      </w:r>
      <w:proofErr w:type="gramEnd"/>
      <w:r>
        <w:rPr>
          <w:rFonts w:ascii="仿宋" w:eastAsia="仿宋" w:hAnsi="仿宋" w:cs="宋体" w:hint="eastAsia"/>
          <w:color w:val="000000"/>
          <w:kern w:val="0"/>
          <w:sz w:val="32"/>
          <w:szCs w:val="32"/>
          <w:bdr w:val="none" w:sz="0" w:space="0" w:color="auto" w:frame="1"/>
        </w:rPr>
        <w:t>、江海两区住房城乡建设局抓紧时间组织各街道（镇政府）办事处开展辖区</w:t>
      </w:r>
      <w:proofErr w:type="gramStart"/>
      <w:r>
        <w:rPr>
          <w:rFonts w:ascii="仿宋" w:eastAsia="仿宋" w:hAnsi="仿宋" w:cs="宋体" w:hint="eastAsia"/>
          <w:color w:val="000000"/>
          <w:kern w:val="0"/>
          <w:sz w:val="32"/>
          <w:szCs w:val="32"/>
          <w:bdr w:val="none" w:sz="0" w:space="0" w:color="auto" w:frame="1"/>
        </w:rPr>
        <w:t>内保障</w:t>
      </w:r>
      <w:proofErr w:type="gramEnd"/>
      <w:r>
        <w:rPr>
          <w:rFonts w:ascii="仿宋" w:eastAsia="仿宋" w:hAnsi="仿宋" w:cs="宋体" w:hint="eastAsia"/>
          <w:color w:val="000000"/>
          <w:kern w:val="0"/>
          <w:sz w:val="32"/>
          <w:szCs w:val="32"/>
          <w:bdr w:val="none" w:sz="0" w:space="0" w:color="auto" w:frame="1"/>
        </w:rPr>
        <w:t>家庭的年审工作，务必在规定时间内完成，逾期不再办理。</w:t>
      </w:r>
    </w:p>
    <w:p>
      <w:pPr>
        <w:widowControl/>
        <w:spacing w:line="450" w:lineRule="atLeast"/>
        <w:jc w:val="left"/>
        <w:rPr>
          <w:rFonts w:ascii="仿宋" w:eastAsia="仿宋" w:hAnsi="仿宋" w:cs="宋体" w:hint="eastAsia"/>
          <w:color w:val="666666"/>
          <w:kern w:val="0"/>
          <w:sz w:val="32"/>
          <w:szCs w:val="32"/>
        </w:rPr>
      </w:pPr>
      <w:r>
        <w:rPr>
          <w:rFonts w:ascii="仿宋" w:eastAsia="仿宋" w:hAnsi="仿宋" w:cs="宋体" w:hint="eastAsia"/>
          <w:color w:val="000000"/>
          <w:kern w:val="0"/>
          <w:sz w:val="32"/>
          <w:szCs w:val="32"/>
          <w:bdr w:val="none" w:sz="0" w:space="0" w:color="auto" w:frame="1"/>
        </w:rPr>
        <w:lastRenderedPageBreak/>
        <w:t xml:space="preserve">　　2.请相关部门务必通过“公租房信息管理系统”正确录入年审资料和进行线上审核，我局将对没有正确录入和线上审核的申请件一律作退回处理，相关责任由两区住房和城乡建设局承担。</w:t>
      </w:r>
    </w:p>
    <w:p>
      <w:pPr>
        <w:widowControl/>
        <w:spacing w:line="450" w:lineRule="atLeast"/>
        <w:jc w:val="left"/>
        <w:rPr>
          <w:rFonts w:ascii="微软雅黑" w:eastAsia="微软雅黑" w:hAnsi="微软雅黑" w:cs="宋体" w:hint="eastAsia"/>
          <w:color w:val="666666"/>
          <w:kern w:val="0"/>
          <w:sz w:val="23"/>
          <w:szCs w:val="23"/>
        </w:rPr>
      </w:pPr>
      <w:r>
        <w:rPr>
          <w:rFonts w:ascii="仿宋" w:eastAsia="仿宋" w:hAnsi="仿宋" w:cs="宋体" w:hint="eastAsia"/>
          <w:color w:val="000000"/>
          <w:kern w:val="0"/>
          <w:sz w:val="32"/>
          <w:szCs w:val="32"/>
          <w:bdr w:val="none" w:sz="0" w:space="0" w:color="auto" w:frame="1"/>
        </w:rPr>
        <w:t xml:space="preserve">　　特此通知。</w:t>
      </w:r>
    </w:p>
    <w:p>
      <w:pPr>
        <w:widowControl/>
        <w:spacing w:line="450" w:lineRule="atLeast"/>
        <w:jc w:val="left"/>
        <w:rPr>
          <w:rFonts w:ascii="微软雅黑" w:eastAsia="微软雅黑" w:hAnsi="微软雅黑" w:cs="宋体" w:hint="eastAsia"/>
          <w:color w:val="666666"/>
          <w:kern w:val="0"/>
          <w:sz w:val="23"/>
          <w:szCs w:val="23"/>
        </w:rPr>
      </w:pPr>
    </w:p>
    <w:p>
      <w:pPr>
        <w:widowControl/>
        <w:spacing w:line="450" w:lineRule="atLeast"/>
        <w:jc w:val="left"/>
        <w:rPr>
          <w:rFonts w:ascii="微软雅黑" w:eastAsia="微软雅黑" w:hAnsi="微软雅黑" w:cs="宋体" w:hint="eastAsia"/>
          <w:color w:val="666666"/>
          <w:kern w:val="0"/>
          <w:sz w:val="23"/>
          <w:szCs w:val="23"/>
        </w:rPr>
      </w:pPr>
      <w:r>
        <w:rPr>
          <w:rFonts w:ascii="微软雅黑" w:eastAsia="微软雅黑" w:hAnsi="微软雅黑" w:cs="宋体" w:hint="eastAsia"/>
          <w:color w:val="000000"/>
          <w:kern w:val="0"/>
          <w:sz w:val="23"/>
          <w:szCs w:val="23"/>
          <w:bdr w:val="none" w:sz="0" w:space="0" w:color="auto" w:frame="1"/>
        </w:rPr>
        <w:t xml:space="preserve">　　附件：1.</w:t>
      </w:r>
      <w:hyperlink r:id="rId8" w:tgtFrame="_blank" w:history="1">
        <w:r>
          <w:rPr>
            <w:rFonts w:ascii="微软雅黑" w:eastAsia="微软雅黑" w:hAnsi="微软雅黑" w:cs="宋体" w:hint="eastAsia"/>
            <w:color w:val="7030A0"/>
            <w:kern w:val="0"/>
            <w:sz w:val="23"/>
            <w:szCs w:val="23"/>
            <w:u w:val="single"/>
            <w:bdr w:val="none" w:sz="0" w:space="0" w:color="auto" w:frame="1"/>
          </w:rPr>
          <w:t>2021年度下半年蓬江区和江海区公共租赁住房保障家庭资格年审名单</w:t>
        </w:r>
      </w:hyperlink>
    </w:p>
    <w:p>
      <w:pPr>
        <w:widowControl/>
        <w:spacing w:line="450" w:lineRule="atLeast"/>
        <w:jc w:val="left"/>
        <w:rPr>
          <w:rFonts w:ascii="微软雅黑" w:eastAsia="微软雅黑" w:hAnsi="微软雅黑" w:cs="宋体" w:hint="eastAsia"/>
          <w:color w:val="666666"/>
          <w:kern w:val="0"/>
          <w:sz w:val="23"/>
          <w:szCs w:val="23"/>
        </w:rPr>
      </w:pPr>
      <w:r>
        <w:rPr>
          <w:rFonts w:ascii="微软雅黑" w:eastAsia="微软雅黑" w:hAnsi="微软雅黑" w:cs="宋体" w:hint="eastAsia"/>
          <w:color w:val="000000"/>
          <w:kern w:val="0"/>
          <w:sz w:val="23"/>
          <w:szCs w:val="23"/>
          <w:bdr w:val="none" w:sz="0" w:space="0" w:color="auto" w:frame="1"/>
        </w:rPr>
        <w:t xml:space="preserve">　　2.</w:t>
      </w:r>
      <w:hyperlink r:id="rId9" w:tgtFrame="_blank" w:history="1">
        <w:r>
          <w:rPr>
            <w:rFonts w:ascii="微软雅黑" w:eastAsia="微软雅黑" w:hAnsi="微软雅黑" w:cs="宋体" w:hint="eastAsia"/>
            <w:color w:val="7030A0"/>
            <w:kern w:val="0"/>
            <w:sz w:val="23"/>
            <w:szCs w:val="23"/>
            <w:u w:val="single"/>
            <w:bdr w:val="none" w:sz="0" w:space="0" w:color="auto" w:frame="1"/>
          </w:rPr>
          <w:t>蓬江区和江海区公共租赁住房保障家庭资格年审表</w:t>
        </w:r>
      </w:hyperlink>
    </w:p>
    <w:p>
      <w:pPr>
        <w:widowControl/>
        <w:spacing w:line="450" w:lineRule="atLeast"/>
        <w:jc w:val="left"/>
        <w:rPr>
          <w:rFonts w:ascii="微软雅黑" w:eastAsia="微软雅黑" w:hAnsi="微软雅黑" w:cs="宋体" w:hint="eastAsia"/>
          <w:color w:val="666666"/>
          <w:kern w:val="0"/>
          <w:sz w:val="23"/>
          <w:szCs w:val="23"/>
        </w:rPr>
      </w:pPr>
    </w:p>
    <w:p>
      <w:pPr>
        <w:widowControl/>
        <w:spacing w:line="450" w:lineRule="atLeast"/>
        <w:jc w:val="right"/>
        <w:rPr>
          <w:rFonts w:ascii="微软雅黑" w:eastAsia="微软雅黑" w:hAnsi="微软雅黑" w:cs="宋体" w:hint="eastAsia"/>
          <w:color w:val="666666"/>
          <w:kern w:val="0"/>
          <w:sz w:val="23"/>
          <w:szCs w:val="23"/>
        </w:rPr>
      </w:pPr>
      <w:r>
        <w:rPr>
          <w:rFonts w:ascii="微软雅黑" w:eastAsia="微软雅黑" w:hAnsi="微软雅黑" w:cs="宋体" w:hint="eastAsia"/>
          <w:color w:val="000000"/>
          <w:kern w:val="0"/>
          <w:sz w:val="23"/>
          <w:szCs w:val="23"/>
          <w:bdr w:val="none" w:sz="0" w:space="0" w:color="auto" w:frame="1"/>
        </w:rPr>
        <w:t>江门市住房和城乡建设局</w:t>
      </w:r>
    </w:p>
    <w:p>
      <w:pPr>
        <w:widowControl/>
        <w:spacing w:line="450" w:lineRule="atLeast"/>
        <w:jc w:val="right"/>
        <w:rPr>
          <w:rFonts w:ascii="微软雅黑" w:eastAsia="微软雅黑" w:hAnsi="微软雅黑" w:cs="宋体" w:hint="eastAsia"/>
          <w:color w:val="666666"/>
          <w:kern w:val="0"/>
          <w:sz w:val="23"/>
          <w:szCs w:val="23"/>
        </w:rPr>
      </w:pPr>
      <w:r>
        <w:rPr>
          <w:rFonts w:ascii="微软雅黑" w:eastAsia="微软雅黑" w:hAnsi="微软雅黑" w:cs="宋体" w:hint="eastAsia"/>
          <w:color w:val="000000"/>
          <w:kern w:val="0"/>
          <w:sz w:val="23"/>
          <w:szCs w:val="23"/>
          <w:bdr w:val="none" w:sz="0" w:space="0" w:color="auto" w:frame="1"/>
        </w:rPr>
        <w:t>2021年8月2日</w:t>
      </w:r>
    </w:p>
    <w:p>
      <w:pPr>
        <w:widowControl/>
        <w:spacing w:line="450" w:lineRule="atLeast"/>
        <w:jc w:val="left"/>
        <w:rPr>
          <w:rFonts w:ascii="微软雅黑" w:eastAsia="微软雅黑" w:hAnsi="微软雅黑" w:cs="宋体" w:hint="eastAsia"/>
          <w:color w:val="666666"/>
          <w:kern w:val="0"/>
          <w:sz w:val="23"/>
          <w:szCs w:val="23"/>
        </w:rPr>
      </w:pPr>
      <w:r>
        <w:rPr>
          <w:rFonts w:ascii="微软雅黑" w:eastAsia="微软雅黑" w:hAnsi="微软雅黑" w:cs="宋体" w:hint="eastAsia"/>
          <w:color w:val="000000"/>
          <w:kern w:val="0"/>
          <w:sz w:val="23"/>
          <w:szCs w:val="23"/>
          <w:bdr w:val="none" w:sz="0" w:space="0" w:color="auto" w:frame="1"/>
        </w:rPr>
        <w:t xml:space="preserve">　　（联系人：陈玉薇、张嘉敏，联系电话：3831626、3831648）</w:t>
      </w:r>
    </w:p>
    <w:p/>
    <w:sectPr>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680503"/>
    <w:multiLevelType w:val="multilevel"/>
    <w:tmpl w:val="01265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2830088">
      <w:bodyDiv w:val="1"/>
      <w:marLeft w:val="0"/>
      <w:marRight w:val="0"/>
      <w:marTop w:val="0"/>
      <w:marBottom w:val="0"/>
      <w:divBdr>
        <w:top w:val="none" w:sz="0" w:space="0" w:color="auto"/>
        <w:left w:val="none" w:sz="0" w:space="0" w:color="auto"/>
        <w:bottom w:val="none" w:sz="0" w:space="0" w:color="auto"/>
        <w:right w:val="none" w:sz="0" w:space="0" w:color="auto"/>
      </w:divBdr>
      <w:divsChild>
        <w:div w:id="175001616">
          <w:marLeft w:val="0"/>
          <w:marRight w:val="0"/>
          <w:marTop w:val="0"/>
          <w:marBottom w:val="0"/>
          <w:divBdr>
            <w:top w:val="none" w:sz="0" w:space="0" w:color="auto"/>
            <w:left w:val="none" w:sz="0" w:space="0" w:color="auto"/>
            <w:bottom w:val="none" w:sz="0" w:space="0" w:color="auto"/>
            <w:right w:val="none" w:sz="0" w:space="0" w:color="auto"/>
          </w:divBdr>
        </w:div>
        <w:div w:id="528642953">
          <w:marLeft w:val="0"/>
          <w:marRight w:val="0"/>
          <w:marTop w:val="0"/>
          <w:marBottom w:val="0"/>
          <w:divBdr>
            <w:top w:val="none" w:sz="0" w:space="0" w:color="auto"/>
            <w:left w:val="none" w:sz="0" w:space="0" w:color="auto"/>
            <w:bottom w:val="none" w:sz="0" w:space="0" w:color="auto"/>
            <w:right w:val="none" w:sz="0" w:space="0" w:color="auto"/>
          </w:divBdr>
          <w:divsChild>
            <w:div w:id="66632774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iangmen.gov.cn/attachment/0/196/196029/2380923.xlsx"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jiangmen.gov.cn/attachment/0/196/196030/2380923.doc"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272</Words>
  <Characters>1555</Characters>
  <Application>Microsoft Office Word</Application>
  <DocSecurity>0</DocSecurity>
  <Lines>12</Lines>
  <Paragraphs>3</Paragraphs>
  <ScaleCrop>false</ScaleCrop>
  <Company>Microsoft</Company>
  <LinksUpToDate>false</LinksUpToDate>
  <CharactersWithSpaces>1824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8</cp:revision>
  <dcterms:created xsi:type="dcterms:W3CDTF">2021-09-13T01:42:00Z</dcterms:created>
  <dcterms:modified xsi:type="dcterms:W3CDTF">2021-09-13T01:44:00Z</dcterms:modified>
</cp:coreProperties>
</file>