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宋体" w:eastAsia="宋体"/>
          <w:b/>
          <w:bCs/>
          <w:sz w:val="84"/>
          <w:szCs w:val="84"/>
        </w:rPr>
      </w:pPr>
    </w:p>
    <w:p>
      <w:pPr>
        <w:jc w:val="center"/>
        <w:rPr>
          <w:rFonts w:hint="eastAsia" w:ascii="黑体" w:hAnsi="黑体" w:eastAsia="黑体" w:cs="黑体"/>
          <w:b/>
          <w:bCs/>
          <w:sz w:val="144"/>
          <w:szCs w:val="144"/>
        </w:rPr>
      </w:pPr>
      <w:r>
        <w:rPr>
          <w:rFonts w:hint="eastAsia" w:ascii="黑体" w:hAnsi="黑体" w:eastAsia="黑体" w:cs="黑体"/>
          <w:b/>
          <w:bCs/>
          <w:sz w:val="144"/>
          <w:szCs w:val="144"/>
        </w:rPr>
        <w:t>投</w:t>
      </w:r>
    </w:p>
    <w:p>
      <w:pPr>
        <w:jc w:val="center"/>
        <w:rPr>
          <w:rFonts w:hint="eastAsia" w:ascii="黑体" w:hAnsi="黑体" w:eastAsia="黑体" w:cs="黑体"/>
          <w:b/>
          <w:bCs/>
          <w:sz w:val="144"/>
          <w:szCs w:val="144"/>
        </w:rPr>
      </w:pPr>
      <w:r>
        <w:rPr>
          <w:rFonts w:hint="eastAsia" w:ascii="黑体" w:hAnsi="黑体" w:eastAsia="黑体" w:cs="黑体"/>
          <w:b/>
          <w:bCs/>
          <w:sz w:val="144"/>
          <w:szCs w:val="144"/>
        </w:rPr>
        <w:t>标</w:t>
      </w:r>
    </w:p>
    <w:p>
      <w:pPr>
        <w:jc w:val="center"/>
        <w:rPr>
          <w:rFonts w:hint="eastAsia" w:ascii="黑体" w:hAnsi="黑体" w:eastAsia="黑体" w:cs="黑体"/>
          <w:b/>
          <w:bCs/>
          <w:sz w:val="144"/>
          <w:szCs w:val="144"/>
        </w:rPr>
      </w:pPr>
      <w:r>
        <w:rPr>
          <w:rFonts w:hint="eastAsia" w:ascii="黑体" w:hAnsi="黑体" w:eastAsia="黑体" w:cs="黑体"/>
          <w:b/>
          <w:bCs/>
          <w:sz w:val="144"/>
          <w:szCs w:val="144"/>
        </w:rPr>
        <w:t>文</w:t>
      </w:r>
    </w:p>
    <w:p>
      <w:pPr>
        <w:jc w:val="center"/>
        <w:rPr>
          <w:rFonts w:hint="eastAsia" w:ascii="黑体" w:hAnsi="黑体" w:eastAsia="黑体" w:cs="黑体"/>
          <w:b/>
          <w:bCs/>
          <w:sz w:val="144"/>
          <w:szCs w:val="144"/>
        </w:rPr>
      </w:pPr>
      <w:r>
        <w:rPr>
          <w:rFonts w:hint="eastAsia" w:ascii="黑体" w:hAnsi="黑体" w:eastAsia="黑体" w:cs="黑体"/>
          <w:b/>
          <w:bCs/>
          <w:sz w:val="144"/>
          <w:szCs w:val="144"/>
        </w:rPr>
        <w:t>件</w:t>
      </w:r>
    </w:p>
    <w:p>
      <w:pPr>
        <w:jc w:val="center"/>
        <w:rPr>
          <w:rFonts w:hint="eastAsia" w:ascii="宋体" w:hAnsi="宋体" w:eastAsia="宋体" w:cs="Times New Roman"/>
          <w:b/>
          <w:bCs/>
          <w:sz w:val="72"/>
          <w:szCs w:val="72"/>
        </w:rPr>
      </w:pPr>
    </w:p>
    <w:p>
      <w:pPr>
        <w:jc w:val="center"/>
        <w:rPr>
          <w:rFonts w:hint="eastAsia" w:ascii="宋体" w:hAnsi="宋体" w:eastAsia="宋体" w:cs="Times New Roman"/>
          <w:b/>
          <w:bCs/>
          <w:sz w:val="72"/>
          <w:szCs w:val="72"/>
        </w:rPr>
      </w:pPr>
    </w:p>
    <w:p>
      <w:pPr>
        <w:jc w:val="center"/>
        <w:rPr>
          <w:rFonts w:hint="eastAsia" w:ascii="黑体" w:hAnsi="黑体" w:eastAsia="黑体" w:cs="黑体"/>
          <w:b/>
          <w:bCs/>
          <w:sz w:val="72"/>
          <w:szCs w:val="72"/>
        </w:rPr>
      </w:pPr>
    </w:p>
    <w:p>
      <w:pPr>
        <w:jc w:val="center"/>
        <w:rPr>
          <w:rFonts w:hint="eastAsia" w:ascii="黑体" w:hAnsi="黑体" w:eastAsia="黑体" w:cs="黑体"/>
          <w:b/>
          <w:bCs/>
          <w:sz w:val="44"/>
          <w:szCs w:val="44"/>
        </w:rPr>
      </w:pPr>
      <w:r>
        <w:rPr>
          <w:rFonts w:hint="eastAsia" w:ascii="黑体" w:hAnsi="黑体" w:eastAsia="黑体" w:cs="黑体"/>
          <w:b/>
          <w:bCs/>
          <w:sz w:val="44"/>
          <w:szCs w:val="44"/>
        </w:rPr>
        <w:t>投标</w:t>
      </w:r>
      <w:r>
        <w:rPr>
          <w:rFonts w:hint="eastAsia" w:ascii="黑体" w:hAnsi="黑体" w:eastAsia="黑体" w:cs="黑体"/>
          <w:b/>
          <w:bCs/>
          <w:sz w:val="44"/>
          <w:szCs w:val="44"/>
          <w:lang w:val="en-US" w:eastAsia="zh-CN"/>
        </w:rPr>
        <w:t>项目：</w:t>
      </w:r>
      <w:r>
        <w:rPr>
          <w:rFonts w:hint="eastAsia" w:ascii="黑体" w:hAnsi="黑体" w:eastAsia="黑体" w:cs="黑体"/>
          <w:b/>
          <w:bCs/>
          <w:sz w:val="44"/>
          <w:szCs w:val="44"/>
        </w:rPr>
        <w:t>江海区科技馆运营服务采购项目</w:t>
      </w:r>
    </w:p>
    <w:p>
      <w:pPr>
        <w:jc w:val="center"/>
        <w:rPr>
          <w:rFonts w:hint="eastAsia" w:ascii="黑体" w:hAnsi="黑体" w:eastAsia="黑体" w:cs="黑体"/>
          <w:b/>
          <w:bCs/>
          <w:sz w:val="44"/>
          <w:szCs w:val="44"/>
        </w:rPr>
      </w:pPr>
      <w:r>
        <w:rPr>
          <w:rFonts w:hint="eastAsia" w:ascii="黑体" w:hAnsi="黑体" w:eastAsia="黑体" w:cs="黑体"/>
          <w:b/>
          <w:bCs/>
          <w:sz w:val="44"/>
          <w:szCs w:val="44"/>
        </w:rPr>
        <w:t>投标单位：江门市江海区阅新文化发展公司</w:t>
      </w:r>
    </w:p>
    <w:p>
      <w:pPr>
        <w:jc w:val="center"/>
        <w:rPr>
          <w:rFonts w:hint="eastAsia" w:ascii="黑体" w:hAnsi="黑体" w:eastAsia="黑体" w:cs="黑体"/>
          <w:b/>
          <w:bCs/>
          <w:sz w:val="44"/>
          <w:szCs w:val="44"/>
        </w:rPr>
      </w:pPr>
      <w:r>
        <w:rPr>
          <w:rFonts w:hint="eastAsia" w:ascii="黑体" w:hAnsi="黑体" w:eastAsia="黑体" w:cs="黑体"/>
          <w:b/>
          <w:bCs/>
          <w:sz w:val="44"/>
          <w:szCs w:val="44"/>
        </w:rPr>
        <w:t>投标</w:t>
      </w:r>
      <w:r>
        <w:rPr>
          <w:rFonts w:hint="eastAsia" w:ascii="黑体" w:hAnsi="黑体" w:eastAsia="黑体" w:cs="黑体"/>
          <w:b/>
          <w:bCs/>
          <w:sz w:val="44"/>
          <w:szCs w:val="44"/>
          <w:lang w:val="en-US" w:eastAsia="zh-CN"/>
        </w:rPr>
        <w:t>时间：</w:t>
      </w:r>
      <w:r>
        <w:rPr>
          <w:rFonts w:hint="eastAsia" w:ascii="黑体" w:hAnsi="黑体" w:eastAsia="黑体" w:cs="黑体"/>
          <w:b/>
          <w:bCs/>
          <w:sz w:val="44"/>
          <w:szCs w:val="44"/>
        </w:rPr>
        <w:t>2021年</w:t>
      </w:r>
      <w:r>
        <w:rPr>
          <w:rFonts w:hint="eastAsia" w:ascii="黑体" w:hAnsi="黑体" w:eastAsia="黑体" w:cs="黑体"/>
          <w:b/>
          <w:bCs/>
          <w:sz w:val="44"/>
          <w:szCs w:val="44"/>
          <w:lang w:val="en-US" w:eastAsia="zh-CN"/>
        </w:rPr>
        <w:t>8</w:t>
      </w:r>
      <w:r>
        <w:rPr>
          <w:rFonts w:hint="eastAsia" w:ascii="黑体" w:hAnsi="黑体" w:eastAsia="黑体" w:cs="黑体"/>
          <w:b/>
          <w:bCs/>
          <w:sz w:val="44"/>
          <w:szCs w:val="44"/>
        </w:rPr>
        <w:t>月</w:t>
      </w:r>
      <w:r>
        <w:rPr>
          <w:rFonts w:hint="eastAsia" w:ascii="黑体" w:hAnsi="黑体" w:eastAsia="黑体" w:cs="黑体"/>
          <w:b/>
          <w:bCs/>
          <w:sz w:val="44"/>
          <w:szCs w:val="44"/>
          <w:lang w:val="en-US" w:eastAsia="zh-CN"/>
        </w:rPr>
        <w:t>6</w:t>
      </w:r>
      <w:r>
        <w:rPr>
          <w:rFonts w:hint="eastAsia" w:ascii="黑体" w:hAnsi="黑体" w:eastAsia="黑体" w:cs="黑体"/>
          <w:b/>
          <w:bCs/>
          <w:sz w:val="44"/>
          <w:szCs w:val="44"/>
        </w:rPr>
        <w:t>日</w:t>
      </w:r>
    </w:p>
    <w:p>
      <w:pPr>
        <w:jc w:val="center"/>
        <w:rPr>
          <w:rFonts w:hint="eastAsia" w:ascii="方正仿宋_GBK" w:hAnsi="宋体" w:eastAsia="方正仿宋_GBK"/>
          <w:b/>
          <w:bCs/>
          <w:sz w:val="52"/>
          <w:szCs w:val="52"/>
        </w:rPr>
        <w:sectPr>
          <w:pgSz w:w="11906" w:h="16838"/>
          <w:pgMar w:top="1440" w:right="1800" w:bottom="1440" w:left="1800" w:header="851" w:footer="992" w:gutter="0"/>
          <w:cols w:space="720" w:num="1"/>
          <w:docGrid w:type="lines" w:linePitch="312" w:charSpace="0"/>
        </w:sectPr>
      </w:pPr>
    </w:p>
    <w:p>
      <w:pPr>
        <w:jc w:val="center"/>
        <w:rPr>
          <w:rFonts w:hint="eastAsia" w:ascii="方正仿宋_GBK" w:hAnsi="宋体" w:eastAsia="方正仿宋_GBK"/>
          <w:b/>
          <w:bCs/>
          <w:color w:val="000000" w:themeColor="text1"/>
          <w:sz w:val="52"/>
          <w:szCs w:val="52"/>
          <w14:textFill>
            <w14:solidFill>
              <w14:schemeClr w14:val="tx1"/>
            </w14:solidFill>
          </w14:textFill>
        </w:rPr>
      </w:pPr>
      <w:r>
        <w:rPr>
          <w:rFonts w:hint="eastAsia" w:ascii="方正仿宋_GBK" w:hAnsi="宋体" w:eastAsia="方正仿宋_GBK"/>
          <w:b/>
          <w:bCs/>
          <w:color w:val="000000" w:themeColor="text1"/>
          <w:sz w:val="52"/>
          <w:szCs w:val="52"/>
          <w14:textFill>
            <w14:solidFill>
              <w14:schemeClr w14:val="tx1"/>
            </w14:solidFill>
          </w14:textFill>
        </w:rPr>
        <w:t>目录</w:t>
      </w:r>
    </w:p>
    <w:p>
      <w:pPr>
        <w:jc w:val="distribute"/>
        <w:rPr>
          <w:rFonts w:hint="eastAsia" w:ascii="方正仿宋_GBK" w:hAnsi="宋体" w:eastAsia="方正仿宋_GBK"/>
          <w:b/>
          <w:bCs/>
          <w:sz w:val="30"/>
          <w:szCs w:val="30"/>
        </w:rPr>
      </w:pP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rPr>
        <w:t>投标函...........................................02</w:t>
      </w: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rPr>
        <w:t>企业营业执照......................................................03</w:t>
      </w: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rPr>
        <w:t>公司简介.............................................................04</w:t>
      </w: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rPr>
        <w:t>法定代表人授权书................................................05</w:t>
      </w: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rPr>
        <w:t>具备同类项目经验声明.........................................06</w:t>
      </w:r>
    </w:p>
    <w:p>
      <w:pPr>
        <w:pStyle w:val="11"/>
        <w:numPr>
          <w:ilvl w:val="0"/>
          <w:numId w:val="1"/>
        </w:numPr>
        <w:ind w:firstLineChars="0"/>
        <w:jc w:val="distribute"/>
        <w:rPr>
          <w:rFonts w:hint="eastAsia" w:ascii="方正仿宋_GBK" w:hAnsi="宋体" w:eastAsia="方正仿宋_GBK"/>
          <w:sz w:val="30"/>
          <w:szCs w:val="30"/>
        </w:rPr>
      </w:pPr>
      <w:r>
        <w:rPr>
          <w:rFonts w:hint="eastAsia" w:ascii="方正仿宋_GBK" w:hAnsi="宋体" w:eastAsia="方正仿宋_GBK"/>
          <w:sz w:val="30"/>
          <w:szCs w:val="30"/>
          <w:lang w:val="en-US" w:eastAsia="zh-CN"/>
        </w:rPr>
        <w:t>项目运营计划</w:t>
      </w:r>
      <w:r>
        <w:rPr>
          <w:rFonts w:hint="eastAsia" w:ascii="方正仿宋_GBK" w:hAnsi="宋体" w:eastAsia="方正仿宋_GBK"/>
          <w:sz w:val="30"/>
          <w:szCs w:val="30"/>
        </w:rPr>
        <w:t>.............................................</w:t>
      </w:r>
      <w:r>
        <w:rPr>
          <w:rFonts w:hint="eastAsia" w:ascii="方正仿宋_GBK" w:hAnsi="宋体" w:eastAsia="方正仿宋_GBK"/>
          <w:sz w:val="30"/>
          <w:szCs w:val="30"/>
          <w:lang w:val="en-US" w:eastAsia="zh-CN"/>
        </w:rPr>
        <w:t>.08</w:t>
      </w:r>
    </w:p>
    <w:p>
      <w:pPr>
        <w:pStyle w:val="11"/>
        <w:numPr>
          <w:ilvl w:val="0"/>
          <w:numId w:val="1"/>
        </w:numPr>
        <w:ind w:firstLineChars="0"/>
        <w:jc w:val="distribute"/>
        <w:rPr>
          <w:rFonts w:ascii="方正仿宋_GBK" w:hAnsi="宋体" w:eastAsia="方正仿宋_GBK"/>
          <w:sz w:val="30"/>
          <w:szCs w:val="30"/>
        </w:rPr>
      </w:pPr>
      <w:r>
        <w:rPr>
          <w:rFonts w:hint="eastAsia" w:ascii="方正仿宋_GBK" w:hAnsi="宋体" w:eastAsia="方正仿宋_GBK"/>
          <w:sz w:val="30"/>
          <w:szCs w:val="30"/>
          <w:lang w:val="en-US" w:eastAsia="zh-CN"/>
        </w:rPr>
        <w:t>投标报价明细</w:t>
      </w:r>
      <w:r>
        <w:rPr>
          <w:rFonts w:hint="eastAsia" w:ascii="方正仿宋_GBK" w:hAnsi="宋体" w:eastAsia="方正仿宋_GBK"/>
          <w:sz w:val="30"/>
          <w:szCs w:val="30"/>
        </w:rPr>
        <w:t>...........................................</w:t>
      </w:r>
      <w:r>
        <w:rPr>
          <w:rFonts w:ascii="方正仿宋_GBK" w:hAnsi="宋体" w:eastAsia="方正仿宋_GBK"/>
          <w:sz w:val="30"/>
          <w:szCs w:val="30"/>
        </w:rPr>
        <w:t>.</w:t>
      </w:r>
      <w:r>
        <w:rPr>
          <w:rFonts w:hint="eastAsia" w:ascii="方正仿宋_GBK" w:hAnsi="宋体" w:eastAsia="方正仿宋_GBK"/>
          <w:sz w:val="30"/>
          <w:szCs w:val="30"/>
        </w:rPr>
        <w:t>...............</w:t>
      </w:r>
      <w:r>
        <w:rPr>
          <w:rFonts w:hint="eastAsia" w:ascii="方正仿宋_GBK" w:hAnsi="宋体" w:eastAsia="方正仿宋_GBK"/>
          <w:sz w:val="30"/>
          <w:szCs w:val="30"/>
          <w:lang w:val="en-US" w:eastAsia="zh-CN"/>
        </w:rPr>
        <w:t>12</w:t>
      </w:r>
    </w:p>
    <w:p>
      <w:pPr>
        <w:pStyle w:val="11"/>
        <w:ind w:firstLine="0" w:firstLineChars="0"/>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pStyle w:val="11"/>
        <w:numPr>
          <w:ilvl w:val="1"/>
          <w:numId w:val="1"/>
        </w:numPr>
        <w:ind w:firstLineChars="0"/>
        <w:jc w:val="left"/>
        <w:rPr>
          <w:rFonts w:hint="eastAsia" w:ascii="方正仿宋_GBK" w:hAnsi="宋体" w:eastAsia="方正仿宋_GBK"/>
          <w:sz w:val="30"/>
          <w:szCs w:val="30"/>
        </w:rPr>
      </w:pPr>
      <w:r>
        <w:rPr>
          <w:rFonts w:hint="eastAsia" w:ascii="方正仿宋_GBK" w:hAnsi="黑体" w:eastAsia="方正仿宋_GBK"/>
          <w:b/>
          <w:bCs/>
          <w:sz w:val="30"/>
          <w:szCs w:val="30"/>
        </w:rPr>
        <w:t>投标函</w:t>
      </w:r>
    </w:p>
    <w:p>
      <w:pPr>
        <w:jc w:val="left"/>
        <w:rPr>
          <w:rFonts w:hint="eastAsia" w:ascii="方正仿宋_GBK" w:hAnsi="宋体" w:eastAsia="方正仿宋_GBK"/>
          <w:sz w:val="30"/>
          <w:szCs w:val="30"/>
        </w:rPr>
      </w:pPr>
      <w:r>
        <w:rPr>
          <w:rFonts w:hint="eastAsia" w:ascii="方正仿宋_GBK" w:hAnsi="宋体" w:eastAsia="方正仿宋_GBK"/>
          <w:sz w:val="30"/>
          <w:szCs w:val="30"/>
          <w:u w:val="single"/>
        </w:rPr>
        <w:t>江海区</w:t>
      </w:r>
      <w:r>
        <w:rPr>
          <w:rFonts w:hint="eastAsia" w:ascii="方正仿宋_GBK" w:hAnsi="宋体" w:eastAsia="方正仿宋_GBK"/>
          <w:sz w:val="30"/>
          <w:szCs w:val="30"/>
          <w:u w:val="single"/>
          <w:lang w:val="en-US" w:eastAsia="zh-CN"/>
        </w:rPr>
        <w:t>科技馆</w:t>
      </w:r>
      <w:r>
        <w:rPr>
          <w:rFonts w:hint="eastAsia" w:ascii="方正仿宋_GBK" w:hAnsi="宋体" w:eastAsia="方正仿宋_GBK"/>
          <w:sz w:val="30"/>
          <w:szCs w:val="30"/>
        </w:rPr>
        <w:t>：</w:t>
      </w:r>
    </w:p>
    <w:p>
      <w:pPr>
        <w:numPr>
          <w:ilvl w:val="0"/>
          <w:numId w:val="2"/>
        </w:numPr>
        <w:jc w:val="left"/>
        <w:rPr>
          <w:rFonts w:hint="eastAsia" w:ascii="方正仿宋_GBK" w:hAnsi="宋体" w:eastAsia="方正仿宋_GBK"/>
          <w:sz w:val="30"/>
          <w:szCs w:val="30"/>
        </w:rPr>
      </w:pPr>
      <w:r>
        <w:rPr>
          <w:rFonts w:hint="eastAsia" w:ascii="方正仿宋_GBK" w:hAnsi="宋体" w:eastAsia="方正仿宋_GBK"/>
          <w:sz w:val="30"/>
          <w:szCs w:val="30"/>
        </w:rPr>
        <w:t>我方仔细研究了江海区科技馆运营服务采购项目，招标文件的全部内容，愿意以人民币</w:t>
      </w:r>
      <w:r>
        <w:rPr>
          <w:rFonts w:hint="eastAsia" w:ascii="方正仿宋_GBK" w:hAnsi="宋体" w:eastAsia="方正仿宋_GBK"/>
          <w:sz w:val="30"/>
          <w:szCs w:val="30"/>
          <w:u w:val="single"/>
        </w:rPr>
        <w:t xml:space="preserve"> </w:t>
      </w:r>
      <w:r>
        <w:rPr>
          <w:rFonts w:hint="eastAsia" w:ascii="方正仿宋_GBK" w:hAnsi="宋体" w:eastAsia="方正仿宋_GBK"/>
          <w:sz w:val="30"/>
          <w:szCs w:val="30"/>
          <w:u w:val="single"/>
          <w:lang w:val="en-US" w:eastAsia="zh-CN"/>
        </w:rPr>
        <w:t>玖</w:t>
      </w:r>
      <w:r>
        <w:rPr>
          <w:rFonts w:hint="eastAsia" w:ascii="方正仿宋_GBK" w:hAnsi="宋体" w:eastAsia="方正仿宋_GBK"/>
          <w:sz w:val="30"/>
          <w:szCs w:val="30"/>
          <w:u w:val="single"/>
        </w:rPr>
        <w:t>拾</w:t>
      </w:r>
      <w:r>
        <w:rPr>
          <w:rFonts w:hint="eastAsia" w:ascii="方正仿宋_GBK" w:hAnsi="宋体" w:eastAsia="方正仿宋_GBK"/>
          <w:sz w:val="30"/>
          <w:szCs w:val="30"/>
          <w:u w:val="single"/>
          <w:lang w:val="en-US" w:eastAsia="zh-CN"/>
        </w:rPr>
        <w:t>捌</w:t>
      </w:r>
      <w:r>
        <w:rPr>
          <w:rFonts w:hint="eastAsia" w:ascii="方正仿宋_GBK" w:hAnsi="宋体" w:eastAsia="方正仿宋_GBK"/>
          <w:sz w:val="30"/>
          <w:szCs w:val="30"/>
          <w:u w:val="single"/>
        </w:rPr>
        <w:t xml:space="preserve">万元 </w:t>
      </w:r>
      <w:r>
        <w:rPr>
          <w:rFonts w:hint="eastAsia" w:ascii="方正仿宋_GBK" w:hAnsi="宋体" w:eastAsia="方正仿宋_GBK"/>
          <w:sz w:val="30"/>
          <w:szCs w:val="30"/>
        </w:rPr>
        <w:t>（￥</w:t>
      </w:r>
      <w:r>
        <w:rPr>
          <w:rFonts w:hint="eastAsia" w:ascii="方正仿宋_GBK" w:hAnsi="宋体" w:eastAsia="方正仿宋_GBK"/>
          <w:sz w:val="30"/>
          <w:szCs w:val="30"/>
          <w:u w:val="single"/>
          <w:lang w:val="en-US" w:eastAsia="zh-CN"/>
        </w:rPr>
        <w:t>98</w:t>
      </w:r>
      <w:r>
        <w:rPr>
          <w:rFonts w:hint="default" w:ascii="方正仿宋_GBK" w:hAnsi="宋体" w:eastAsia="方正仿宋_GBK"/>
          <w:sz w:val="30"/>
          <w:szCs w:val="30"/>
          <w:u w:val="single"/>
        </w:rPr>
        <w:t>0</w:t>
      </w:r>
      <w:r>
        <w:rPr>
          <w:rFonts w:hint="eastAsia" w:ascii="方正仿宋_GBK" w:hAnsi="宋体" w:eastAsia="方正仿宋_GBK"/>
          <w:sz w:val="30"/>
          <w:szCs w:val="30"/>
          <w:u w:val="single"/>
        </w:rPr>
        <w:t>000</w:t>
      </w:r>
      <w:r>
        <w:rPr>
          <w:rFonts w:hint="eastAsia" w:ascii="方正仿宋_GBK" w:hAnsi="宋体" w:eastAsia="方正仿宋_GBK"/>
          <w:sz w:val="30"/>
          <w:szCs w:val="30"/>
        </w:rPr>
        <w:t>）的投标总报价，为期</w:t>
      </w:r>
      <w:r>
        <w:rPr>
          <w:rFonts w:hint="eastAsia" w:ascii="方正仿宋_GBK" w:hAnsi="宋体" w:eastAsia="方正仿宋_GBK"/>
          <w:color w:val="FF0000"/>
          <w:sz w:val="30"/>
          <w:szCs w:val="30"/>
          <w:lang w:val="en-US" w:eastAsia="zh-CN"/>
        </w:rPr>
        <w:t>9</w:t>
      </w:r>
      <w:r>
        <w:rPr>
          <w:rFonts w:hint="eastAsia" w:ascii="方正仿宋_GBK" w:hAnsi="宋体" w:eastAsia="方正仿宋_GBK"/>
          <w:sz w:val="30"/>
          <w:szCs w:val="30"/>
        </w:rPr>
        <w:t>个月服务时间（</w:t>
      </w:r>
      <w:r>
        <w:rPr>
          <w:rFonts w:hint="eastAsia" w:ascii="方正仿宋_GBK" w:hAnsi="宋体" w:eastAsia="方正仿宋_GBK"/>
          <w:color w:val="FF0000"/>
          <w:sz w:val="30"/>
          <w:szCs w:val="30"/>
        </w:rPr>
        <w:t>202</w:t>
      </w:r>
      <w:r>
        <w:rPr>
          <w:rFonts w:hint="default" w:ascii="方正仿宋_GBK" w:hAnsi="宋体" w:eastAsia="方正仿宋_GBK"/>
          <w:color w:val="FF0000"/>
          <w:sz w:val="30"/>
          <w:szCs w:val="30"/>
        </w:rPr>
        <w:t>1</w:t>
      </w:r>
      <w:r>
        <w:rPr>
          <w:rFonts w:hint="eastAsia" w:ascii="方正仿宋_GBK" w:hAnsi="宋体" w:eastAsia="方正仿宋_GBK"/>
          <w:color w:val="FF0000"/>
          <w:sz w:val="30"/>
          <w:szCs w:val="30"/>
        </w:rPr>
        <w:t>年</w:t>
      </w:r>
      <w:r>
        <w:rPr>
          <w:rFonts w:hint="eastAsia" w:ascii="方正仿宋_GBK" w:hAnsi="宋体" w:eastAsia="方正仿宋_GBK"/>
          <w:color w:val="FF0000"/>
          <w:sz w:val="30"/>
          <w:szCs w:val="30"/>
          <w:lang w:val="en-US" w:eastAsia="zh-CN"/>
        </w:rPr>
        <w:t>9</w:t>
      </w:r>
      <w:r>
        <w:rPr>
          <w:rFonts w:hint="eastAsia" w:ascii="方正仿宋_GBK" w:hAnsi="宋体" w:eastAsia="方正仿宋_GBK"/>
          <w:color w:val="FF0000"/>
          <w:sz w:val="30"/>
          <w:szCs w:val="30"/>
        </w:rPr>
        <w:t>月1日—2021年</w:t>
      </w:r>
      <w:r>
        <w:rPr>
          <w:rFonts w:hint="default" w:ascii="方正仿宋_GBK" w:hAnsi="宋体" w:eastAsia="方正仿宋_GBK"/>
          <w:color w:val="FF0000"/>
          <w:sz w:val="30"/>
          <w:szCs w:val="30"/>
        </w:rPr>
        <w:t>12</w:t>
      </w:r>
      <w:r>
        <w:rPr>
          <w:rFonts w:hint="eastAsia" w:ascii="方正仿宋_GBK" w:hAnsi="宋体" w:eastAsia="方正仿宋_GBK"/>
          <w:color w:val="FF0000"/>
          <w:sz w:val="30"/>
          <w:szCs w:val="30"/>
        </w:rPr>
        <w:t>月30日</w:t>
      </w:r>
      <w:r>
        <w:rPr>
          <w:rFonts w:hint="eastAsia" w:ascii="方正仿宋_GBK" w:hAnsi="宋体" w:eastAsia="方正仿宋_GBK"/>
          <w:sz w:val="30"/>
          <w:szCs w:val="30"/>
        </w:rPr>
        <w:t>），完成</w:t>
      </w:r>
      <w:r>
        <w:rPr>
          <w:rFonts w:hint="eastAsia" w:ascii="方正仿宋_GBK" w:hAnsi="宋体" w:eastAsia="方正仿宋_GBK"/>
          <w:sz w:val="30"/>
          <w:szCs w:val="30"/>
          <w:lang w:val="en-US" w:eastAsia="zh-Hans"/>
        </w:rPr>
        <w:t>完善提升及总分馆深化</w:t>
      </w:r>
      <w:r>
        <w:rPr>
          <w:rFonts w:hint="eastAsia" w:ascii="方正仿宋_GBK" w:hAnsi="宋体" w:eastAsia="方正仿宋_GBK"/>
          <w:sz w:val="30"/>
          <w:szCs w:val="30"/>
        </w:rPr>
        <w:t>服务。</w:t>
      </w:r>
    </w:p>
    <w:p>
      <w:pPr>
        <w:numPr>
          <w:ilvl w:val="0"/>
          <w:numId w:val="2"/>
        </w:numPr>
        <w:jc w:val="left"/>
        <w:rPr>
          <w:rFonts w:hint="eastAsia" w:ascii="方正仿宋_GBK" w:hAnsi="宋体" w:eastAsia="方正仿宋_GBK"/>
          <w:sz w:val="30"/>
          <w:szCs w:val="30"/>
        </w:rPr>
      </w:pPr>
      <w:r>
        <w:rPr>
          <w:rFonts w:hint="eastAsia" w:ascii="方正仿宋_GBK" w:hAnsi="宋体" w:eastAsia="方正仿宋_GBK"/>
          <w:sz w:val="30"/>
          <w:szCs w:val="30"/>
        </w:rPr>
        <w:t>我方承诺在招标文件规定的投标有效期内不修改、撤销投标文件。</w:t>
      </w:r>
    </w:p>
    <w:p>
      <w:pPr>
        <w:numPr>
          <w:ilvl w:val="0"/>
          <w:numId w:val="2"/>
        </w:numPr>
        <w:jc w:val="left"/>
        <w:rPr>
          <w:rFonts w:hint="eastAsia" w:ascii="方正仿宋_GBK" w:hAnsi="宋体" w:eastAsia="方正仿宋_GBK"/>
          <w:sz w:val="30"/>
          <w:szCs w:val="30"/>
        </w:rPr>
      </w:pPr>
      <w:r>
        <w:rPr>
          <w:rFonts w:hint="eastAsia" w:ascii="方正仿宋_GBK" w:hAnsi="宋体" w:eastAsia="方正仿宋_GBK"/>
          <w:sz w:val="30"/>
          <w:szCs w:val="30"/>
        </w:rPr>
        <w:t>如我方中标：</w:t>
      </w:r>
    </w:p>
    <w:p>
      <w:pPr>
        <w:numPr>
          <w:ilvl w:val="0"/>
          <w:numId w:val="3"/>
        </w:numPr>
        <w:jc w:val="left"/>
        <w:rPr>
          <w:rFonts w:hint="eastAsia" w:ascii="方正仿宋_GBK" w:hAnsi="宋体" w:eastAsia="方正仿宋_GBK"/>
          <w:sz w:val="30"/>
          <w:szCs w:val="30"/>
        </w:rPr>
      </w:pPr>
      <w:r>
        <w:rPr>
          <w:rFonts w:hint="eastAsia" w:ascii="方正仿宋_GBK" w:hAnsi="宋体" w:eastAsia="方正仿宋_GBK"/>
          <w:sz w:val="30"/>
          <w:szCs w:val="30"/>
        </w:rPr>
        <w:t>我方承诺在收到中标通知书后，在中标通知书规定的期限内与你方签订合同；</w:t>
      </w:r>
    </w:p>
    <w:p>
      <w:pPr>
        <w:numPr>
          <w:ilvl w:val="0"/>
          <w:numId w:val="3"/>
        </w:numPr>
        <w:jc w:val="left"/>
        <w:rPr>
          <w:rFonts w:hint="eastAsia" w:ascii="方正仿宋_GBK" w:hAnsi="宋体" w:eastAsia="方正仿宋_GBK"/>
          <w:sz w:val="30"/>
          <w:szCs w:val="30"/>
        </w:rPr>
      </w:pPr>
      <w:r>
        <w:rPr>
          <w:rFonts w:hint="eastAsia" w:ascii="方正仿宋_GBK" w:hAnsi="宋体" w:eastAsia="方正仿宋_GBK"/>
          <w:sz w:val="30"/>
          <w:szCs w:val="30"/>
        </w:rPr>
        <w:t>随同本投标函递交的投标函附录属于合同文件的组成部分；</w:t>
      </w:r>
    </w:p>
    <w:p>
      <w:pPr>
        <w:numPr>
          <w:ilvl w:val="0"/>
          <w:numId w:val="3"/>
        </w:numPr>
        <w:jc w:val="left"/>
        <w:rPr>
          <w:rFonts w:hint="eastAsia" w:ascii="方正仿宋_GBK" w:hAnsi="宋体" w:eastAsia="方正仿宋_GBK"/>
          <w:sz w:val="30"/>
          <w:szCs w:val="30"/>
        </w:rPr>
      </w:pPr>
      <w:r>
        <w:rPr>
          <w:rFonts w:hint="eastAsia" w:ascii="方正仿宋_GBK" w:hAnsi="宋体" w:eastAsia="方正仿宋_GBK"/>
          <w:sz w:val="30"/>
          <w:szCs w:val="30"/>
        </w:rPr>
        <w:t>我方承诺在合同约定期限内向你放递交履约担保；</w:t>
      </w:r>
    </w:p>
    <w:p>
      <w:pPr>
        <w:numPr>
          <w:ilvl w:val="0"/>
          <w:numId w:val="3"/>
        </w:numPr>
        <w:jc w:val="left"/>
        <w:rPr>
          <w:rFonts w:hint="eastAsia" w:ascii="方正仿宋_GBK" w:hAnsi="宋体" w:eastAsia="方正仿宋_GBK"/>
          <w:sz w:val="30"/>
          <w:szCs w:val="30"/>
        </w:rPr>
      </w:pPr>
      <w:r>
        <w:rPr>
          <w:rFonts w:hint="eastAsia" w:ascii="方正仿宋_GBK" w:hAnsi="宋体" w:eastAsia="方正仿宋_GBK"/>
          <w:sz w:val="30"/>
          <w:szCs w:val="30"/>
        </w:rPr>
        <w:t>我方承诺在合同期限内完成图书馆运营管理服务；</w:t>
      </w:r>
    </w:p>
    <w:p>
      <w:pPr>
        <w:numPr>
          <w:ilvl w:val="0"/>
          <w:numId w:val="2"/>
        </w:numPr>
        <w:jc w:val="left"/>
        <w:rPr>
          <w:rFonts w:hint="eastAsia" w:ascii="方正仿宋_GBK" w:hAnsi="宋体" w:eastAsia="方正仿宋_GBK"/>
          <w:sz w:val="30"/>
          <w:szCs w:val="30"/>
        </w:rPr>
      </w:pPr>
      <w:r>
        <w:rPr>
          <w:rFonts w:hint="eastAsia" w:ascii="方正仿宋_GBK" w:hAnsi="宋体" w:eastAsia="方正仿宋_GBK"/>
          <w:sz w:val="30"/>
          <w:szCs w:val="30"/>
        </w:rPr>
        <w:t>我方在此声明，所递交的投标文件及有关资料内容完整、真实和准确。</w:t>
      </w:r>
    </w:p>
    <w:p>
      <w:pPr>
        <w:jc w:val="center"/>
        <w:rPr>
          <w:rFonts w:hint="eastAsia" w:ascii="方正仿宋_GBK" w:hAnsi="宋体" w:eastAsia="方正仿宋_GBK"/>
          <w:sz w:val="30"/>
          <w:szCs w:val="30"/>
        </w:rPr>
      </w:pPr>
      <w:r>
        <w:rPr>
          <w:rFonts w:hint="eastAsia" w:ascii="方正仿宋_GBK" w:hAnsi="宋体" w:eastAsia="方正仿宋_GBK"/>
          <w:sz w:val="30"/>
          <w:szCs w:val="30"/>
        </w:rPr>
        <w:t xml:space="preserve">                投标人：</w:t>
      </w:r>
      <w:r>
        <w:rPr>
          <w:rFonts w:hint="eastAsia" w:ascii="方正仿宋_GBK" w:hAnsi="宋体" w:eastAsia="方正仿宋_GBK"/>
          <w:sz w:val="30"/>
          <w:szCs w:val="30"/>
          <w:u w:val="single"/>
        </w:rPr>
        <w:t>江海区阅新文化发展有限公司</w:t>
      </w:r>
    </w:p>
    <w:p>
      <w:pPr>
        <w:wordWrap w:val="0"/>
        <w:jc w:val="center"/>
        <w:rPr>
          <w:rFonts w:hint="eastAsia" w:ascii="方正仿宋_GBK" w:hAnsi="宋体" w:eastAsia="方正仿宋_GBK"/>
          <w:sz w:val="30"/>
          <w:szCs w:val="30"/>
          <w:u w:val="single"/>
        </w:rPr>
      </w:pPr>
      <w:r>
        <w:rPr>
          <w:rFonts w:hint="eastAsia" w:ascii="方正仿宋_GBK" w:hAnsi="宋体" w:eastAsia="方正仿宋_GBK"/>
          <w:sz w:val="30"/>
          <w:szCs w:val="30"/>
        </w:rPr>
        <w:t xml:space="preserve">                 法定代表人：</w:t>
      </w:r>
      <w:r>
        <w:rPr>
          <w:rFonts w:hint="eastAsia" w:ascii="方正仿宋_GBK" w:hAnsi="宋体" w:eastAsia="方正仿宋_GBK"/>
          <w:sz w:val="30"/>
          <w:szCs w:val="30"/>
          <w:u w:val="single"/>
        </w:rPr>
        <w:t xml:space="preserve">      </w:t>
      </w:r>
      <w:r>
        <w:rPr>
          <w:rFonts w:hint="eastAsia" w:ascii="方正仿宋_GBK" w:hAnsi="宋体" w:eastAsia="方正仿宋_GBK"/>
          <w:sz w:val="30"/>
          <w:szCs w:val="30"/>
          <w:u w:val="single"/>
          <w:lang w:val="en-US" w:eastAsia="zh-Hans"/>
        </w:rPr>
        <w:t>钟志强</w:t>
      </w:r>
      <w:r>
        <w:rPr>
          <w:rFonts w:hint="eastAsia" w:ascii="方正仿宋_GBK" w:hAnsi="宋体" w:eastAsia="方正仿宋_GBK"/>
          <w:sz w:val="30"/>
          <w:szCs w:val="30"/>
          <w:u w:val="single"/>
        </w:rPr>
        <w:t xml:space="preserve">            </w:t>
      </w:r>
    </w:p>
    <w:p>
      <w:pPr>
        <w:ind w:firstLine="2700" w:firstLineChars="900"/>
        <w:rPr>
          <w:rFonts w:hint="eastAsia" w:ascii="方正仿宋_GBK" w:hAnsi="宋体" w:eastAsia="方正仿宋_GBK"/>
          <w:sz w:val="30"/>
          <w:szCs w:val="30"/>
          <w:u w:val="single"/>
        </w:rPr>
      </w:pPr>
      <w:r>
        <w:rPr>
          <w:rFonts w:hint="eastAsia" w:ascii="方正仿宋_GBK" w:hAnsi="宋体" w:eastAsia="方正仿宋_GBK"/>
          <w:sz w:val="30"/>
          <w:szCs w:val="30"/>
        </w:rPr>
        <w:t xml:space="preserve"> </w:t>
      </w:r>
      <w:r>
        <w:rPr>
          <w:rFonts w:hint="eastAsia" w:ascii="方正仿宋_GBK" w:hAnsi="宋体" w:eastAsia="方正仿宋_GBK"/>
          <w:sz w:val="30"/>
          <w:szCs w:val="30"/>
          <w:lang w:val="en-US" w:eastAsia="zh-CN"/>
        </w:rPr>
        <w:t xml:space="preserve">  </w:t>
      </w:r>
      <w:r>
        <w:rPr>
          <w:rFonts w:hint="eastAsia" w:ascii="方正仿宋_GBK" w:hAnsi="宋体" w:eastAsia="方正仿宋_GBK"/>
          <w:sz w:val="30"/>
          <w:szCs w:val="30"/>
        </w:rPr>
        <w:t>地址：</w:t>
      </w:r>
      <w:r>
        <w:rPr>
          <w:rFonts w:hint="eastAsia" w:ascii="方正仿宋_GBK" w:hAnsi="宋体" w:eastAsia="方正仿宋_GBK"/>
          <w:i/>
          <w:iCs/>
          <w:sz w:val="30"/>
          <w:szCs w:val="30"/>
          <w:u w:val="single"/>
        </w:rPr>
        <w:t xml:space="preserve"> </w:t>
      </w:r>
      <w:r>
        <w:rPr>
          <w:rFonts w:hint="eastAsia" w:ascii="方正仿宋_GBK" w:hAnsi="宋体" w:eastAsia="方正仿宋_GBK"/>
          <w:sz w:val="30"/>
          <w:szCs w:val="30"/>
          <w:u w:val="single"/>
        </w:rPr>
        <w:t>江海区东海路政府大院3806室</w:t>
      </w:r>
    </w:p>
    <w:p>
      <w:pPr>
        <w:jc w:val="center"/>
        <w:rPr>
          <w:rFonts w:hint="eastAsia" w:ascii="方正仿宋_GBK" w:hAnsi="宋体" w:eastAsia="方正仿宋_GBK"/>
          <w:sz w:val="30"/>
          <w:szCs w:val="30"/>
          <w:u w:val="single"/>
        </w:rPr>
      </w:pPr>
      <w:r>
        <w:rPr>
          <w:rFonts w:hint="eastAsia" w:ascii="方正仿宋_GBK" w:hAnsi="宋体" w:eastAsia="方正仿宋_GBK"/>
          <w:sz w:val="30"/>
          <w:szCs w:val="30"/>
        </w:rPr>
        <w:t xml:space="preserve">         电话：</w:t>
      </w:r>
      <w:r>
        <w:rPr>
          <w:rFonts w:hint="eastAsia" w:ascii="方正仿宋_GBK" w:hAnsi="宋体" w:eastAsia="方正仿宋_GBK"/>
          <w:sz w:val="30"/>
          <w:szCs w:val="30"/>
          <w:u w:val="single"/>
        </w:rPr>
        <w:t xml:space="preserve">        0750-3808288       </w:t>
      </w:r>
    </w:p>
    <w:p>
      <w:pPr>
        <w:jc w:val="center"/>
        <w:rPr>
          <w:rFonts w:hint="eastAsia" w:ascii="方正仿宋_GBK" w:hAnsi="宋体" w:eastAsia="方正仿宋_GBK"/>
          <w:sz w:val="30"/>
          <w:szCs w:val="30"/>
          <w:u w:val="single"/>
        </w:rPr>
      </w:pPr>
      <w:r>
        <w:rPr>
          <w:rFonts w:hint="eastAsia" w:ascii="方正仿宋_GBK" w:hAnsi="宋体" w:eastAsia="方正仿宋_GBK"/>
          <w:sz w:val="30"/>
          <w:szCs w:val="30"/>
        </w:rPr>
        <w:t xml:space="preserve">      邮政编码：</w:t>
      </w:r>
      <w:r>
        <w:rPr>
          <w:rFonts w:hint="eastAsia" w:ascii="方正仿宋_GBK" w:hAnsi="宋体" w:eastAsia="方正仿宋_GBK"/>
          <w:sz w:val="30"/>
          <w:szCs w:val="30"/>
          <w:u w:val="single"/>
        </w:rPr>
        <w:t xml:space="preserve">        529080          </w:t>
      </w:r>
    </w:p>
    <w:p>
      <w:pPr>
        <w:jc w:val="center"/>
        <w:rPr>
          <w:rFonts w:hint="eastAsia" w:ascii="方正仿宋_GBK" w:hAnsi="宋体" w:eastAsia="方正仿宋_GBK"/>
          <w:sz w:val="30"/>
          <w:szCs w:val="30"/>
          <w:u w:val="single"/>
        </w:rPr>
      </w:pPr>
    </w:p>
    <w:p>
      <w:pPr>
        <w:jc w:val="center"/>
        <w:rPr>
          <w:rFonts w:hint="eastAsia" w:ascii="方正仿宋_GBK" w:hAnsi="宋体" w:eastAsia="方正仿宋_GBK"/>
          <w:sz w:val="30"/>
          <w:szCs w:val="30"/>
          <w:u w:val="single"/>
        </w:rPr>
      </w:pPr>
    </w:p>
    <w:p>
      <w:pPr>
        <w:pStyle w:val="11"/>
        <w:numPr>
          <w:ilvl w:val="1"/>
          <w:numId w:val="1"/>
        </w:numPr>
        <w:ind w:firstLineChars="0"/>
        <w:jc w:val="left"/>
        <w:rPr>
          <w:rFonts w:hint="eastAsia" w:ascii="方正仿宋_GBK" w:hAnsi="宋体" w:eastAsia="方正仿宋_GBK"/>
          <w:sz w:val="30"/>
          <w:szCs w:val="30"/>
        </w:rPr>
      </w:pPr>
      <w:r>
        <w:rPr>
          <w:sz w:val="30"/>
          <w:szCs w:val="30"/>
        </w:rPr>
        <w:drawing>
          <wp:anchor distT="0" distB="0" distL="114300" distR="114300" simplePos="0" relativeHeight="251658240" behindDoc="0" locked="0" layoutInCell="1" allowOverlap="1">
            <wp:simplePos x="0" y="0"/>
            <wp:positionH relativeFrom="column">
              <wp:posOffset>-354330</wp:posOffset>
            </wp:positionH>
            <wp:positionV relativeFrom="paragraph">
              <wp:posOffset>812800</wp:posOffset>
            </wp:positionV>
            <wp:extent cx="6103620" cy="4435475"/>
            <wp:effectExtent l="0" t="0" r="1143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rcRect l="1849" r="2595" b="2226"/>
                    <a:stretch>
                      <a:fillRect/>
                    </a:stretch>
                  </pic:blipFill>
                  <pic:spPr>
                    <a:xfrm>
                      <a:off x="0" y="0"/>
                      <a:ext cx="6103620" cy="4435475"/>
                    </a:xfrm>
                    <a:prstGeom prst="rect">
                      <a:avLst/>
                    </a:prstGeom>
                    <a:noFill/>
                    <a:ln>
                      <a:noFill/>
                    </a:ln>
                  </pic:spPr>
                </pic:pic>
              </a:graphicData>
            </a:graphic>
          </wp:anchor>
        </w:drawing>
      </w:r>
      <w:r>
        <w:rPr>
          <w:rFonts w:hint="eastAsia" w:ascii="方正仿宋_GBK" w:hAnsi="黑体" w:eastAsia="方正仿宋_GBK"/>
          <w:b/>
          <w:bCs/>
          <w:sz w:val="30"/>
          <w:szCs w:val="30"/>
        </w:rPr>
        <w:t>企业营业执照</w:t>
      </w: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pStyle w:val="11"/>
        <w:ind w:left="1140" w:firstLine="0" w:firstLineChars="0"/>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pStyle w:val="11"/>
        <w:numPr>
          <w:ilvl w:val="1"/>
          <w:numId w:val="1"/>
        </w:numPr>
        <w:ind w:firstLineChars="0"/>
        <w:jc w:val="left"/>
        <w:rPr>
          <w:rFonts w:hint="eastAsia" w:ascii="方正仿宋_GBK" w:hAnsi="宋体" w:eastAsia="方正仿宋_GBK"/>
          <w:sz w:val="30"/>
          <w:szCs w:val="30"/>
        </w:rPr>
      </w:pPr>
      <w:r>
        <w:rPr>
          <w:rFonts w:hint="eastAsia" w:ascii="方正仿宋_GBK" w:hAnsi="黑体" w:eastAsia="方正仿宋_GBK"/>
          <w:b/>
          <w:bCs/>
          <w:sz w:val="30"/>
          <w:szCs w:val="30"/>
        </w:rPr>
        <w:t>公司简介</w:t>
      </w:r>
    </w:p>
    <w:p>
      <w:pPr>
        <w:ind w:firstLine="600" w:firstLineChars="200"/>
        <w:jc w:val="left"/>
        <w:rPr>
          <w:rFonts w:hint="eastAsia" w:ascii="方正仿宋_GBK" w:hAnsi="宋体" w:eastAsia="方正仿宋_GBK"/>
          <w:sz w:val="30"/>
          <w:szCs w:val="30"/>
        </w:rPr>
      </w:pPr>
      <w:r>
        <w:rPr>
          <w:rFonts w:hint="eastAsia" w:ascii="方正仿宋_GBK" w:hAnsi="宋体" w:eastAsia="方正仿宋_GBK"/>
          <w:sz w:val="30"/>
          <w:szCs w:val="30"/>
        </w:rPr>
        <w:t>江门市江海区阅新文化发展有限公司，正式注册于2019年年底，是隶属于江海区人民政府的国有独资企业。公司的主营业务有文化项目投资、图书销售、展览服务、餐饮服务、及场地租赁。作为一家刚成立不久的文化公司，我们始终坚持“务实、笃行”的核心价值观，坚持“以人为本、科学化管理、亲情化服务”的经营理念，全面贯彻“以零缺陷为目标，以高品质为起点”的服务宗旨，致力于提供高质量的文化服务。公司自成立以来，就接手江门市江海区龙溪湖阅读中心的运营项目，在全体员工的共同努力下，将</w:t>
      </w:r>
      <w:r>
        <w:rPr>
          <w:rFonts w:hint="eastAsia" w:ascii="方正仿宋_GBK" w:hAnsi="宋体" w:eastAsia="方正仿宋_GBK"/>
          <w:sz w:val="30"/>
          <w:szCs w:val="30"/>
          <w:lang w:val="en-US" w:eastAsia="zh-Hans"/>
        </w:rPr>
        <w:t>龙溪湖阅读中心</w:t>
      </w:r>
      <w:r>
        <w:rPr>
          <w:rFonts w:hint="eastAsia" w:ascii="方正仿宋_GBK" w:hAnsi="宋体" w:eastAsia="方正仿宋_GBK"/>
          <w:sz w:val="30"/>
          <w:szCs w:val="30"/>
        </w:rPr>
        <w:t>运营的有声有色，同时致力于将</w:t>
      </w:r>
      <w:r>
        <w:rPr>
          <w:rFonts w:hint="eastAsia" w:ascii="方正仿宋_GBK" w:hAnsi="宋体" w:eastAsia="方正仿宋_GBK"/>
          <w:sz w:val="30"/>
          <w:szCs w:val="30"/>
          <w:lang w:val="en-US" w:eastAsia="zh-Hans"/>
        </w:rPr>
        <w:t>其</w:t>
      </w:r>
      <w:r>
        <w:rPr>
          <w:rFonts w:hint="eastAsia" w:ascii="方正仿宋_GBK" w:hAnsi="宋体" w:eastAsia="方正仿宋_GBK"/>
          <w:sz w:val="30"/>
          <w:szCs w:val="30"/>
        </w:rPr>
        <w:t>打造为江门市的阅读新地标，项目取得良好的社会效益。</w:t>
      </w: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pStyle w:val="11"/>
        <w:numPr>
          <w:ilvl w:val="1"/>
          <w:numId w:val="1"/>
        </w:numPr>
        <w:ind w:firstLineChars="0"/>
        <w:jc w:val="left"/>
        <w:rPr>
          <w:rFonts w:hint="eastAsia" w:ascii="方正仿宋_GBK" w:hAnsi="黑体" w:eastAsia="方正仿宋_GBK"/>
          <w:b/>
          <w:bCs/>
          <w:sz w:val="30"/>
          <w:szCs w:val="30"/>
        </w:rPr>
      </w:pPr>
      <w:r>
        <w:rPr>
          <w:rFonts w:hint="eastAsia" w:ascii="方正仿宋_GBK" w:hAnsi="黑体" w:eastAsia="方正仿宋_GBK"/>
          <w:b/>
          <w:bCs/>
          <w:sz w:val="30"/>
          <w:szCs w:val="30"/>
        </w:rPr>
        <w:t>法定代表人</w:t>
      </w:r>
    </w:p>
    <w:p>
      <w:pPr>
        <w:pStyle w:val="11"/>
        <w:ind w:left="1140" w:firstLine="0" w:firstLineChars="0"/>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r>
        <w:rPr>
          <w:rFonts w:hint="eastAsia" w:ascii="方正仿宋_GBK" w:hAnsi="宋体" w:eastAsia="方正仿宋_GBK"/>
          <w:sz w:val="30"/>
          <w:szCs w:val="30"/>
        </w:rPr>
        <w:t>单位名称：</w:t>
      </w:r>
      <w:r>
        <w:rPr>
          <w:rFonts w:hint="eastAsia" w:ascii="方正仿宋_GBK" w:hAnsi="宋体" w:eastAsia="方正仿宋_GBK"/>
          <w:sz w:val="30"/>
          <w:szCs w:val="30"/>
          <w:u w:val="single"/>
        </w:rPr>
        <w:t xml:space="preserve">   江门市江海区阅新文化发展有限公司    </w:t>
      </w:r>
    </w:p>
    <w:p>
      <w:pPr>
        <w:jc w:val="left"/>
        <w:rPr>
          <w:rFonts w:hint="eastAsia" w:ascii="方正仿宋_GBK" w:hAnsi="宋体" w:eastAsia="方正仿宋_GBK"/>
          <w:sz w:val="30"/>
          <w:szCs w:val="30"/>
        </w:rPr>
      </w:pPr>
      <w:r>
        <w:rPr>
          <w:rFonts w:hint="eastAsia" w:ascii="方正仿宋_GBK" w:hAnsi="宋体" w:eastAsia="方正仿宋_GBK"/>
          <w:sz w:val="30"/>
          <w:szCs w:val="30"/>
        </w:rPr>
        <w:t>单位性质：</w:t>
      </w:r>
      <w:r>
        <w:rPr>
          <w:rFonts w:hint="eastAsia" w:ascii="方正仿宋_GBK" w:hAnsi="宋体" w:eastAsia="方正仿宋_GBK"/>
          <w:sz w:val="30"/>
          <w:szCs w:val="30"/>
          <w:u w:val="single"/>
        </w:rPr>
        <w:t xml:space="preserve">      有限责任公司（国有独资）         </w:t>
      </w:r>
    </w:p>
    <w:p>
      <w:pPr>
        <w:jc w:val="left"/>
        <w:rPr>
          <w:rFonts w:hint="eastAsia" w:ascii="方正仿宋_GBK" w:hAnsi="宋体" w:eastAsia="方正仿宋_GBK"/>
          <w:sz w:val="30"/>
          <w:szCs w:val="30"/>
        </w:rPr>
      </w:pPr>
      <w:r>
        <w:rPr>
          <w:rFonts w:hint="eastAsia" w:ascii="方正仿宋_GBK" w:hAnsi="宋体" w:eastAsia="方正仿宋_GBK"/>
          <w:sz w:val="30"/>
          <w:szCs w:val="30"/>
        </w:rPr>
        <w:t>地    址：</w:t>
      </w:r>
      <w:r>
        <w:rPr>
          <w:rFonts w:hint="eastAsia" w:ascii="方正仿宋_GBK" w:hAnsi="宋体" w:eastAsia="方正仿宋_GBK"/>
          <w:sz w:val="30"/>
          <w:szCs w:val="30"/>
          <w:u w:val="single"/>
        </w:rPr>
        <w:t xml:space="preserve"> 江门市江海区东海路338号区人民政府3号楼3806 </w:t>
      </w:r>
    </w:p>
    <w:p>
      <w:pPr>
        <w:jc w:val="left"/>
        <w:rPr>
          <w:rFonts w:hint="eastAsia" w:ascii="方正仿宋_GBK" w:hAnsi="宋体" w:eastAsia="方正仿宋_GBK"/>
          <w:sz w:val="30"/>
          <w:szCs w:val="30"/>
        </w:rPr>
      </w:pPr>
      <w:r>
        <w:rPr>
          <w:rFonts w:hint="eastAsia" w:ascii="方正仿宋_GBK" w:hAnsi="宋体" w:eastAsia="方正仿宋_GBK"/>
          <w:sz w:val="30"/>
          <w:szCs w:val="30"/>
        </w:rPr>
        <w:t>成立时间：</w:t>
      </w:r>
      <w:r>
        <w:rPr>
          <w:rFonts w:hint="eastAsia" w:ascii="方正仿宋_GBK" w:hAnsi="宋体" w:eastAsia="方正仿宋_GBK"/>
          <w:sz w:val="30"/>
          <w:szCs w:val="30"/>
          <w:u w:val="single"/>
        </w:rPr>
        <w:t xml:space="preserve">  2019  </w:t>
      </w:r>
      <w:r>
        <w:rPr>
          <w:rFonts w:hint="eastAsia" w:ascii="方正仿宋_GBK" w:hAnsi="宋体" w:eastAsia="方正仿宋_GBK"/>
          <w:sz w:val="30"/>
          <w:szCs w:val="30"/>
        </w:rPr>
        <w:t>年</w:t>
      </w:r>
      <w:r>
        <w:rPr>
          <w:rFonts w:hint="eastAsia" w:ascii="方正仿宋_GBK" w:hAnsi="宋体" w:eastAsia="方正仿宋_GBK"/>
          <w:sz w:val="30"/>
          <w:szCs w:val="30"/>
          <w:u w:val="single"/>
        </w:rPr>
        <w:t xml:space="preserve">  12  </w:t>
      </w:r>
      <w:r>
        <w:rPr>
          <w:rFonts w:hint="eastAsia" w:ascii="方正仿宋_GBK" w:hAnsi="宋体" w:eastAsia="方正仿宋_GBK"/>
          <w:sz w:val="30"/>
          <w:szCs w:val="30"/>
        </w:rPr>
        <w:t>月</w:t>
      </w:r>
      <w:r>
        <w:rPr>
          <w:rFonts w:hint="eastAsia" w:ascii="方正仿宋_GBK" w:hAnsi="宋体" w:eastAsia="方正仿宋_GBK"/>
          <w:sz w:val="30"/>
          <w:szCs w:val="30"/>
          <w:u w:val="single"/>
        </w:rPr>
        <w:t xml:space="preserve">  05  </w:t>
      </w:r>
      <w:r>
        <w:rPr>
          <w:rFonts w:hint="eastAsia" w:ascii="方正仿宋_GBK" w:hAnsi="宋体" w:eastAsia="方正仿宋_GBK"/>
          <w:sz w:val="30"/>
          <w:szCs w:val="30"/>
        </w:rPr>
        <w:t>日</w:t>
      </w:r>
    </w:p>
    <w:p>
      <w:pPr>
        <w:jc w:val="left"/>
        <w:rPr>
          <w:rFonts w:hint="eastAsia" w:ascii="方正仿宋_GBK" w:hAnsi="宋体" w:eastAsia="方正仿宋_GBK"/>
          <w:sz w:val="30"/>
          <w:szCs w:val="30"/>
          <w:u w:val="single"/>
          <w:lang w:val="en-US" w:eastAsia="zh-CN"/>
        </w:rPr>
      </w:pPr>
      <w:r>
        <w:rPr>
          <w:rFonts w:hint="eastAsia" w:ascii="方正仿宋_GBK" w:hAnsi="宋体" w:eastAsia="方正仿宋_GBK"/>
          <w:sz w:val="30"/>
          <w:szCs w:val="30"/>
        </w:rPr>
        <w:t>经营期限：</w:t>
      </w:r>
      <w:r>
        <w:rPr>
          <w:rFonts w:hint="eastAsia" w:ascii="方正仿宋_GBK" w:hAnsi="宋体" w:eastAsia="方正仿宋_GBK"/>
          <w:sz w:val="30"/>
          <w:szCs w:val="30"/>
          <w:u w:val="single"/>
        </w:rPr>
        <w:t>文化项目投资；组织策划文化交流活动；销售；图书、图书馆数字化装备、文化艺术产品、文化艺术产品；展览展示服务；场地租赁</w:t>
      </w:r>
    </w:p>
    <w:p>
      <w:pPr>
        <w:jc w:val="left"/>
        <w:rPr>
          <w:rFonts w:hint="eastAsia" w:ascii="方正仿宋_GBK" w:hAnsi="宋体" w:eastAsia="方正仿宋_GBK"/>
          <w:sz w:val="30"/>
          <w:szCs w:val="30"/>
        </w:rPr>
      </w:pPr>
      <w:r>
        <w:rPr>
          <w:rFonts w:hint="eastAsia" w:ascii="方正仿宋_GBK" w:hAnsi="宋体" w:eastAsia="方正仿宋_GBK"/>
          <w:sz w:val="30"/>
          <w:szCs w:val="30"/>
        </w:rPr>
        <w:t>姓名：</w:t>
      </w:r>
      <w:r>
        <w:rPr>
          <w:rFonts w:hint="eastAsia" w:ascii="方正仿宋_GBK" w:hAnsi="宋体" w:eastAsia="方正仿宋_GBK"/>
          <w:sz w:val="30"/>
          <w:szCs w:val="30"/>
          <w:u w:val="single"/>
        </w:rPr>
        <w:t xml:space="preserve"> 钟志强 </w:t>
      </w:r>
      <w:r>
        <w:rPr>
          <w:rFonts w:hint="eastAsia" w:ascii="方正仿宋_GBK" w:hAnsi="宋体" w:eastAsia="方正仿宋_GBK"/>
          <w:sz w:val="30"/>
          <w:szCs w:val="30"/>
        </w:rPr>
        <w:t xml:space="preserve">  性别：</w:t>
      </w:r>
      <w:r>
        <w:rPr>
          <w:rFonts w:hint="eastAsia" w:ascii="方正仿宋_GBK" w:hAnsi="宋体" w:eastAsia="方正仿宋_GBK"/>
          <w:sz w:val="30"/>
          <w:szCs w:val="30"/>
          <w:u w:val="single"/>
        </w:rPr>
        <w:t xml:space="preserve"> 男 </w:t>
      </w:r>
      <w:r>
        <w:rPr>
          <w:rFonts w:hint="eastAsia" w:ascii="方正仿宋_GBK" w:hAnsi="宋体" w:eastAsia="方正仿宋_GBK"/>
          <w:sz w:val="30"/>
          <w:szCs w:val="30"/>
        </w:rPr>
        <w:t xml:space="preserve"> 年龄：</w:t>
      </w:r>
      <w:r>
        <w:rPr>
          <w:rFonts w:hint="eastAsia" w:ascii="方正仿宋_GBK" w:hAnsi="宋体" w:eastAsia="方正仿宋_GBK"/>
          <w:sz w:val="30"/>
          <w:szCs w:val="30"/>
          <w:u w:val="single"/>
        </w:rPr>
        <w:t xml:space="preserve"> </w:t>
      </w:r>
      <w:r>
        <w:rPr>
          <w:rFonts w:hint="default" w:ascii="方正仿宋_GBK" w:hAnsi="宋体" w:eastAsia="方正仿宋_GBK"/>
          <w:sz w:val="30"/>
          <w:szCs w:val="30"/>
          <w:u w:val="single"/>
        </w:rPr>
        <w:t>31</w:t>
      </w:r>
      <w:r>
        <w:rPr>
          <w:rFonts w:hint="eastAsia" w:ascii="方正仿宋_GBK" w:hAnsi="宋体" w:eastAsia="方正仿宋_GBK"/>
          <w:sz w:val="30"/>
          <w:szCs w:val="30"/>
          <w:u w:val="single"/>
        </w:rPr>
        <w:t xml:space="preserve"> </w:t>
      </w:r>
      <w:r>
        <w:rPr>
          <w:rFonts w:hint="eastAsia" w:ascii="方正仿宋_GBK" w:hAnsi="宋体" w:eastAsia="方正仿宋_GBK"/>
          <w:sz w:val="30"/>
          <w:szCs w:val="30"/>
        </w:rPr>
        <w:t xml:space="preserve"> 职务：</w:t>
      </w:r>
      <w:r>
        <w:rPr>
          <w:rFonts w:hint="eastAsia" w:ascii="方正仿宋_GBK" w:hAnsi="宋体" w:eastAsia="方正仿宋_GBK"/>
          <w:sz w:val="30"/>
          <w:szCs w:val="30"/>
          <w:u w:val="single"/>
        </w:rPr>
        <w:t xml:space="preserve"> 董事长 </w:t>
      </w:r>
    </w:p>
    <w:p>
      <w:pPr>
        <w:jc w:val="left"/>
        <w:rPr>
          <w:rFonts w:hint="eastAsia" w:ascii="方正仿宋_GBK" w:hAnsi="宋体" w:eastAsia="方正仿宋_GBK"/>
          <w:sz w:val="30"/>
          <w:szCs w:val="30"/>
        </w:rPr>
      </w:pPr>
      <w:r>
        <w:rPr>
          <w:rFonts w:hint="eastAsia" w:ascii="方正仿宋_GBK" w:hAnsi="宋体" w:eastAsia="方正仿宋_GBK"/>
          <w:sz w:val="30"/>
          <w:szCs w:val="30"/>
        </w:rPr>
        <w:t>系</w:t>
      </w:r>
      <w:r>
        <w:rPr>
          <w:rFonts w:hint="eastAsia" w:ascii="方正仿宋_GBK" w:hAnsi="宋体" w:eastAsia="方正仿宋_GBK"/>
          <w:sz w:val="30"/>
          <w:szCs w:val="30"/>
          <w:u w:val="single"/>
        </w:rPr>
        <w:t>江门市江海区阅新文化发展有限公司</w:t>
      </w:r>
      <w:r>
        <w:rPr>
          <w:rFonts w:hint="eastAsia" w:ascii="方正仿宋_GBK" w:hAnsi="宋体" w:eastAsia="方正仿宋_GBK"/>
          <w:sz w:val="30"/>
          <w:szCs w:val="30"/>
        </w:rPr>
        <w:t>的法定代表人。</w:t>
      </w:r>
    </w:p>
    <w:p>
      <w:pPr>
        <w:pStyle w:val="11"/>
        <w:ind w:left="1140" w:firstLine="0" w:firstLineChars="0"/>
        <w:jc w:val="left"/>
        <w:rPr>
          <w:rFonts w:hint="eastAsia" w:ascii="方正仿宋_GBK" w:hAnsi="宋体" w:eastAsia="方正仿宋_GBK"/>
          <w:sz w:val="30"/>
          <w:szCs w:val="30"/>
        </w:rPr>
      </w:pPr>
      <w:r>
        <w:rPr>
          <w:rFonts w:hint="eastAsia" w:ascii="方正仿宋_GBK" w:hAnsi="宋体" w:eastAsia="方正仿宋_GBK"/>
          <w:sz w:val="30"/>
          <w:szCs w:val="30"/>
        </w:rPr>
        <w:t xml:space="preserve"> </w:t>
      </w: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r>
        <w:rPr>
          <w:rFonts w:hint="eastAsia" w:ascii="方正仿宋_GBK" w:hAnsi="宋体" w:eastAsia="方正仿宋_GBK"/>
          <w:sz w:val="30"/>
          <w:szCs w:val="30"/>
        </w:rPr>
        <w:t>特此证明。</w:t>
      </w:r>
    </w:p>
    <w:p>
      <w:pPr>
        <w:jc w:val="left"/>
        <w:rPr>
          <w:rFonts w:hint="eastAsia" w:ascii="方正仿宋_GBK" w:hAnsi="宋体" w:eastAsia="方正仿宋_GBK"/>
          <w:sz w:val="30"/>
          <w:szCs w:val="30"/>
        </w:rPr>
      </w:pPr>
    </w:p>
    <w:p>
      <w:pPr>
        <w:jc w:val="center"/>
        <w:rPr>
          <w:rFonts w:hint="eastAsia" w:ascii="方正仿宋_GBK" w:hAnsi="宋体" w:eastAsia="方正仿宋_GBK"/>
          <w:sz w:val="30"/>
          <w:szCs w:val="30"/>
        </w:rPr>
      </w:pPr>
      <w:r>
        <w:rPr>
          <w:rFonts w:hint="eastAsia" w:ascii="方正仿宋_GBK" w:hAnsi="宋体" w:eastAsia="方正仿宋_GBK"/>
          <w:sz w:val="28"/>
          <w:szCs w:val="28"/>
          <w:lang w:val="en-US" w:eastAsia="zh-CN"/>
        </w:rPr>
        <w:t>法定代表人或委托代理人（签字）：</w:t>
      </w:r>
      <w:r>
        <w:rPr>
          <w:rFonts w:hint="eastAsia" w:ascii="方正仿宋_GBK" w:hAnsi="宋体" w:eastAsia="方正仿宋_GBK"/>
          <w:sz w:val="28"/>
          <w:szCs w:val="28"/>
          <w:u w:val="single"/>
          <w:lang w:val="en-US" w:eastAsia="zh-CN"/>
        </w:rPr>
        <w:t xml:space="preserve">                    </w:t>
      </w:r>
      <w:r>
        <w:rPr>
          <w:rFonts w:hint="eastAsia" w:ascii="方正仿宋_GBK" w:hAnsi="宋体" w:eastAsia="方正仿宋_GBK"/>
          <w:sz w:val="28"/>
          <w:szCs w:val="28"/>
          <w:lang w:val="en-US" w:eastAsia="zh-CN"/>
        </w:rPr>
        <w:t xml:space="preserve"> </w:t>
      </w:r>
      <w:r>
        <w:rPr>
          <w:rFonts w:hint="eastAsia" w:ascii="方正仿宋_GBK" w:hAnsi="宋体" w:eastAsia="方正仿宋_GBK"/>
          <w:sz w:val="30"/>
          <w:szCs w:val="30"/>
        </w:rPr>
        <w:t>(公章)</w:t>
      </w:r>
    </w:p>
    <w:p>
      <w:pPr>
        <w:jc w:val="center"/>
        <w:rPr>
          <w:rFonts w:hint="eastAsia" w:ascii="方正仿宋_GBK" w:hAnsi="宋体" w:eastAsia="方正仿宋_GBK"/>
          <w:sz w:val="30"/>
          <w:szCs w:val="30"/>
        </w:rPr>
      </w:pPr>
    </w:p>
    <w:p>
      <w:pPr>
        <w:jc w:val="right"/>
        <w:rPr>
          <w:rFonts w:hint="eastAsia" w:ascii="方正仿宋_GBK" w:hAnsi="宋体" w:eastAsia="方正仿宋_GBK"/>
          <w:sz w:val="30"/>
          <w:szCs w:val="30"/>
        </w:rPr>
      </w:pPr>
      <w:r>
        <w:rPr>
          <w:rFonts w:hint="eastAsia" w:ascii="方正仿宋_GBK" w:hAnsi="宋体" w:eastAsia="方正仿宋_GBK"/>
          <w:sz w:val="30"/>
          <w:szCs w:val="30"/>
        </w:rPr>
        <w:t>日期：</w:t>
      </w:r>
      <w:r>
        <w:rPr>
          <w:rFonts w:hint="eastAsia" w:ascii="方正仿宋_GBK" w:hAnsi="宋体" w:eastAsia="方正仿宋_GBK"/>
          <w:sz w:val="30"/>
          <w:szCs w:val="30"/>
          <w:u w:val="single"/>
        </w:rPr>
        <w:t>202</w:t>
      </w:r>
      <w:r>
        <w:rPr>
          <w:rFonts w:hint="default" w:ascii="方正仿宋_GBK" w:hAnsi="宋体" w:eastAsia="方正仿宋_GBK"/>
          <w:sz w:val="30"/>
          <w:szCs w:val="30"/>
          <w:u w:val="single"/>
        </w:rPr>
        <w:t>1</w:t>
      </w:r>
      <w:r>
        <w:rPr>
          <w:rFonts w:hint="eastAsia" w:ascii="方正仿宋_GBK" w:hAnsi="宋体" w:eastAsia="方正仿宋_GBK"/>
          <w:sz w:val="30"/>
          <w:szCs w:val="30"/>
        </w:rPr>
        <w:t>年</w:t>
      </w:r>
      <w:r>
        <w:rPr>
          <w:rFonts w:hint="eastAsia" w:ascii="方正仿宋_GBK" w:hAnsi="宋体" w:eastAsia="方正仿宋_GBK"/>
          <w:sz w:val="30"/>
          <w:szCs w:val="30"/>
          <w:u w:val="single"/>
          <w:lang w:val="en-US" w:eastAsia="zh-CN"/>
        </w:rPr>
        <w:t>8</w:t>
      </w:r>
      <w:r>
        <w:rPr>
          <w:rFonts w:hint="eastAsia" w:ascii="方正仿宋_GBK" w:hAnsi="宋体" w:eastAsia="方正仿宋_GBK"/>
          <w:sz w:val="30"/>
          <w:szCs w:val="30"/>
        </w:rPr>
        <w:t>月</w:t>
      </w:r>
      <w:r>
        <w:rPr>
          <w:rFonts w:hint="eastAsia" w:ascii="方正仿宋_GBK" w:hAnsi="宋体" w:eastAsia="方正仿宋_GBK"/>
          <w:sz w:val="30"/>
          <w:szCs w:val="30"/>
          <w:u w:val="single"/>
          <w:lang w:val="en-US" w:eastAsia="zh-CN"/>
        </w:rPr>
        <w:t>6</w:t>
      </w:r>
      <w:r>
        <w:rPr>
          <w:rFonts w:hint="eastAsia" w:ascii="方正仿宋_GBK" w:hAnsi="宋体" w:eastAsia="方正仿宋_GBK"/>
          <w:sz w:val="30"/>
          <w:szCs w:val="30"/>
        </w:rPr>
        <w:t>日</w:t>
      </w:r>
    </w:p>
    <w:p>
      <w:pPr>
        <w:rPr>
          <w:rFonts w:hint="eastAsia" w:ascii="方正仿宋_GBK" w:hAnsi="宋体" w:eastAsia="方正仿宋_GBK"/>
          <w:sz w:val="30"/>
          <w:szCs w:val="30"/>
        </w:rPr>
      </w:pPr>
    </w:p>
    <w:p>
      <w:pPr>
        <w:rPr>
          <w:rFonts w:hint="eastAsia" w:ascii="方正仿宋_GBK" w:hAnsi="宋体" w:eastAsia="方正仿宋_GBK"/>
          <w:sz w:val="30"/>
          <w:szCs w:val="30"/>
        </w:rPr>
      </w:pPr>
    </w:p>
    <w:p>
      <w:pPr>
        <w:rPr>
          <w:rFonts w:hint="eastAsia" w:ascii="方正仿宋_GBK" w:hAnsi="宋体" w:eastAsia="方正仿宋_GBK"/>
          <w:sz w:val="30"/>
          <w:szCs w:val="30"/>
        </w:rPr>
      </w:pPr>
    </w:p>
    <w:p>
      <w:pPr>
        <w:rPr>
          <w:rFonts w:hint="eastAsia" w:ascii="方正仿宋_GBK" w:hAnsi="宋体" w:eastAsia="方正仿宋_GBK"/>
          <w:sz w:val="30"/>
          <w:szCs w:val="30"/>
        </w:rPr>
      </w:pPr>
    </w:p>
    <w:p>
      <w:pPr>
        <w:pStyle w:val="11"/>
        <w:numPr>
          <w:ilvl w:val="1"/>
          <w:numId w:val="1"/>
        </w:numPr>
        <w:ind w:firstLineChars="0"/>
        <w:jc w:val="left"/>
        <w:rPr>
          <w:rFonts w:hint="eastAsia" w:ascii="方正仿宋_GBK" w:hAnsi="黑体" w:eastAsia="方正仿宋_GBK"/>
          <w:b/>
          <w:bCs/>
          <w:color w:val="000000" w:themeColor="text1"/>
          <w:sz w:val="30"/>
          <w:szCs w:val="30"/>
          <w14:textFill>
            <w14:solidFill>
              <w14:schemeClr w14:val="tx1"/>
            </w14:solidFill>
          </w14:textFill>
        </w:rPr>
      </w:pPr>
      <w:r>
        <w:rPr>
          <w:rFonts w:hint="eastAsia" w:ascii="方正仿宋_GBK" w:hAnsi="黑体" w:eastAsia="方正仿宋_GBK"/>
          <w:b/>
          <w:bCs/>
          <w:color w:val="000000" w:themeColor="text1"/>
          <w:sz w:val="30"/>
          <w:szCs w:val="30"/>
          <w14:textFill>
            <w14:solidFill>
              <w14:schemeClr w14:val="tx1"/>
            </w14:solidFill>
          </w14:textFill>
        </w:rPr>
        <w:t>具备同类项目经验声明</w:t>
      </w:r>
    </w:p>
    <w:p>
      <w:pPr>
        <w:pStyle w:val="11"/>
        <w:numPr>
          <w:ilvl w:val="0"/>
          <w:numId w:val="0"/>
        </w:numPr>
        <w:jc w:val="left"/>
        <w:rPr>
          <w:rFonts w:hint="eastAsia" w:ascii="方正仿宋_GBK" w:hAnsi="宋体" w:eastAsia="方正仿宋_GBK" w:cs="Times New Roman"/>
          <w:b w:val="0"/>
          <w:bCs w:val="0"/>
          <w:kern w:val="2"/>
          <w:sz w:val="30"/>
          <w:szCs w:val="30"/>
          <w:u w:val="single"/>
          <w:lang w:val="en-US" w:eastAsia="zh-CN" w:bidi="ar-SA"/>
        </w:rPr>
      </w:pPr>
      <w:r>
        <w:rPr>
          <w:rFonts w:hint="eastAsia" w:ascii="方正仿宋_GBK" w:hAnsi="黑体" w:eastAsia="方正仿宋_GBK"/>
          <w:b/>
          <w:bCs/>
          <w:color w:val="000000" w:themeColor="text1"/>
          <w:sz w:val="30"/>
          <w:szCs w:val="30"/>
          <w:lang w:val="en-US" w:eastAsia="zh-CN"/>
          <w14:textFill>
            <w14:solidFill>
              <w14:schemeClr w14:val="tx1"/>
            </w14:solidFill>
          </w14:textFill>
        </w:rPr>
        <w:t xml:space="preserve"> </w:t>
      </w:r>
      <w:r>
        <w:rPr>
          <w:rFonts w:hint="eastAsia" w:ascii="方正仿宋_GBK" w:hAnsi="黑体" w:eastAsia="方正仿宋_GBK"/>
          <w:b w:val="0"/>
          <w:bCs w:val="0"/>
          <w:color w:val="000000" w:themeColor="text1"/>
          <w:sz w:val="30"/>
          <w:szCs w:val="30"/>
          <w:lang w:val="en-US" w:eastAsia="zh-CN"/>
          <w14:textFill>
            <w14:solidFill>
              <w14:schemeClr w14:val="tx1"/>
            </w14:solidFill>
          </w14:textFill>
        </w:rPr>
        <w:t xml:space="preserve"> </w:t>
      </w:r>
      <w:r>
        <w:rPr>
          <w:rFonts w:hint="eastAsia" w:ascii="方正仿宋_GBK" w:hAnsi="宋体" w:eastAsia="方正仿宋_GBK" w:cs="Times New Roman"/>
          <w:b w:val="0"/>
          <w:bCs w:val="0"/>
          <w:kern w:val="2"/>
          <w:sz w:val="30"/>
          <w:szCs w:val="30"/>
          <w:u w:val="single"/>
          <w:lang w:val="en-US" w:eastAsia="zh-CN" w:bidi="ar-SA"/>
        </w:rPr>
        <w:t>致：江门市江海区科技馆</w:t>
      </w:r>
    </w:p>
    <w:p>
      <w:pPr>
        <w:numPr>
          <w:ilvl w:val="0"/>
          <w:numId w:val="0"/>
        </w:numPr>
        <w:ind w:leftChars="0" w:firstLine="600" w:firstLineChars="200"/>
        <w:jc w:val="left"/>
        <w:rPr>
          <w:rFonts w:hint="eastAsia" w:ascii="仿宋" w:hAnsi="仿宋" w:eastAsia="仿宋" w:cs="Times New Roman"/>
          <w:sz w:val="30"/>
          <w:szCs w:val="30"/>
          <w:lang w:val="en-US" w:eastAsia="zh-CN"/>
        </w:rPr>
      </w:pPr>
      <w:r>
        <w:rPr>
          <w:rFonts w:hint="eastAsia" w:ascii="方正仿宋_GBK" w:hAnsi="宋体" w:eastAsia="方正仿宋_GBK" w:cs="Times New Roman"/>
          <w:kern w:val="2"/>
          <w:sz w:val="30"/>
          <w:szCs w:val="30"/>
          <w:lang w:val="en-US" w:eastAsia="zh-CN" w:bidi="ar-SA"/>
        </w:rPr>
        <w:t xml:space="preserve">  </w:t>
      </w:r>
      <w:r>
        <w:rPr>
          <w:rFonts w:hint="eastAsia" w:ascii="方正仿宋_GBK" w:hAnsi="宋体" w:eastAsia="方正仿宋_GBK" w:cs="Times New Roman"/>
          <w:kern w:val="2"/>
          <w:sz w:val="30"/>
          <w:szCs w:val="30"/>
          <w:u w:val="single"/>
          <w:lang w:val="en-US" w:eastAsia="zh-CN" w:bidi="ar-SA"/>
        </w:rPr>
        <w:t>江门市江海区阅新文化发展有限公司</w:t>
      </w:r>
      <w:r>
        <w:rPr>
          <w:rFonts w:hint="eastAsia" w:ascii="方正仿宋_GBK" w:hAnsi="宋体" w:eastAsia="方正仿宋_GBK" w:cs="Times New Roman"/>
          <w:kern w:val="2"/>
          <w:sz w:val="30"/>
          <w:szCs w:val="30"/>
          <w:lang w:val="en-US" w:eastAsia="zh-CN" w:bidi="ar-SA"/>
        </w:rPr>
        <w:t>郑重声明，我方参加贵单位组织的江海区科技馆运营服务采购项目的招标活动前无违法活动记录且具备相关运营服务经验，长期为政府机关及江海区文化场馆提供优质的运营管理服务，</w:t>
      </w:r>
      <w:r>
        <w:rPr>
          <w:rFonts w:hint="eastAsia" w:ascii="仿宋" w:hAnsi="仿宋" w:eastAsia="仿宋" w:cs="Times New Roman"/>
          <w:sz w:val="30"/>
          <w:szCs w:val="30"/>
          <w:lang w:val="en-US" w:eastAsia="zh-CN"/>
        </w:rPr>
        <w:t>我方对此特别声明！</w:t>
      </w:r>
    </w:p>
    <w:p>
      <w:pPr>
        <w:jc w:val="left"/>
        <w:rPr>
          <w:rFonts w:hint="eastAsia" w:ascii="方正仿宋_GBK" w:hAnsi="宋体" w:eastAsia="方正仿宋_GBK"/>
          <w:sz w:val="30"/>
          <w:szCs w:val="30"/>
        </w:rPr>
      </w:pPr>
    </w:p>
    <w:p>
      <w:pPr>
        <w:jc w:val="left"/>
        <w:rPr>
          <w:rFonts w:hint="eastAsia" w:ascii="方正仿宋_GBK" w:hAnsi="宋体" w:eastAsia="方正仿宋_GBK"/>
          <w:sz w:val="30"/>
          <w:szCs w:val="30"/>
        </w:rPr>
      </w:pPr>
    </w:p>
    <w:p>
      <w:pPr>
        <w:jc w:val="right"/>
        <w:rPr>
          <w:rFonts w:hint="eastAsia" w:ascii="方正仿宋_GBK" w:hAnsi="宋体" w:eastAsia="方正仿宋_GBK"/>
          <w:sz w:val="30"/>
          <w:szCs w:val="30"/>
        </w:rPr>
      </w:pPr>
      <w:r>
        <w:rPr>
          <w:rFonts w:hint="eastAsia" w:ascii="方正仿宋_GBK" w:hAnsi="宋体" w:eastAsia="方正仿宋_GBK"/>
          <w:sz w:val="30"/>
          <w:szCs w:val="30"/>
        </w:rPr>
        <w:t>投标</w:t>
      </w:r>
      <w:r>
        <w:rPr>
          <w:rFonts w:hint="eastAsia" w:ascii="方正仿宋_GBK" w:hAnsi="宋体" w:eastAsia="方正仿宋_GBK"/>
          <w:sz w:val="30"/>
          <w:szCs w:val="30"/>
          <w:lang w:val="en-US" w:eastAsia="zh-CN"/>
        </w:rPr>
        <w:t>单位全称</w:t>
      </w:r>
      <w:r>
        <w:rPr>
          <w:rFonts w:hint="eastAsia" w:ascii="方正仿宋_GBK" w:hAnsi="宋体" w:eastAsia="方正仿宋_GBK"/>
          <w:sz w:val="30"/>
          <w:szCs w:val="30"/>
        </w:rPr>
        <w:t>(公章)：</w:t>
      </w:r>
      <w:r>
        <w:rPr>
          <w:rFonts w:hint="eastAsia" w:ascii="方正仿宋_GBK" w:hAnsi="宋体" w:eastAsia="方正仿宋_GBK" w:cs="Times New Roman"/>
          <w:kern w:val="2"/>
          <w:sz w:val="30"/>
          <w:szCs w:val="30"/>
          <w:u w:val="single"/>
          <w:lang w:val="en-US" w:eastAsia="zh-CN" w:bidi="ar-SA"/>
        </w:rPr>
        <w:t>江门市江海区阅新文化发展有限公司</w:t>
      </w:r>
    </w:p>
    <w:p>
      <w:pPr>
        <w:ind w:firstLine="1800" w:firstLineChars="600"/>
        <w:jc w:val="both"/>
        <w:rPr>
          <w:rFonts w:hint="default" w:ascii="方正仿宋_GBK" w:hAnsi="宋体" w:eastAsia="方正仿宋_GBK"/>
          <w:sz w:val="30"/>
          <w:szCs w:val="30"/>
          <w:lang w:val="en-US"/>
        </w:rPr>
      </w:pPr>
      <w:r>
        <w:rPr>
          <w:rFonts w:hint="eastAsia" w:ascii="方正仿宋_GBK" w:hAnsi="宋体" w:eastAsia="方正仿宋_GBK"/>
          <w:sz w:val="30"/>
          <w:szCs w:val="30"/>
          <w:lang w:val="en-US" w:eastAsia="zh-CN"/>
        </w:rPr>
        <w:t>法定代表人或委托代理人（签字）：</w:t>
      </w:r>
      <w:r>
        <w:rPr>
          <w:rFonts w:hint="eastAsia" w:ascii="方正仿宋_GBK" w:hAnsi="宋体" w:eastAsia="方正仿宋_GBK"/>
          <w:sz w:val="30"/>
          <w:szCs w:val="30"/>
          <w:u w:val="single"/>
          <w:lang w:val="en-US" w:eastAsia="zh-CN"/>
        </w:rPr>
        <w:t xml:space="preserve">                    </w:t>
      </w:r>
      <w:r>
        <w:rPr>
          <w:rFonts w:hint="eastAsia" w:ascii="方正仿宋_GBK" w:hAnsi="宋体" w:eastAsia="方正仿宋_GBK"/>
          <w:sz w:val="30"/>
          <w:szCs w:val="30"/>
          <w:lang w:val="en-US" w:eastAsia="zh-CN"/>
        </w:rPr>
        <w:t xml:space="preserve">    </w:t>
      </w:r>
    </w:p>
    <w:p>
      <w:pPr>
        <w:jc w:val="right"/>
        <w:rPr>
          <w:rFonts w:hint="eastAsia" w:ascii="方正仿宋_GBK" w:hAnsi="宋体" w:eastAsia="方正仿宋_GBK"/>
          <w:sz w:val="30"/>
          <w:szCs w:val="30"/>
        </w:rPr>
      </w:pPr>
      <w:r>
        <w:rPr>
          <w:rFonts w:hint="eastAsia" w:ascii="方正仿宋_GBK" w:hAnsi="宋体" w:eastAsia="方正仿宋_GBK"/>
          <w:sz w:val="30"/>
          <w:szCs w:val="30"/>
        </w:rPr>
        <w:t>日期：</w:t>
      </w:r>
      <w:r>
        <w:rPr>
          <w:rFonts w:hint="eastAsia" w:ascii="方正仿宋_GBK" w:hAnsi="宋体" w:eastAsia="方正仿宋_GBK"/>
          <w:sz w:val="30"/>
          <w:szCs w:val="30"/>
          <w:u w:val="single"/>
        </w:rPr>
        <w:t>202</w:t>
      </w:r>
      <w:r>
        <w:rPr>
          <w:rFonts w:hint="default" w:ascii="方正仿宋_GBK" w:hAnsi="宋体" w:eastAsia="方正仿宋_GBK"/>
          <w:sz w:val="30"/>
          <w:szCs w:val="30"/>
          <w:u w:val="single"/>
        </w:rPr>
        <w:t>1</w:t>
      </w:r>
      <w:r>
        <w:rPr>
          <w:rFonts w:hint="eastAsia" w:ascii="方正仿宋_GBK" w:hAnsi="宋体" w:eastAsia="方正仿宋_GBK"/>
          <w:sz w:val="30"/>
          <w:szCs w:val="30"/>
        </w:rPr>
        <w:t>年</w:t>
      </w:r>
      <w:r>
        <w:rPr>
          <w:rFonts w:hint="eastAsia" w:ascii="方正仿宋_GBK" w:hAnsi="宋体" w:eastAsia="方正仿宋_GBK"/>
          <w:sz w:val="30"/>
          <w:szCs w:val="30"/>
          <w:u w:val="single"/>
          <w:lang w:val="en-US" w:eastAsia="zh-CN"/>
        </w:rPr>
        <w:t>8</w:t>
      </w:r>
      <w:r>
        <w:rPr>
          <w:rFonts w:hint="eastAsia" w:ascii="方正仿宋_GBK" w:hAnsi="宋体" w:eastAsia="方正仿宋_GBK"/>
          <w:sz w:val="30"/>
          <w:szCs w:val="30"/>
        </w:rPr>
        <w:t>月</w:t>
      </w:r>
      <w:r>
        <w:rPr>
          <w:rFonts w:hint="eastAsia" w:ascii="方正仿宋_GBK" w:hAnsi="宋体" w:eastAsia="方正仿宋_GBK"/>
          <w:sz w:val="30"/>
          <w:szCs w:val="30"/>
          <w:u w:val="single"/>
          <w:lang w:val="en-US" w:eastAsia="zh-CN"/>
        </w:rPr>
        <w:t>6</w:t>
      </w:r>
      <w:r>
        <w:rPr>
          <w:rFonts w:hint="eastAsia" w:ascii="方正仿宋_GBK" w:hAnsi="宋体" w:eastAsia="方正仿宋_GBK"/>
          <w:sz w:val="30"/>
          <w:szCs w:val="30"/>
        </w:rPr>
        <w:t>日</w:t>
      </w:r>
    </w:p>
    <w:p>
      <w:pPr>
        <w:numPr>
          <w:ilvl w:val="0"/>
          <w:numId w:val="0"/>
        </w:numPr>
        <w:ind w:leftChars="0" w:firstLine="600" w:firstLineChars="200"/>
        <w:jc w:val="left"/>
        <w:rPr>
          <w:rFonts w:hint="default" w:ascii="仿宋" w:hAnsi="仿宋" w:eastAsia="仿宋" w:cs="Times New Roman"/>
          <w:sz w:val="30"/>
          <w:szCs w:val="30"/>
          <w:lang w:val="en-US" w:eastAsia="zh-CN"/>
        </w:rPr>
      </w:pPr>
    </w:p>
    <w:p>
      <w:pPr>
        <w:pStyle w:val="11"/>
        <w:numPr>
          <w:ilvl w:val="0"/>
          <w:numId w:val="0"/>
        </w:numPr>
        <w:jc w:val="left"/>
        <w:rPr>
          <w:rFonts w:hint="default" w:ascii="方正仿宋_GBK" w:hAnsi="宋体" w:eastAsia="方正仿宋_GBK" w:cs="Times New Roman"/>
          <w:kern w:val="2"/>
          <w:sz w:val="30"/>
          <w:szCs w:val="30"/>
          <w:lang w:val="en-US" w:eastAsia="zh-CN" w:bidi="ar-SA"/>
        </w:rPr>
      </w:pPr>
    </w:p>
    <w:p>
      <w:pPr>
        <w:pStyle w:val="11"/>
        <w:numPr>
          <w:ilvl w:val="0"/>
          <w:numId w:val="0"/>
        </w:numPr>
        <w:jc w:val="left"/>
        <w:rPr>
          <w:rFonts w:hint="default" w:ascii="方正仿宋_GBK" w:hAnsi="宋体" w:eastAsia="方正仿宋_GBK" w:cs="Times New Roman"/>
          <w:b/>
          <w:bCs/>
          <w:kern w:val="2"/>
          <w:sz w:val="30"/>
          <w:szCs w:val="30"/>
          <w:lang w:val="en-US" w:eastAsia="zh-CN" w:bidi="ar-SA"/>
        </w:rPr>
      </w:pPr>
      <w:r>
        <w:rPr>
          <w:rFonts w:hint="eastAsia" w:ascii="方正仿宋_GBK" w:hAnsi="宋体" w:eastAsia="方正仿宋_GBK" w:cs="Times New Roman"/>
          <w:b/>
          <w:bCs/>
          <w:kern w:val="2"/>
          <w:sz w:val="30"/>
          <w:szCs w:val="30"/>
          <w:lang w:val="en-US" w:eastAsia="zh-CN" w:bidi="ar-SA"/>
        </w:rPr>
        <w:t>运营项目情况：</w:t>
      </w:r>
    </w:p>
    <w:p>
      <w:pPr>
        <w:numPr>
          <w:ilvl w:val="0"/>
          <w:numId w:val="4"/>
        </w:numPr>
        <w:jc w:val="left"/>
        <w:rPr>
          <w:rFonts w:hint="eastAsia" w:ascii="方正仿宋_GBK" w:hAnsi="宋体" w:eastAsia="方正仿宋_GBK"/>
          <w:sz w:val="30"/>
          <w:szCs w:val="30"/>
        </w:rPr>
      </w:pPr>
      <w:r>
        <w:rPr>
          <w:rFonts w:hint="eastAsia" w:ascii="方正仿宋_GBK" w:hAnsi="宋体" w:eastAsia="方正仿宋_GBK"/>
          <w:b/>
          <w:bCs/>
          <w:sz w:val="30"/>
          <w:szCs w:val="30"/>
          <w:lang w:val="en-US" w:eastAsia="zh-CN"/>
        </w:rPr>
        <w:t>江海区</w:t>
      </w:r>
      <w:r>
        <w:rPr>
          <w:rFonts w:hint="eastAsia" w:ascii="方正仿宋_GBK" w:hAnsi="宋体" w:eastAsia="方正仿宋_GBK"/>
          <w:b/>
          <w:bCs/>
          <w:sz w:val="30"/>
          <w:szCs w:val="30"/>
        </w:rPr>
        <w:t>龙溪湖阅读中心</w:t>
      </w:r>
      <w:r>
        <w:rPr>
          <w:rFonts w:hint="eastAsia" w:ascii="方正仿宋_GBK" w:hAnsi="宋体" w:eastAsia="方正仿宋_GBK"/>
          <w:sz w:val="30"/>
          <w:szCs w:val="30"/>
        </w:rPr>
        <w:t>（地址：江海区南山路333号龙溪湖阅读中心）</w:t>
      </w:r>
    </w:p>
    <w:p>
      <w:pPr>
        <w:numPr>
          <w:ilvl w:val="0"/>
          <w:numId w:val="0"/>
        </w:numPr>
        <w:ind w:firstLine="600" w:firstLineChars="200"/>
        <w:jc w:val="left"/>
        <w:rPr>
          <w:rFonts w:hint="eastAsia" w:ascii="方正仿宋_GBK" w:hAnsi="宋体" w:eastAsia="方正仿宋_GBK"/>
          <w:sz w:val="30"/>
          <w:szCs w:val="30"/>
        </w:rPr>
      </w:pPr>
      <w:r>
        <w:rPr>
          <w:rFonts w:hint="eastAsia" w:ascii="方正仿宋_GBK" w:hAnsi="宋体" w:eastAsia="方正仿宋_GBK"/>
          <w:sz w:val="30"/>
          <w:szCs w:val="30"/>
        </w:rPr>
        <w:t>龙溪湖阅读中心总面积为五千平方米，藏书量近五万册，可容纳一千多人同时阅读。</w:t>
      </w:r>
      <w:r>
        <w:rPr>
          <w:rFonts w:hint="eastAsia" w:ascii="方正仿宋_GBK" w:hAnsi="宋体" w:eastAsia="方正仿宋_GBK"/>
          <w:sz w:val="30"/>
          <w:szCs w:val="30"/>
          <w:lang w:val="en-US" w:eastAsia="zh-CN"/>
        </w:rPr>
        <w:t>该项目</w:t>
      </w:r>
      <w:r>
        <w:rPr>
          <w:rFonts w:hint="eastAsia" w:ascii="方正仿宋_GBK" w:hAnsi="宋体" w:eastAsia="方正仿宋_GBK"/>
          <w:sz w:val="30"/>
          <w:szCs w:val="30"/>
        </w:rPr>
        <w:t>是2019年年底正式启用的，</w:t>
      </w:r>
      <w:r>
        <w:rPr>
          <w:rFonts w:hint="eastAsia" w:ascii="方正仿宋_GBK" w:hAnsi="宋体" w:eastAsia="方正仿宋_GBK"/>
          <w:sz w:val="30"/>
          <w:szCs w:val="30"/>
          <w:lang w:val="en-US" w:eastAsia="zh-CN"/>
        </w:rPr>
        <w:t>我司接手后，从三大方面入手管理，一是提高运营人员服务水平，开展业务培训，提升馆员服务技能;二是优化场馆图书查书系统，将场馆图书系统化上架，实现线上查书；三是将阅读活动持续化、品牌化发展，2020年接手至今共举办文化阅读活动150余场，多次登上江门高新、江门电视台等江门本地主流媒体，提升阅读中心知名度。</w:t>
      </w:r>
    </w:p>
    <w:p>
      <w:pPr>
        <w:jc w:val="both"/>
        <w:rPr>
          <w:rFonts w:hint="eastAsia" w:ascii="方正仿宋_GBK" w:hAnsi="宋体" w:eastAsia="方正仿宋_GBK"/>
          <w:b/>
          <w:bCs/>
          <w:sz w:val="30"/>
          <w:szCs w:val="30"/>
        </w:rPr>
      </w:pPr>
      <w:r>
        <w:rPr>
          <w:rFonts w:hint="eastAsia" w:ascii="方正仿宋_GBK" w:hAnsi="宋体" w:eastAsia="方正仿宋_GBK"/>
          <w:sz w:val="30"/>
          <w:szCs w:val="30"/>
        </w:rPr>
        <w:drawing>
          <wp:inline distT="0" distB="0" distL="114300" distR="114300">
            <wp:extent cx="3846830" cy="2163445"/>
            <wp:effectExtent l="0" t="0" r="127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846830" cy="2163445"/>
                    </a:xfrm>
                    <a:prstGeom prst="rect">
                      <a:avLst/>
                    </a:prstGeom>
                    <a:noFill/>
                    <a:ln w="9525">
                      <a:noFill/>
                    </a:ln>
                  </pic:spPr>
                </pic:pic>
              </a:graphicData>
            </a:graphic>
          </wp:inline>
        </w:drawing>
      </w:r>
    </w:p>
    <w:p>
      <w:pPr>
        <w:numPr>
          <w:ilvl w:val="0"/>
          <w:numId w:val="4"/>
        </w:numPr>
        <w:jc w:val="left"/>
        <w:rPr>
          <w:rFonts w:hint="eastAsia" w:ascii="方正仿宋_GBK" w:hAnsi="宋体" w:eastAsia="方正仿宋_GBK"/>
          <w:sz w:val="30"/>
          <w:szCs w:val="30"/>
        </w:rPr>
      </w:pPr>
      <w:r>
        <w:rPr>
          <w:rFonts w:hint="eastAsia" w:ascii="方正仿宋_GBK" w:hAnsi="宋体" w:eastAsia="方正仿宋_GBK"/>
          <w:b/>
          <w:bCs/>
          <w:sz w:val="30"/>
          <w:szCs w:val="30"/>
          <w:lang w:val="en-US" w:eastAsia="zh-CN"/>
        </w:rPr>
        <w:t>江海区图书馆</w:t>
      </w:r>
      <w:r>
        <w:rPr>
          <w:rFonts w:hint="eastAsia" w:ascii="方正仿宋_GBK" w:hAnsi="宋体" w:eastAsia="方正仿宋_GBK"/>
          <w:sz w:val="30"/>
          <w:szCs w:val="30"/>
        </w:rPr>
        <w:t>（地址：江海区</w:t>
      </w:r>
      <w:r>
        <w:rPr>
          <w:rFonts w:hint="eastAsia" w:ascii="方正仿宋_GBK" w:hAnsi="宋体" w:eastAsia="方正仿宋_GBK"/>
          <w:sz w:val="30"/>
          <w:szCs w:val="30"/>
          <w:lang w:val="en-US" w:eastAsia="zh-CN"/>
        </w:rPr>
        <w:t>金瓯</w:t>
      </w:r>
      <w:r>
        <w:rPr>
          <w:rFonts w:hint="eastAsia" w:ascii="方正仿宋_GBK" w:hAnsi="宋体" w:eastAsia="方正仿宋_GBK"/>
          <w:sz w:val="30"/>
          <w:szCs w:val="30"/>
        </w:rPr>
        <w:t>路</w:t>
      </w:r>
      <w:r>
        <w:rPr>
          <w:rFonts w:hint="eastAsia" w:ascii="方正仿宋_GBK" w:hAnsi="宋体" w:eastAsia="方正仿宋_GBK"/>
          <w:sz w:val="30"/>
          <w:szCs w:val="30"/>
          <w:lang w:val="en-US" w:eastAsia="zh-CN"/>
        </w:rPr>
        <w:t>高新创智城11</w:t>
      </w:r>
      <w:r>
        <w:rPr>
          <w:rFonts w:hint="eastAsia" w:ascii="方正仿宋_GBK" w:hAnsi="宋体" w:eastAsia="方正仿宋_GBK"/>
          <w:sz w:val="30"/>
          <w:szCs w:val="30"/>
        </w:rPr>
        <w:t>号</w:t>
      </w:r>
      <w:r>
        <w:rPr>
          <w:rFonts w:hint="eastAsia" w:ascii="方正仿宋_GBK" w:hAnsi="宋体" w:eastAsia="方正仿宋_GBK"/>
          <w:sz w:val="30"/>
          <w:szCs w:val="30"/>
          <w:lang w:val="en-US" w:eastAsia="zh-CN"/>
        </w:rPr>
        <w:t>楼</w:t>
      </w:r>
      <w:r>
        <w:rPr>
          <w:rFonts w:hint="eastAsia" w:ascii="方正仿宋_GBK" w:hAnsi="宋体" w:eastAsia="方正仿宋_GBK"/>
          <w:sz w:val="30"/>
          <w:szCs w:val="30"/>
        </w:rPr>
        <w:t>）</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32" w:firstLineChars="200"/>
        <w:jc w:val="both"/>
        <w:rPr>
          <w:rFonts w:hint="default" w:ascii="方正仿宋_GBK" w:hAnsi="方正仿宋_GBK" w:eastAsia="方正仿宋_GBK" w:cs="方正仿宋_GBK"/>
          <w:sz w:val="30"/>
          <w:szCs w:val="30"/>
          <w:lang w:val="en-US" w:eastAsia="zh-CN"/>
        </w:rPr>
      </w:pPr>
      <w:r>
        <w:rPr>
          <w:rFonts w:hint="eastAsia" w:ascii="方正仿宋_GB2312" w:hAnsi="方正仿宋_GB2312" w:eastAsia="方正仿宋_GB2312" w:cs="方正仿宋_GB2312"/>
          <w:i w:val="0"/>
          <w:caps w:val="0"/>
          <w:color w:val="333333"/>
          <w:spacing w:val="8"/>
          <w:sz w:val="30"/>
          <w:szCs w:val="30"/>
          <w:shd w:val="clear" w:fill="FFFFFF"/>
          <w:lang w:val="en-US" w:eastAsia="zh-CN"/>
        </w:rPr>
        <w:t>江海区</w:t>
      </w:r>
      <w:r>
        <w:rPr>
          <w:rFonts w:hint="eastAsia" w:ascii="方正仿宋_GB2312" w:hAnsi="方正仿宋_GB2312" w:eastAsia="方正仿宋_GB2312" w:cs="方正仿宋_GB2312"/>
          <w:i w:val="0"/>
          <w:caps w:val="0"/>
          <w:color w:val="333333"/>
          <w:spacing w:val="8"/>
          <w:sz w:val="30"/>
          <w:szCs w:val="30"/>
          <w:shd w:val="clear" w:fill="FFFFFF"/>
        </w:rPr>
        <w:t>图书馆按国家一级图书馆标准建设，建筑面积6000平方米，投资额达7000万，藏书量超20万册，采用动静分离的设计理念，设置儿童阅读区、青少年阅读区以及成人阅读区，营造视野通透、舒适的阅读环境。场馆面向社会提供免费阅读和借书服务，奉行“服务领先，读者至上”的服务理念</w:t>
      </w:r>
      <w:r>
        <w:rPr>
          <w:rFonts w:hint="eastAsia" w:ascii="方正仿宋_GB2312" w:hAnsi="方正仿宋_GB2312" w:eastAsia="方正仿宋_GB2312" w:cs="方正仿宋_GB2312"/>
          <w:i w:val="0"/>
          <w:caps w:val="0"/>
          <w:color w:val="333333"/>
          <w:spacing w:val="8"/>
          <w:sz w:val="30"/>
          <w:szCs w:val="30"/>
          <w:shd w:val="clear" w:fill="FFFFFF"/>
          <w:lang w:eastAsia="zh-CN"/>
        </w:rPr>
        <w:t>，致力于</w:t>
      </w:r>
      <w:r>
        <w:rPr>
          <w:rFonts w:hint="eastAsia" w:ascii="方正仿宋_GB2312" w:hAnsi="方正仿宋_GB2312" w:eastAsia="方正仿宋_GB2312" w:cs="方正仿宋_GB2312"/>
          <w:i w:val="0"/>
          <w:caps w:val="0"/>
          <w:color w:val="333333"/>
          <w:spacing w:val="8"/>
          <w:sz w:val="30"/>
          <w:szCs w:val="30"/>
          <w:shd w:val="clear" w:fill="FFFFFF"/>
        </w:rPr>
        <w:t>提升全</w:t>
      </w:r>
      <w:r>
        <w:rPr>
          <w:rFonts w:hint="eastAsia" w:ascii="方正仿宋_GB2312" w:hAnsi="方正仿宋_GB2312" w:eastAsia="方正仿宋_GB2312" w:cs="方正仿宋_GB2312"/>
          <w:i w:val="0"/>
          <w:caps w:val="0"/>
          <w:color w:val="333333"/>
          <w:spacing w:val="8"/>
          <w:sz w:val="30"/>
          <w:szCs w:val="30"/>
          <w:shd w:val="clear" w:fill="FFFFFF"/>
          <w:lang w:eastAsia="zh-CN"/>
        </w:rPr>
        <w:t>体市</w:t>
      </w:r>
      <w:r>
        <w:rPr>
          <w:rFonts w:hint="eastAsia" w:ascii="方正仿宋_GB2312" w:hAnsi="方正仿宋_GB2312" w:eastAsia="方正仿宋_GB2312" w:cs="方正仿宋_GB2312"/>
          <w:i w:val="0"/>
          <w:caps w:val="0"/>
          <w:color w:val="333333"/>
          <w:spacing w:val="8"/>
          <w:sz w:val="30"/>
          <w:szCs w:val="30"/>
          <w:shd w:val="clear" w:fill="FFFFFF"/>
        </w:rPr>
        <w:t>民的文化素养。</w:t>
      </w:r>
      <w:r>
        <w:rPr>
          <w:rFonts w:hint="eastAsia" w:ascii="方正仿宋_GBK" w:hAnsi="方正仿宋_GBK" w:eastAsia="方正仿宋_GBK" w:cs="方正仿宋_GBK"/>
          <w:sz w:val="30"/>
          <w:szCs w:val="30"/>
          <w:lang w:val="en-US" w:eastAsia="zh-CN"/>
        </w:rPr>
        <w:t>2020年接手运营至今，共计接待读者</w:t>
      </w:r>
      <w:r>
        <w:rPr>
          <w:rFonts w:hint="default" w:ascii="方正仿宋_GBK" w:hAnsi="方正仿宋_GBK" w:eastAsia="方正仿宋_GBK" w:cs="方正仿宋_GBK"/>
          <w:b/>
          <w:bCs/>
          <w:sz w:val="30"/>
          <w:szCs w:val="30"/>
          <w:lang w:val="en-US" w:eastAsia="zh-CN"/>
        </w:rPr>
        <w:t>23.6</w:t>
      </w:r>
      <w:r>
        <w:rPr>
          <w:rFonts w:hint="default" w:ascii="方正仿宋_GBK" w:hAnsi="方正仿宋_GBK" w:eastAsia="方正仿宋_GBK" w:cs="方正仿宋_GBK"/>
          <w:sz w:val="30"/>
          <w:szCs w:val="30"/>
          <w:lang w:val="en-US" w:eastAsia="zh-CN"/>
        </w:rPr>
        <w:t>万人次，持证读者总量为</w:t>
      </w:r>
      <w:r>
        <w:rPr>
          <w:rFonts w:hint="default" w:ascii="方正仿宋_GBK" w:hAnsi="方正仿宋_GBK" w:eastAsia="方正仿宋_GBK" w:cs="方正仿宋_GBK"/>
          <w:b/>
          <w:bCs/>
          <w:sz w:val="30"/>
          <w:szCs w:val="30"/>
          <w:lang w:val="en-US" w:eastAsia="zh-CN"/>
        </w:rPr>
        <w:t>3409</w:t>
      </w:r>
      <w:r>
        <w:rPr>
          <w:rFonts w:hint="default" w:ascii="方正仿宋_GBK" w:hAnsi="方正仿宋_GBK" w:eastAsia="方正仿宋_GBK" w:cs="方正仿宋_GBK"/>
          <w:sz w:val="30"/>
          <w:szCs w:val="30"/>
          <w:lang w:val="en-US" w:eastAsia="zh-CN"/>
        </w:rPr>
        <w:t>人次</w:t>
      </w:r>
      <w:r>
        <w:rPr>
          <w:rFonts w:hint="eastAsia" w:ascii="方正仿宋_GBK" w:hAnsi="方正仿宋_GBK" w:eastAsia="方正仿宋_GBK" w:cs="方正仿宋_GBK"/>
          <w:sz w:val="30"/>
          <w:szCs w:val="30"/>
          <w:lang w:val="en-US" w:eastAsia="zh-CN"/>
        </w:rPr>
        <w:t>。</w:t>
      </w:r>
      <w:r>
        <w:rPr>
          <w:rFonts w:hint="default" w:ascii="方正仿宋_GBK" w:hAnsi="方正仿宋_GBK" w:eastAsia="方正仿宋_GBK" w:cs="方正仿宋_GBK"/>
          <w:sz w:val="30"/>
          <w:szCs w:val="30"/>
          <w:lang w:val="en-US" w:eastAsia="zh-CN"/>
        </w:rPr>
        <w:t>组织“书香进校园流动图书工程 ”和“走进图书馆</w:t>
      </w:r>
      <w:r>
        <w:rPr>
          <w:rFonts w:hint="eastAsia" w:ascii="方正仿宋_GBK" w:hAnsi="方正仿宋_GBK" w:eastAsia="方正仿宋_GBK" w:cs="方正仿宋_GBK"/>
          <w:sz w:val="30"/>
          <w:szCs w:val="30"/>
          <w:lang w:val="en-US" w:eastAsia="zh-CN"/>
        </w:rPr>
        <w:t>－</w:t>
      </w:r>
      <w:r>
        <w:rPr>
          <w:rFonts w:hint="default" w:ascii="方正仿宋_GBK" w:hAnsi="方正仿宋_GBK" w:eastAsia="方正仿宋_GBK" w:cs="方正仿宋_GBK"/>
          <w:sz w:val="30"/>
          <w:szCs w:val="30"/>
          <w:lang w:val="en-US" w:eastAsia="zh-CN"/>
        </w:rPr>
        <w:t>读经典，学党史”工程两大服务品牌。“书香进校园工程”由图书馆联合全区33所中小学开展集体借阅服务。</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eastAsia" w:ascii="方正仿宋_GBK" w:hAnsi="宋体" w:eastAsia="方正仿宋_GBK"/>
          <w:sz w:val="30"/>
          <w:szCs w:val="30"/>
        </w:rPr>
      </w:pPr>
      <w:r>
        <w:drawing>
          <wp:inline distT="0" distB="0" distL="114300" distR="114300">
            <wp:extent cx="2540000" cy="1625600"/>
            <wp:effectExtent l="0" t="0" r="1270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540000" cy="1625600"/>
                    </a:xfrm>
                    <a:prstGeom prst="rect">
                      <a:avLst/>
                    </a:prstGeom>
                    <a:noFill/>
                    <a:ln>
                      <a:noFill/>
                    </a:ln>
                  </pic:spPr>
                </pic:pic>
              </a:graphicData>
            </a:graphic>
          </wp:inline>
        </w:drawing>
      </w:r>
      <w:r>
        <w:rPr>
          <w:rFonts w:hint="eastAsia" w:ascii="方正仿宋_GBK" w:hAnsi="方正仿宋_GBK" w:eastAsia="方正仿宋_GBK" w:cs="方正仿宋_GBK"/>
          <w:b w:val="0"/>
          <w:bCs w:val="0"/>
          <w:sz w:val="30"/>
          <w:szCs w:val="30"/>
          <w:lang w:val="en-US" w:eastAsia="zh-CN"/>
        </w:rPr>
        <w:drawing>
          <wp:inline distT="0" distB="0" distL="114300" distR="114300">
            <wp:extent cx="2352675" cy="1630680"/>
            <wp:effectExtent l="0" t="0" r="9525" b="7620"/>
            <wp:docPr id="5" name="图片 5" descr="258c6cef8d48591a4065cb3a6a9d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58c6cef8d48591a4065cb3a6a9d177"/>
                    <pic:cNvPicPr>
                      <a:picLocks noChangeAspect="1"/>
                    </pic:cNvPicPr>
                  </pic:nvPicPr>
                  <pic:blipFill>
                    <a:blip r:embed="rId8"/>
                    <a:stretch>
                      <a:fillRect/>
                    </a:stretch>
                  </pic:blipFill>
                  <pic:spPr>
                    <a:xfrm>
                      <a:off x="0" y="0"/>
                      <a:ext cx="2352675" cy="1630680"/>
                    </a:xfrm>
                    <a:prstGeom prst="rect">
                      <a:avLst/>
                    </a:prstGeom>
                  </pic:spPr>
                </pic:pic>
              </a:graphicData>
            </a:graphic>
          </wp:inline>
        </w:drawing>
      </w:r>
    </w:p>
    <w:p>
      <w:pPr>
        <w:numPr>
          <w:ilvl w:val="0"/>
          <w:numId w:val="4"/>
        </w:numPr>
        <w:ind w:left="0" w:leftChars="0" w:firstLine="0" w:firstLineChars="0"/>
        <w:jc w:val="left"/>
        <w:rPr>
          <w:rFonts w:hint="eastAsia" w:ascii="方正仿宋_GBK" w:hAnsi="宋体" w:eastAsia="方正仿宋_GBK"/>
          <w:b/>
          <w:bCs/>
          <w:sz w:val="30"/>
          <w:szCs w:val="30"/>
          <w:lang w:val="en-US" w:eastAsia="zh-CN"/>
        </w:rPr>
      </w:pPr>
      <w:r>
        <w:rPr>
          <w:rFonts w:hint="eastAsia" w:ascii="方正仿宋_GBK" w:hAnsi="宋体" w:eastAsia="方正仿宋_GBK"/>
          <w:b/>
          <w:bCs/>
          <w:sz w:val="30"/>
          <w:szCs w:val="30"/>
          <w:lang w:val="en-US" w:eastAsia="zh-CN"/>
        </w:rPr>
        <w:t>江海区下沙文化展示中心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方正仿宋_GBK" w:hAnsi="方正仿宋_GBK" w:eastAsia="方正仿宋_GBK" w:cs="方正仿宋_GBK"/>
          <w:b w:val="0"/>
          <w:bCs w:val="0"/>
          <w:sz w:val="30"/>
          <w:szCs w:val="30"/>
          <w:lang w:val="en-US" w:eastAsia="zh-CN"/>
        </w:rPr>
      </w:pPr>
      <w:r>
        <w:rPr>
          <w:rFonts w:hint="eastAsia" w:ascii="方正仿宋_GBK" w:hAnsi="方正仿宋_GBK" w:eastAsia="方正仿宋_GBK" w:cs="方正仿宋_GBK"/>
          <w:sz w:val="30"/>
          <w:szCs w:val="30"/>
          <w:lang w:val="en-US" w:eastAsia="zh-CN"/>
        </w:rPr>
        <w:t>该项目自4月份接手以来开</w:t>
      </w:r>
      <w:r>
        <w:rPr>
          <w:rFonts w:hint="eastAsia" w:ascii="方正仿宋_GBK" w:hAnsi="方正仿宋_GBK" w:eastAsia="方正仿宋_GBK" w:cs="方正仿宋_GBK"/>
          <w:b w:val="0"/>
          <w:bCs w:val="0"/>
          <w:sz w:val="30"/>
          <w:szCs w:val="30"/>
          <w:lang w:val="en-US" w:eastAsia="zh-CN"/>
        </w:rPr>
        <w:t>放时长为每周56.5小时，组建3名员工，配合开放时长，合理安排在岗人员，实行免费对外开放。为丰富群众文化生活，下沙文化展示活动中心配合举行“永远跟党走”—“我为群众办实事”江门市百场文艺志愿服务进基层活动江海区专场10场。每场都吸引广大群众前来观赏、学习，深受群众好评。</w:t>
      </w:r>
    </w:p>
    <w:p>
      <w:pPr>
        <w:numPr>
          <w:ilvl w:val="0"/>
          <w:numId w:val="4"/>
        </w:numPr>
        <w:jc w:val="left"/>
        <w:rPr>
          <w:rFonts w:hint="default" w:ascii="方正仿宋_GBK" w:hAnsi="宋体" w:eastAsia="方正仿宋_GBK"/>
          <w:b/>
          <w:bCs/>
          <w:sz w:val="30"/>
          <w:szCs w:val="30"/>
          <w:lang w:val="en-US" w:eastAsia="zh-CN"/>
        </w:rPr>
      </w:pPr>
      <w:r>
        <w:rPr>
          <w:rFonts w:hint="eastAsia" w:ascii="方正仿宋_GBK" w:hAnsi="宋体" w:eastAsia="方正仿宋_GBK"/>
          <w:b/>
          <w:bCs/>
          <w:sz w:val="30"/>
          <w:szCs w:val="30"/>
          <w:lang w:val="en-US" w:eastAsia="zh-CN"/>
        </w:rPr>
        <w:t>江海区青少年活动中心</w:t>
      </w:r>
      <w:r>
        <w:rPr>
          <w:rFonts w:hint="eastAsia" w:ascii="方正仿宋_GBK" w:hAnsi="宋体" w:eastAsia="方正仿宋_GBK"/>
          <w:sz w:val="30"/>
          <w:szCs w:val="30"/>
        </w:rPr>
        <w:t>（地址：江海区</w:t>
      </w:r>
      <w:r>
        <w:rPr>
          <w:rFonts w:hint="eastAsia" w:ascii="方正仿宋_GBK" w:hAnsi="宋体" w:eastAsia="方正仿宋_GBK"/>
          <w:sz w:val="30"/>
          <w:szCs w:val="30"/>
          <w:lang w:val="en-US" w:eastAsia="zh-CN"/>
        </w:rPr>
        <w:t>金瓯</w:t>
      </w:r>
      <w:r>
        <w:rPr>
          <w:rFonts w:hint="eastAsia" w:ascii="方正仿宋_GBK" w:hAnsi="宋体" w:eastAsia="方正仿宋_GBK"/>
          <w:sz w:val="30"/>
          <w:szCs w:val="30"/>
        </w:rPr>
        <w:t>路</w:t>
      </w:r>
      <w:r>
        <w:rPr>
          <w:rFonts w:hint="eastAsia" w:ascii="方正仿宋_GBK" w:hAnsi="宋体" w:eastAsia="方正仿宋_GBK"/>
          <w:sz w:val="30"/>
          <w:szCs w:val="30"/>
          <w:lang w:val="en-US" w:eastAsia="zh-CN"/>
        </w:rPr>
        <w:t>高新创智城11</w:t>
      </w:r>
      <w:r>
        <w:rPr>
          <w:rFonts w:hint="eastAsia" w:ascii="方正仿宋_GBK" w:hAnsi="宋体" w:eastAsia="方正仿宋_GBK"/>
          <w:sz w:val="30"/>
          <w:szCs w:val="30"/>
        </w:rPr>
        <w:t>号</w:t>
      </w:r>
      <w:r>
        <w:rPr>
          <w:rFonts w:hint="eastAsia" w:ascii="方正仿宋_GBK" w:hAnsi="宋体" w:eastAsia="方正仿宋_GBK"/>
          <w:sz w:val="30"/>
          <w:szCs w:val="30"/>
          <w:lang w:val="en-US" w:eastAsia="zh-CN"/>
        </w:rPr>
        <w:t>楼</w:t>
      </w:r>
      <w:r>
        <w:rPr>
          <w:rFonts w:hint="eastAsia" w:ascii="方正仿宋_GBK" w:hAnsi="宋体" w:eastAsia="方正仿宋_GBK"/>
          <w:sz w:val="30"/>
          <w:szCs w:val="30"/>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default"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lang w:val="en-US" w:eastAsia="zh-CN"/>
        </w:rPr>
        <w:t>该项目为今年1月份正式接手运营，主要运营情况如下：</w:t>
      </w:r>
    </w:p>
    <w:p>
      <w:pPr>
        <w:ind w:firstLine="600" w:firstLineChars="200"/>
        <w:rPr>
          <w:rFonts w:hint="eastAsia" w:ascii="仿宋" w:hAnsi="仿宋" w:eastAsia="仿宋"/>
          <w:sz w:val="30"/>
          <w:szCs w:val="30"/>
          <w:lang w:val="en-US" w:eastAsia="zh-CN"/>
        </w:rPr>
      </w:pPr>
      <w:r>
        <w:rPr>
          <w:rFonts w:hint="eastAsia" w:ascii="仿宋" w:hAnsi="仿宋" w:eastAsia="仿宋"/>
          <w:sz w:val="30"/>
          <w:szCs w:val="30"/>
          <w:lang w:val="en-US" w:eastAsia="zh-CN"/>
        </w:rPr>
        <w:t>一是完善招生系统的优化。二是制作了青少年活动中心宣传短片，有利于各项对外招生工作的开展。三是加强人员工作结构。四是加强党史教育宣。在中心大型LED屏幕定期播放爱国主义教育片，让青少年喜欢的方式学习到党史知识；在江海万达广场开展“不忘初心 绘美100”党史主题儿童绘画作品展，通过青少年的作品表达对祖国和党的爱戴表达出来。</w:t>
      </w:r>
    </w:p>
    <w:p>
      <w:pPr>
        <w:rPr>
          <w:rFonts w:hint="default" w:ascii="仿宋" w:hAnsi="仿宋" w:eastAsia="仿宋"/>
          <w:sz w:val="30"/>
          <w:szCs w:val="30"/>
          <w:lang w:val="en-US" w:eastAsia="zh-CN"/>
        </w:rPr>
      </w:pPr>
    </w:p>
    <w:p>
      <w:pPr>
        <w:pStyle w:val="17"/>
        <w:numPr>
          <w:ilvl w:val="0"/>
          <w:numId w:val="0"/>
        </w:numPr>
        <w:ind w:leftChars="0" w:firstLine="600" w:firstLineChars="200"/>
        <w:rPr>
          <w:rFonts w:hint="default" w:ascii="方正仿宋_GBK" w:eastAsia="方正仿宋_GBK"/>
          <w:b/>
          <w:bCs/>
          <w:sz w:val="30"/>
          <w:szCs w:val="30"/>
          <w:lang w:val="en-US"/>
        </w:rPr>
      </w:pPr>
      <w:r>
        <w:rPr>
          <w:rFonts w:hint="eastAsia" w:ascii="方正仿宋_GBK" w:eastAsia="方正仿宋_GBK"/>
          <w:b/>
          <w:bCs/>
          <w:sz w:val="30"/>
          <w:szCs w:val="30"/>
          <w:lang w:val="en-US" w:eastAsia="zh-CN"/>
        </w:rPr>
        <w:t>六、项目</w:t>
      </w:r>
      <w:r>
        <w:rPr>
          <w:rFonts w:hint="eastAsia" w:ascii="方正仿宋_GBK" w:eastAsia="方正仿宋_GBK"/>
          <w:b/>
          <w:bCs/>
          <w:sz w:val="30"/>
          <w:szCs w:val="30"/>
        </w:rPr>
        <w:t>运营</w:t>
      </w:r>
      <w:r>
        <w:rPr>
          <w:rFonts w:hint="eastAsia" w:ascii="方正仿宋_GBK" w:eastAsia="方正仿宋_GBK"/>
          <w:b/>
          <w:bCs/>
          <w:sz w:val="30"/>
          <w:szCs w:val="30"/>
          <w:lang w:val="en-US" w:eastAsia="zh-CN"/>
        </w:rPr>
        <w:t>计划</w:t>
      </w:r>
    </w:p>
    <w:p>
      <w:pPr>
        <w:pStyle w:val="17"/>
        <w:numPr>
          <w:ilvl w:val="0"/>
          <w:numId w:val="0"/>
        </w:numPr>
        <w:ind w:firstLine="600" w:firstLineChars="200"/>
        <w:rPr>
          <w:rFonts w:hint="eastAsia" w:ascii="方正仿宋_GBK" w:eastAsia="方正仿宋_GBK"/>
          <w:sz w:val="30"/>
          <w:szCs w:val="30"/>
        </w:rPr>
      </w:pPr>
      <w:r>
        <w:rPr>
          <w:rFonts w:hint="eastAsia" w:ascii="方正仿宋_GBK" w:eastAsia="方正仿宋_GBK"/>
          <w:sz w:val="30"/>
          <w:szCs w:val="30"/>
          <w:lang w:eastAsia="zh-CN"/>
        </w:rPr>
        <w:t>（</w:t>
      </w:r>
      <w:r>
        <w:rPr>
          <w:rFonts w:hint="eastAsia" w:ascii="方正仿宋_GBK" w:eastAsia="方正仿宋_GBK"/>
          <w:sz w:val="30"/>
          <w:szCs w:val="30"/>
          <w:lang w:val="en-US" w:eastAsia="zh-CN"/>
        </w:rPr>
        <w:t>一）</w:t>
      </w:r>
      <w:r>
        <w:rPr>
          <w:rFonts w:hint="eastAsia" w:ascii="方正仿宋_GBK" w:eastAsia="方正仿宋_GBK"/>
          <w:sz w:val="30"/>
          <w:szCs w:val="30"/>
        </w:rPr>
        <w:t>场馆管理</w:t>
      </w:r>
    </w:p>
    <w:p>
      <w:pPr>
        <w:widowControl/>
        <w:spacing w:line="480" w:lineRule="atLeast"/>
        <w:ind w:firstLine="600" w:firstLineChars="200"/>
        <w:jc w:val="left"/>
        <w:rPr>
          <w:rFonts w:ascii="方正仿宋_GBK" w:hAnsi="宋体" w:eastAsia="方正仿宋_GBK"/>
          <w:sz w:val="30"/>
          <w:szCs w:val="30"/>
        </w:rPr>
      </w:pPr>
      <w:r>
        <w:rPr>
          <w:rFonts w:hint="eastAsia" w:ascii="方正仿宋_GBK" w:hAnsi="宋体" w:eastAsia="方正仿宋_GBK"/>
          <w:sz w:val="30"/>
          <w:szCs w:val="30"/>
        </w:rPr>
        <w:t>1、 在科学技术协会的指导下，制定科技馆发展规划和落实好各项规章制度，</w:t>
      </w:r>
      <w:r>
        <w:rPr>
          <w:rFonts w:hint="eastAsia" w:ascii="方正仿宋_GBK" w:eastAsia="方正仿宋_GBK"/>
          <w:sz w:val="30"/>
          <w:szCs w:val="30"/>
        </w:rPr>
        <w:t>在科技馆的管理系统中，进行分类管理，将科技馆的业务划分为基本职能业务、配套业务，两大类型，并根据不同业务类型的运行特点进行相应的管理，</w:t>
      </w:r>
      <w:r>
        <w:rPr>
          <w:rFonts w:hint="eastAsia" w:ascii="方正仿宋_GBK" w:hAnsi="宋体" w:eastAsia="方正仿宋_GBK"/>
          <w:sz w:val="30"/>
          <w:szCs w:val="30"/>
        </w:rPr>
        <w:t>进一步完善管理模式</w:t>
      </w:r>
      <w:r>
        <w:rPr>
          <w:rFonts w:hint="eastAsia" w:ascii="方正仿宋_GBK" w:hAnsi="宋体" w:eastAsia="方正仿宋_GBK"/>
          <w:sz w:val="30"/>
          <w:szCs w:val="30"/>
          <w:lang w:eastAsia="zh-CN"/>
        </w:rPr>
        <w:t>。</w:t>
      </w:r>
      <w:r>
        <w:rPr>
          <w:rFonts w:ascii="方正仿宋_GBK" w:hAnsi="宋体" w:eastAsia="方正仿宋_GBK"/>
          <w:sz w:val="30"/>
          <w:szCs w:val="30"/>
        </w:rPr>
        <w:t xml:space="preserve"> </w:t>
      </w:r>
    </w:p>
    <w:p>
      <w:pPr>
        <w:widowControl/>
        <w:spacing w:line="480" w:lineRule="atLeast"/>
        <w:ind w:firstLine="600" w:firstLineChars="200"/>
        <w:jc w:val="left"/>
        <w:rPr>
          <w:rFonts w:hint="eastAsia" w:ascii="方正仿宋_GBK" w:hAnsi="宋体" w:eastAsia="方正仿宋_GBK"/>
          <w:sz w:val="30"/>
          <w:szCs w:val="30"/>
        </w:rPr>
      </w:pPr>
      <w:r>
        <w:rPr>
          <w:rFonts w:hint="eastAsia" w:ascii="方正仿宋_GBK" w:hAnsi="宋体" w:eastAsia="方正仿宋_GBK"/>
          <w:sz w:val="30"/>
          <w:szCs w:val="30"/>
        </w:rPr>
        <w:t>2、 确保科技馆的流通阅览与参观流程的系统化运行；做好场馆内现代信息基础设施建设的使用，落实好各项安全防护措施</w:t>
      </w:r>
      <w:r>
        <w:rPr>
          <w:rFonts w:hint="eastAsia" w:ascii="方正仿宋_GBK" w:hAnsi="宋体" w:eastAsia="方正仿宋_GBK"/>
          <w:sz w:val="30"/>
          <w:szCs w:val="30"/>
          <w:lang w:eastAsia="zh-CN"/>
        </w:rPr>
        <w:t>。</w:t>
      </w:r>
      <w:r>
        <w:rPr>
          <w:rFonts w:hint="eastAsia" w:ascii="方正仿宋_GBK" w:hAnsi="宋体" w:eastAsia="方正仿宋_GBK"/>
          <w:sz w:val="30"/>
          <w:szCs w:val="30"/>
        </w:rPr>
        <w:t xml:space="preserve"> </w:t>
      </w:r>
    </w:p>
    <w:p>
      <w:pPr>
        <w:ind w:firstLine="600" w:firstLineChars="200"/>
        <w:rPr>
          <w:rFonts w:hint="eastAsia" w:ascii="方正仿宋_GBK" w:eastAsia="方正仿宋_GBK"/>
          <w:sz w:val="30"/>
          <w:szCs w:val="30"/>
          <w:lang w:eastAsia="zh-CN"/>
        </w:rPr>
      </w:pPr>
      <w:r>
        <w:rPr>
          <w:rFonts w:hint="eastAsia" w:ascii="方正仿宋_GBK" w:eastAsia="方正仿宋_GBK"/>
          <w:sz w:val="30"/>
          <w:szCs w:val="30"/>
        </w:rPr>
        <w:t>3、 成立相应的现场管理部门，制定相应管理制度，采用标准的服务规范，对市民进入场馆参观的全过程进行管理</w:t>
      </w:r>
      <w:r>
        <w:rPr>
          <w:rFonts w:hint="eastAsia" w:ascii="方正仿宋_GBK" w:eastAsia="方正仿宋_GBK"/>
          <w:sz w:val="30"/>
          <w:szCs w:val="30"/>
          <w:lang w:eastAsia="zh-CN"/>
        </w:rPr>
        <w:t>。</w:t>
      </w:r>
    </w:p>
    <w:p>
      <w:pPr>
        <w:ind w:firstLine="600" w:firstLineChars="200"/>
        <w:rPr>
          <w:rFonts w:hint="eastAsia" w:ascii="方正仿宋_GBK" w:eastAsia="方正仿宋_GBK"/>
          <w:sz w:val="30"/>
          <w:szCs w:val="30"/>
          <w:lang w:eastAsia="zh-CN"/>
        </w:rPr>
      </w:pPr>
      <w:r>
        <w:rPr>
          <w:rFonts w:hint="eastAsia" w:ascii="方正仿宋_GBK" w:eastAsia="方正仿宋_GBK"/>
          <w:sz w:val="30"/>
          <w:szCs w:val="30"/>
          <w:lang w:val="en-US" w:eastAsia="zh-CN"/>
        </w:rPr>
        <w:t xml:space="preserve">4、 </w:t>
      </w:r>
      <w:r>
        <w:rPr>
          <w:rFonts w:hint="eastAsia" w:ascii="方正仿宋_GBK" w:eastAsia="方正仿宋_GBK"/>
          <w:sz w:val="30"/>
          <w:szCs w:val="30"/>
        </w:rPr>
        <w:t>确保物业公司的服务质量，做好场馆日常开馆工作的管理监督</w:t>
      </w:r>
      <w:r>
        <w:rPr>
          <w:rFonts w:hint="eastAsia" w:ascii="方正仿宋_GBK" w:eastAsia="方正仿宋_GBK"/>
          <w:sz w:val="30"/>
          <w:szCs w:val="30"/>
          <w:lang w:eastAsia="zh-CN"/>
        </w:rPr>
        <w:t>。</w:t>
      </w:r>
    </w:p>
    <w:p>
      <w:pPr>
        <w:rPr>
          <w:rFonts w:hint="eastAsia" w:ascii="方正仿宋_GBK" w:eastAsia="方正仿宋_GBK"/>
          <w:sz w:val="30"/>
          <w:szCs w:val="30"/>
          <w:lang w:eastAsia="zh-CN"/>
        </w:rPr>
      </w:pPr>
    </w:p>
    <w:p>
      <w:pPr>
        <w:ind w:firstLine="600" w:firstLineChars="200"/>
        <w:rPr>
          <w:rFonts w:hint="eastAsia" w:ascii="仿宋_GB2312" w:hAnsi="仿宋_GB2312" w:eastAsia="仿宋_GB2312" w:cs="仿宋_GB2312"/>
          <w:sz w:val="30"/>
          <w:szCs w:val="30"/>
        </w:rPr>
      </w:pPr>
      <w:r>
        <w:rPr>
          <w:rFonts w:hint="eastAsia" w:ascii="方正仿宋_GBK" w:eastAsia="方正仿宋_GBK"/>
          <w:sz w:val="30"/>
          <w:szCs w:val="30"/>
          <w:lang w:eastAsia="zh-CN"/>
        </w:rPr>
        <w:t>（</w:t>
      </w:r>
      <w:r>
        <w:rPr>
          <w:rFonts w:hint="eastAsia" w:ascii="方正仿宋_GBK" w:eastAsia="方正仿宋_GBK"/>
          <w:sz w:val="30"/>
          <w:szCs w:val="30"/>
          <w:lang w:val="en-US" w:eastAsia="zh-CN"/>
        </w:rPr>
        <w:t>二） 人力资源管理</w:t>
      </w:r>
    </w:p>
    <w:p>
      <w:pPr>
        <w:ind w:firstLine="600" w:firstLineChars="200"/>
        <w:rPr>
          <w:rFonts w:hint="eastAsia" w:ascii="方正仿宋_GBK" w:eastAsia="方正仿宋_GBK"/>
          <w:sz w:val="30"/>
          <w:szCs w:val="30"/>
        </w:rPr>
      </w:pPr>
      <w:r>
        <w:rPr>
          <w:rFonts w:hint="eastAsia" w:ascii="方正仿宋_GBK" w:eastAsia="方正仿宋_GBK"/>
          <w:sz w:val="30"/>
          <w:szCs w:val="30"/>
          <w:lang w:val="en-US" w:eastAsia="zh-CN"/>
        </w:rPr>
        <w:t>为江海区科技馆的工作开展进行人员招聘与培训，确保员工的专业化水平，负责员工的工作考核与薪酬支付。</w:t>
      </w:r>
      <w:r>
        <w:rPr>
          <w:rFonts w:hint="eastAsia" w:ascii="方正仿宋_GBK" w:eastAsia="方正仿宋_GBK"/>
          <w:sz w:val="30"/>
          <w:szCs w:val="30"/>
        </w:rPr>
        <w:t>根据业务管理体系需求，设置岗位如下：</w:t>
      </w:r>
    </w:p>
    <w:tbl>
      <w:tblPr>
        <w:tblStyle w:val="9"/>
        <w:tblW w:w="9498"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559"/>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1702" w:type="dxa"/>
            <w:shd w:val="clear" w:color="auto" w:fill="auto"/>
            <w:vAlign w:val="center"/>
          </w:tcPr>
          <w:p>
            <w:pPr>
              <w:jc w:val="center"/>
              <w:rPr>
                <w:rFonts w:hint="eastAsia" w:ascii="方正仿宋_GBK" w:hAnsi="宋体" w:eastAsia="方正仿宋_GBK"/>
                <w:b/>
                <w:bCs/>
                <w:sz w:val="30"/>
                <w:szCs w:val="30"/>
              </w:rPr>
            </w:pPr>
            <w:r>
              <w:rPr>
                <w:rFonts w:hint="eastAsia" w:ascii="方正仿宋_GBK" w:hAnsi="宋体" w:eastAsia="方正仿宋_GBK"/>
                <w:b/>
                <w:bCs/>
                <w:sz w:val="30"/>
                <w:szCs w:val="30"/>
              </w:rPr>
              <w:t>岗位名称</w:t>
            </w:r>
          </w:p>
        </w:tc>
        <w:tc>
          <w:tcPr>
            <w:tcW w:w="1559" w:type="dxa"/>
            <w:shd w:val="clear" w:color="auto" w:fill="auto"/>
            <w:vAlign w:val="center"/>
          </w:tcPr>
          <w:p>
            <w:pPr>
              <w:jc w:val="center"/>
              <w:rPr>
                <w:rFonts w:hint="eastAsia" w:ascii="方正仿宋_GBK" w:hAnsi="宋体" w:eastAsia="方正仿宋_GBK"/>
                <w:b/>
                <w:bCs/>
                <w:sz w:val="30"/>
                <w:szCs w:val="30"/>
              </w:rPr>
            </w:pPr>
            <w:r>
              <w:rPr>
                <w:rFonts w:hint="eastAsia" w:ascii="方正仿宋_GBK" w:hAnsi="宋体" w:eastAsia="方正仿宋_GBK"/>
                <w:b/>
                <w:bCs/>
                <w:sz w:val="30"/>
                <w:szCs w:val="30"/>
              </w:rPr>
              <w:t>人员数量</w:t>
            </w:r>
          </w:p>
        </w:tc>
        <w:tc>
          <w:tcPr>
            <w:tcW w:w="6237" w:type="dxa"/>
            <w:shd w:val="clear" w:color="auto" w:fill="auto"/>
            <w:vAlign w:val="center"/>
          </w:tcPr>
          <w:p>
            <w:pPr>
              <w:jc w:val="center"/>
              <w:rPr>
                <w:rFonts w:hint="eastAsia" w:ascii="方正仿宋_GBK" w:hAnsi="宋体" w:eastAsia="方正仿宋_GBK"/>
                <w:b/>
                <w:bCs/>
                <w:sz w:val="30"/>
                <w:szCs w:val="30"/>
              </w:rPr>
            </w:pPr>
            <w:r>
              <w:rPr>
                <w:rFonts w:hint="eastAsia" w:ascii="方正仿宋_GBK" w:hAnsi="宋体" w:eastAsia="方正仿宋_GBK"/>
                <w:b/>
                <w:bCs/>
                <w:sz w:val="30"/>
                <w:szCs w:val="30"/>
              </w:rPr>
              <w:t>岗位职能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02" w:type="dxa"/>
            <w:shd w:val="clear" w:color="auto" w:fill="auto"/>
            <w:vAlign w:val="center"/>
          </w:tcPr>
          <w:p>
            <w:pPr>
              <w:jc w:val="center"/>
              <w:rPr>
                <w:rFonts w:hint="eastAsia" w:ascii="方正仿宋_GBK" w:hAnsi="宋体" w:eastAsia="方正仿宋_GBK"/>
                <w:sz w:val="28"/>
                <w:szCs w:val="28"/>
              </w:rPr>
            </w:pPr>
            <w:r>
              <w:rPr>
                <w:rFonts w:hint="eastAsia" w:ascii="方正仿宋_GBK" w:hAnsi="宋体" w:eastAsia="方正仿宋_GBK"/>
                <w:sz w:val="28"/>
                <w:szCs w:val="28"/>
              </w:rPr>
              <w:t>现场主管</w:t>
            </w:r>
          </w:p>
        </w:tc>
        <w:tc>
          <w:tcPr>
            <w:tcW w:w="1559" w:type="dxa"/>
            <w:shd w:val="clear" w:color="auto" w:fill="auto"/>
            <w:vAlign w:val="center"/>
          </w:tcPr>
          <w:p>
            <w:pPr>
              <w:jc w:val="center"/>
              <w:rPr>
                <w:rFonts w:hint="eastAsia" w:ascii="方正仿宋_GBK" w:hAnsi="宋体" w:eastAsia="方正仿宋_GBK"/>
                <w:sz w:val="28"/>
                <w:szCs w:val="28"/>
              </w:rPr>
            </w:pPr>
            <w:r>
              <w:rPr>
                <w:rFonts w:hint="eastAsia" w:ascii="方正仿宋_GBK" w:hAnsi="宋体" w:eastAsia="方正仿宋_GBK"/>
                <w:sz w:val="28"/>
                <w:szCs w:val="28"/>
                <w:lang w:val="en-US" w:eastAsia="zh-CN"/>
              </w:rPr>
              <w:t>2</w:t>
            </w:r>
            <w:r>
              <w:rPr>
                <w:rFonts w:hint="eastAsia" w:ascii="方正仿宋_GBK" w:hAnsi="宋体" w:eastAsia="方正仿宋_GBK"/>
                <w:sz w:val="28"/>
                <w:szCs w:val="28"/>
              </w:rPr>
              <w:t>名</w:t>
            </w:r>
          </w:p>
        </w:tc>
        <w:tc>
          <w:tcPr>
            <w:tcW w:w="6237" w:type="dxa"/>
            <w:shd w:val="clear" w:color="auto" w:fill="auto"/>
            <w:vAlign w:val="center"/>
          </w:tcPr>
          <w:p>
            <w:pPr>
              <w:jc w:val="left"/>
              <w:rPr>
                <w:rFonts w:hint="eastAsia" w:ascii="方正仿宋_GBK" w:hAnsi="宋体" w:eastAsia="方正仿宋_GBK"/>
                <w:sz w:val="28"/>
                <w:szCs w:val="28"/>
              </w:rPr>
            </w:pPr>
            <w:r>
              <w:rPr>
                <w:rFonts w:hint="eastAsia" w:ascii="方正仿宋_GBK" w:hAnsi="宋体" w:eastAsia="方正仿宋_GBK"/>
                <w:sz w:val="28"/>
                <w:szCs w:val="28"/>
              </w:rPr>
              <w:t>1、协助项目馆长的工作安排，做好项目的实施</w:t>
            </w:r>
          </w:p>
          <w:p>
            <w:pPr>
              <w:jc w:val="left"/>
              <w:rPr>
                <w:rFonts w:hint="eastAsia" w:ascii="方正仿宋_GBK" w:hAnsi="宋体" w:eastAsia="方正仿宋_GBK"/>
                <w:sz w:val="28"/>
                <w:szCs w:val="28"/>
                <w:lang w:eastAsia="zh-CN"/>
              </w:rPr>
            </w:pPr>
            <w:r>
              <w:rPr>
                <w:rFonts w:hint="eastAsia" w:ascii="方正仿宋_GBK" w:hAnsi="宋体" w:eastAsia="方正仿宋_GBK"/>
                <w:sz w:val="28"/>
                <w:szCs w:val="28"/>
              </w:rPr>
              <w:t>2、负责日常行政管理，确保工作落实与执行</w:t>
            </w:r>
            <w:r>
              <w:rPr>
                <w:rFonts w:hint="eastAsia" w:ascii="方正仿宋_GBK" w:hAnsi="宋体" w:eastAsia="方正仿宋_GBK"/>
                <w:sz w:val="28"/>
                <w:szCs w:val="28"/>
                <w:lang w:eastAsia="zh-CN"/>
              </w:rPr>
              <w:t>。</w:t>
            </w:r>
          </w:p>
          <w:p>
            <w:pPr>
              <w:jc w:val="left"/>
              <w:rPr>
                <w:rFonts w:hint="eastAsia" w:ascii="方正仿宋_GBK" w:hAnsi="宋体" w:eastAsia="方正仿宋_GBK"/>
                <w:sz w:val="28"/>
                <w:szCs w:val="28"/>
              </w:rPr>
            </w:pPr>
            <w:r>
              <w:rPr>
                <w:rFonts w:hint="eastAsia" w:ascii="方正仿宋_GBK" w:hAnsi="宋体" w:eastAsia="方正仿宋_GBK"/>
                <w:sz w:val="28"/>
                <w:szCs w:val="28"/>
              </w:rPr>
              <w:t>3、对接政府部门，做好相关接待工作安排</w:t>
            </w:r>
          </w:p>
          <w:p>
            <w:pPr>
              <w:jc w:val="left"/>
              <w:rPr>
                <w:rFonts w:hint="eastAsia" w:ascii="方正仿宋_GBK" w:hAnsi="宋体" w:eastAsia="方正仿宋_GBK"/>
                <w:sz w:val="28"/>
                <w:szCs w:val="28"/>
                <w:lang w:val="en-US" w:eastAsia="zh-CN"/>
              </w:rPr>
            </w:pPr>
            <w:r>
              <w:rPr>
                <w:rFonts w:hint="eastAsia" w:ascii="方正仿宋_GBK" w:hAnsi="宋体" w:eastAsia="方正仿宋_GBK"/>
                <w:sz w:val="28"/>
                <w:szCs w:val="28"/>
                <w:lang w:val="en-US" w:eastAsia="zh-CN"/>
              </w:rPr>
              <w:t>4、</w:t>
            </w:r>
            <w:r>
              <w:rPr>
                <w:rFonts w:hint="eastAsia" w:ascii="方正仿宋_GBK" w:hAnsi="宋体" w:eastAsia="方正仿宋_GBK"/>
                <w:sz w:val="28"/>
                <w:szCs w:val="28"/>
              </w:rPr>
              <w:t>对相关节假日、假期做好相对应活动安排</w:t>
            </w:r>
            <w:r>
              <w:rPr>
                <w:rFonts w:hint="eastAsia" w:ascii="方正仿宋_GBK" w:hAnsi="宋体" w:eastAsia="方正仿宋_GBK"/>
                <w:sz w:val="28"/>
                <w:szCs w:val="28"/>
                <w:lang w:eastAsia="zh-CN"/>
              </w:rPr>
              <w:t>。</w:t>
            </w:r>
          </w:p>
          <w:p>
            <w:pPr>
              <w:jc w:val="left"/>
              <w:rPr>
                <w:rFonts w:hint="eastAsia" w:ascii="方正仿宋_GBK" w:hAnsi="宋体" w:eastAsia="方正仿宋_GBK"/>
                <w:sz w:val="28"/>
                <w:szCs w:val="28"/>
              </w:rPr>
            </w:pPr>
            <w:r>
              <w:rPr>
                <w:rFonts w:hint="eastAsia" w:ascii="方正仿宋_GBK" w:hAnsi="宋体" w:eastAsia="方正仿宋_GBK"/>
                <w:sz w:val="28"/>
                <w:szCs w:val="28"/>
              </w:rPr>
              <w:t>4、对人员进行储备与培训，做</w:t>
            </w:r>
            <w:r>
              <w:rPr>
                <w:rFonts w:hint="eastAsia" w:ascii="方正仿宋_GBK" w:hAnsi="宋体" w:eastAsia="方正仿宋_GBK"/>
                <w:sz w:val="28"/>
                <w:szCs w:val="28"/>
                <w:lang w:val="en-US" w:eastAsia="zh-CN"/>
              </w:rPr>
              <w:t>好</w:t>
            </w:r>
            <w:r>
              <w:rPr>
                <w:rFonts w:hint="eastAsia" w:ascii="方正仿宋_GBK" w:hAnsi="宋体" w:eastAsia="方正仿宋_GBK"/>
                <w:sz w:val="28"/>
                <w:szCs w:val="28"/>
              </w:rPr>
              <w:t>绩效统筹工作。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shd w:val="clear" w:color="auto" w:fill="auto"/>
            <w:vAlign w:val="center"/>
          </w:tcPr>
          <w:p>
            <w:pPr>
              <w:jc w:val="center"/>
              <w:rPr>
                <w:rFonts w:hint="eastAsia" w:ascii="方正仿宋_GBK" w:hAnsi="宋体" w:eastAsia="方正仿宋_GBK"/>
                <w:sz w:val="28"/>
                <w:szCs w:val="28"/>
                <w:lang w:val="en-US" w:eastAsia="zh-CN"/>
              </w:rPr>
            </w:pPr>
            <w:r>
              <w:rPr>
                <w:rFonts w:hint="eastAsia" w:ascii="方正仿宋_GBK" w:hAnsi="宋体" w:eastAsia="方正仿宋_GBK"/>
                <w:sz w:val="28"/>
                <w:szCs w:val="28"/>
              </w:rPr>
              <w:t>主管</w:t>
            </w:r>
            <w:r>
              <w:rPr>
                <w:rFonts w:hint="eastAsia" w:ascii="方正仿宋_GBK" w:hAnsi="宋体" w:eastAsia="方正仿宋_GBK"/>
                <w:sz w:val="28"/>
                <w:szCs w:val="28"/>
                <w:lang w:val="en-US" w:eastAsia="zh-CN"/>
              </w:rPr>
              <w:t>助理</w:t>
            </w:r>
          </w:p>
        </w:tc>
        <w:tc>
          <w:tcPr>
            <w:tcW w:w="1559" w:type="dxa"/>
            <w:shd w:val="clear" w:color="auto" w:fill="auto"/>
            <w:vAlign w:val="center"/>
          </w:tcPr>
          <w:p>
            <w:pPr>
              <w:jc w:val="center"/>
              <w:rPr>
                <w:rFonts w:hint="eastAsia" w:ascii="方正仿宋_GBK" w:hAnsi="宋体" w:eastAsia="方正仿宋_GBK"/>
                <w:sz w:val="28"/>
                <w:szCs w:val="28"/>
              </w:rPr>
            </w:pPr>
            <w:r>
              <w:rPr>
                <w:rFonts w:hint="eastAsia" w:ascii="方正仿宋_GBK" w:hAnsi="宋体" w:eastAsia="方正仿宋_GBK"/>
                <w:sz w:val="28"/>
                <w:szCs w:val="28"/>
                <w:lang w:val="en-US" w:eastAsia="zh-CN"/>
              </w:rPr>
              <w:t>2</w:t>
            </w:r>
            <w:r>
              <w:rPr>
                <w:rFonts w:hint="eastAsia" w:ascii="方正仿宋_GBK" w:hAnsi="宋体" w:eastAsia="方正仿宋_GBK"/>
                <w:sz w:val="28"/>
                <w:szCs w:val="28"/>
              </w:rPr>
              <w:t>名</w:t>
            </w:r>
          </w:p>
        </w:tc>
        <w:tc>
          <w:tcPr>
            <w:tcW w:w="6237" w:type="dxa"/>
            <w:shd w:val="clear" w:color="auto" w:fill="auto"/>
            <w:vAlign w:val="center"/>
          </w:tcPr>
          <w:p>
            <w:pPr>
              <w:jc w:val="left"/>
              <w:rPr>
                <w:rFonts w:ascii="方正仿宋_GBK" w:hAnsi="宋体" w:eastAsia="方正仿宋_GBK"/>
                <w:sz w:val="28"/>
                <w:szCs w:val="28"/>
              </w:rPr>
            </w:pPr>
            <w:r>
              <w:rPr>
                <w:rFonts w:hint="eastAsia" w:ascii="方正仿宋_GBK" w:hAnsi="宋体" w:eastAsia="方正仿宋_GBK"/>
                <w:sz w:val="28"/>
                <w:szCs w:val="28"/>
              </w:rPr>
              <w:t>1、熟悉场馆设施设备的使用与</w:t>
            </w:r>
            <w:r>
              <w:rPr>
                <w:rFonts w:ascii="方正仿宋_GBK" w:hAnsi="宋体" w:eastAsia="方正仿宋_GBK"/>
                <w:sz w:val="28"/>
                <w:szCs w:val="28"/>
              </w:rPr>
              <w:t>管理</w:t>
            </w:r>
          </w:p>
          <w:p>
            <w:pPr>
              <w:jc w:val="left"/>
              <w:rPr>
                <w:rFonts w:ascii="方正仿宋_GBK" w:hAnsi="宋体" w:eastAsia="方正仿宋_GBK"/>
                <w:sz w:val="28"/>
                <w:szCs w:val="28"/>
              </w:rPr>
            </w:pPr>
            <w:r>
              <w:rPr>
                <w:rFonts w:hint="eastAsia" w:ascii="方正仿宋_GBK" w:hAnsi="宋体" w:eastAsia="方正仿宋_GBK"/>
                <w:sz w:val="28"/>
                <w:szCs w:val="28"/>
              </w:rPr>
              <w:t>2、对</w:t>
            </w:r>
            <w:r>
              <w:rPr>
                <w:rFonts w:ascii="方正仿宋_GBK" w:hAnsi="宋体" w:eastAsia="方正仿宋_GBK"/>
                <w:sz w:val="28"/>
                <w:szCs w:val="28"/>
              </w:rPr>
              <w:t>展品设备运营</w:t>
            </w:r>
            <w:r>
              <w:rPr>
                <w:rFonts w:hint="eastAsia" w:ascii="方正仿宋_GBK" w:hAnsi="宋体" w:eastAsia="方正仿宋_GBK"/>
                <w:sz w:val="28"/>
                <w:szCs w:val="28"/>
              </w:rPr>
              <w:t>进行</w:t>
            </w:r>
            <w:r>
              <w:rPr>
                <w:rFonts w:ascii="方正仿宋_GBK" w:hAnsi="宋体" w:eastAsia="方正仿宋_GBK"/>
                <w:sz w:val="28"/>
                <w:szCs w:val="28"/>
              </w:rPr>
              <w:t>维护</w:t>
            </w:r>
          </w:p>
          <w:p>
            <w:pPr>
              <w:jc w:val="left"/>
              <w:rPr>
                <w:rFonts w:hint="eastAsia" w:ascii="方正仿宋_GBK" w:hAnsi="宋体" w:eastAsia="方正仿宋_GBK"/>
                <w:sz w:val="28"/>
                <w:szCs w:val="28"/>
              </w:rPr>
            </w:pPr>
            <w:r>
              <w:rPr>
                <w:rFonts w:hint="eastAsia" w:ascii="方正仿宋_GBK" w:hAnsi="宋体" w:eastAsia="方正仿宋_GBK"/>
                <w:sz w:val="28"/>
                <w:szCs w:val="28"/>
              </w:rPr>
              <w:t>3、确保场馆各项展览正常运作</w:t>
            </w:r>
          </w:p>
          <w:p>
            <w:pPr>
              <w:jc w:val="left"/>
              <w:rPr>
                <w:rFonts w:ascii="方正仿宋_GBK" w:hAnsi="宋体" w:eastAsia="方正仿宋_GBK"/>
                <w:sz w:val="28"/>
                <w:szCs w:val="28"/>
              </w:rPr>
            </w:pPr>
            <w:r>
              <w:rPr>
                <w:rFonts w:hint="eastAsia" w:ascii="方正仿宋_GBK" w:hAnsi="宋体" w:eastAsia="方正仿宋_GBK"/>
                <w:sz w:val="28"/>
                <w:szCs w:val="28"/>
                <w:lang w:val="en-US" w:eastAsia="zh-CN"/>
              </w:rPr>
              <w:t>4、做好科技馆</w:t>
            </w:r>
            <w:r>
              <w:rPr>
                <w:rFonts w:hint="eastAsia" w:ascii="方正仿宋_GBK" w:hAnsi="宋体" w:eastAsia="方正仿宋_GBK"/>
                <w:sz w:val="28"/>
                <w:szCs w:val="28"/>
              </w:rPr>
              <w:t>的日常宣传与公众号运营</w:t>
            </w:r>
          </w:p>
          <w:p>
            <w:pPr>
              <w:jc w:val="left"/>
              <w:rPr>
                <w:rFonts w:hint="eastAsia" w:ascii="方正仿宋_GBK" w:hAnsi="宋体" w:eastAsia="方正仿宋_GBK"/>
                <w:sz w:val="28"/>
                <w:szCs w:val="28"/>
              </w:rPr>
            </w:pPr>
            <w:r>
              <w:rPr>
                <w:rFonts w:hint="eastAsia" w:ascii="方正仿宋_GBK" w:hAnsi="宋体" w:eastAsia="方正仿宋_GBK"/>
                <w:sz w:val="28"/>
                <w:szCs w:val="28"/>
                <w:lang w:val="en-US" w:eastAsia="zh-CN"/>
              </w:rPr>
              <w:t>5、</w:t>
            </w:r>
            <w:r>
              <w:rPr>
                <w:rFonts w:hint="eastAsia" w:ascii="方正仿宋_GBK" w:hAnsi="宋体" w:eastAsia="方正仿宋_GBK"/>
                <w:sz w:val="28"/>
                <w:szCs w:val="28"/>
              </w:rPr>
              <w:t>落实展馆预约入馆的开展，满足市民入馆参观的需求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shd w:val="clear" w:color="auto" w:fill="auto"/>
            <w:vAlign w:val="center"/>
          </w:tcPr>
          <w:p>
            <w:pPr>
              <w:jc w:val="center"/>
              <w:rPr>
                <w:rFonts w:hint="default" w:ascii="方正仿宋_GBK" w:hAnsi="宋体" w:eastAsia="方正仿宋_GBK"/>
                <w:sz w:val="28"/>
                <w:szCs w:val="28"/>
                <w:lang w:val="en-US" w:eastAsia="zh-CN"/>
              </w:rPr>
            </w:pPr>
            <w:r>
              <w:rPr>
                <w:rFonts w:hint="eastAsia" w:ascii="方正仿宋_GBK" w:hAnsi="宋体" w:eastAsia="方正仿宋_GBK"/>
                <w:sz w:val="28"/>
                <w:szCs w:val="28"/>
              </w:rPr>
              <w:t>现场</w:t>
            </w:r>
            <w:r>
              <w:rPr>
                <w:rFonts w:hint="eastAsia" w:ascii="方正仿宋_GBK" w:hAnsi="宋体" w:eastAsia="方正仿宋_GBK"/>
                <w:sz w:val="28"/>
                <w:szCs w:val="28"/>
                <w:lang w:val="en-US" w:eastAsia="zh-CN"/>
              </w:rPr>
              <w:t>运营管理人员</w:t>
            </w:r>
          </w:p>
        </w:tc>
        <w:tc>
          <w:tcPr>
            <w:tcW w:w="1559" w:type="dxa"/>
            <w:shd w:val="clear" w:color="auto" w:fill="auto"/>
            <w:vAlign w:val="center"/>
          </w:tcPr>
          <w:p>
            <w:pPr>
              <w:jc w:val="center"/>
              <w:rPr>
                <w:rFonts w:hint="eastAsia" w:ascii="方正仿宋_GBK" w:hAnsi="宋体" w:eastAsia="方正仿宋_GBK"/>
                <w:sz w:val="28"/>
                <w:szCs w:val="28"/>
              </w:rPr>
            </w:pPr>
            <w:r>
              <w:rPr>
                <w:rFonts w:hint="eastAsia" w:ascii="方正仿宋_GBK" w:hAnsi="宋体" w:eastAsia="方正仿宋_GBK"/>
                <w:sz w:val="28"/>
                <w:szCs w:val="28"/>
              </w:rPr>
              <w:t>8名</w:t>
            </w:r>
          </w:p>
        </w:tc>
        <w:tc>
          <w:tcPr>
            <w:tcW w:w="6237" w:type="dxa"/>
            <w:shd w:val="clear" w:color="auto" w:fill="auto"/>
            <w:vAlign w:val="center"/>
          </w:tcPr>
          <w:p>
            <w:pPr>
              <w:jc w:val="left"/>
              <w:rPr>
                <w:rFonts w:hint="eastAsia" w:ascii="方正仿宋_GBK" w:hAnsi="宋体" w:eastAsia="方正仿宋_GBK"/>
                <w:sz w:val="28"/>
                <w:szCs w:val="28"/>
              </w:rPr>
            </w:pPr>
            <w:r>
              <w:rPr>
                <w:rFonts w:hint="eastAsia" w:ascii="方正仿宋_GBK" w:hAnsi="宋体" w:eastAsia="方正仿宋_GBK"/>
                <w:sz w:val="28"/>
                <w:szCs w:val="28"/>
              </w:rPr>
              <w:t>1、负责现场读者管理</w:t>
            </w:r>
          </w:p>
          <w:p>
            <w:pPr>
              <w:jc w:val="left"/>
              <w:rPr>
                <w:rFonts w:hint="eastAsia" w:ascii="方正仿宋_GBK" w:hAnsi="宋体" w:eastAsia="方正仿宋_GBK"/>
                <w:sz w:val="28"/>
                <w:szCs w:val="28"/>
              </w:rPr>
            </w:pPr>
            <w:r>
              <w:rPr>
                <w:rFonts w:hint="eastAsia" w:ascii="方正仿宋_GBK" w:hAnsi="宋体" w:eastAsia="方正仿宋_GBK"/>
                <w:sz w:val="28"/>
                <w:szCs w:val="28"/>
              </w:rPr>
              <w:t>2、负责现场</w:t>
            </w:r>
            <w:r>
              <w:rPr>
                <w:rFonts w:hint="eastAsia" w:ascii="方正仿宋_GBK" w:hAnsi="宋体" w:eastAsia="方正仿宋_GBK"/>
                <w:sz w:val="28"/>
                <w:szCs w:val="28"/>
                <w:lang w:val="en-US" w:eastAsia="zh-CN"/>
              </w:rPr>
              <w:t>设施设备</w:t>
            </w:r>
            <w:r>
              <w:rPr>
                <w:rFonts w:hint="eastAsia" w:ascii="方正仿宋_GBK" w:hAnsi="宋体" w:eastAsia="方正仿宋_GBK"/>
                <w:sz w:val="28"/>
                <w:szCs w:val="28"/>
              </w:rPr>
              <w:t>管理</w:t>
            </w:r>
          </w:p>
          <w:p>
            <w:pPr>
              <w:jc w:val="left"/>
              <w:rPr>
                <w:rFonts w:hint="eastAsia" w:ascii="方正仿宋_GBK" w:hAnsi="宋体" w:eastAsia="方正仿宋_GBK"/>
                <w:sz w:val="28"/>
                <w:szCs w:val="28"/>
              </w:rPr>
            </w:pPr>
            <w:r>
              <w:rPr>
                <w:rFonts w:hint="eastAsia" w:ascii="方正仿宋_GBK" w:hAnsi="宋体" w:eastAsia="方正仿宋_GBK"/>
                <w:sz w:val="28"/>
                <w:szCs w:val="28"/>
              </w:rPr>
              <w:t>3、做好巡查工作</w:t>
            </w:r>
          </w:p>
          <w:p>
            <w:pPr>
              <w:jc w:val="left"/>
              <w:rPr>
                <w:rFonts w:hint="eastAsia" w:ascii="方正仿宋_GBK" w:hAnsi="宋体" w:eastAsia="方正仿宋_GBK"/>
                <w:sz w:val="28"/>
                <w:szCs w:val="28"/>
              </w:rPr>
            </w:pPr>
            <w:r>
              <w:rPr>
                <w:rFonts w:hint="eastAsia" w:ascii="方正仿宋_GBK" w:hAnsi="宋体" w:eastAsia="方正仿宋_GBK"/>
                <w:sz w:val="28"/>
                <w:szCs w:val="28"/>
              </w:rPr>
              <w:t>4、做好接待讲解工作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1702" w:type="dxa"/>
            <w:shd w:val="clear" w:color="auto" w:fill="auto"/>
            <w:vAlign w:val="center"/>
          </w:tcPr>
          <w:p>
            <w:pPr>
              <w:jc w:val="center"/>
              <w:rPr>
                <w:rFonts w:hint="default" w:ascii="方正仿宋_GBK" w:hAnsi="宋体" w:eastAsia="方正仿宋_GBK"/>
                <w:sz w:val="28"/>
                <w:szCs w:val="28"/>
                <w:lang w:val="en-US" w:eastAsia="zh-CN"/>
              </w:rPr>
            </w:pPr>
            <w:r>
              <w:rPr>
                <w:rFonts w:hint="eastAsia" w:ascii="方正仿宋_GBK" w:hAnsi="宋体" w:eastAsia="方正仿宋_GBK"/>
                <w:sz w:val="28"/>
                <w:szCs w:val="28"/>
                <w:lang w:val="en-US" w:eastAsia="zh-CN"/>
              </w:rPr>
              <w:t>保洁人员</w:t>
            </w:r>
          </w:p>
        </w:tc>
        <w:tc>
          <w:tcPr>
            <w:tcW w:w="1559" w:type="dxa"/>
            <w:shd w:val="clear" w:color="auto" w:fill="auto"/>
            <w:vAlign w:val="center"/>
          </w:tcPr>
          <w:p>
            <w:pPr>
              <w:jc w:val="center"/>
              <w:rPr>
                <w:rFonts w:hint="eastAsia" w:ascii="方正仿宋_GBK" w:hAnsi="宋体" w:eastAsia="方正仿宋_GBK"/>
                <w:sz w:val="28"/>
                <w:szCs w:val="28"/>
              </w:rPr>
            </w:pPr>
            <w:r>
              <w:rPr>
                <w:rFonts w:hint="eastAsia" w:ascii="方正仿宋_GBK" w:hAnsi="宋体" w:eastAsia="方正仿宋_GBK"/>
                <w:sz w:val="28"/>
                <w:szCs w:val="28"/>
                <w:lang w:val="en-US" w:eastAsia="zh-CN"/>
              </w:rPr>
              <w:t>3</w:t>
            </w:r>
            <w:r>
              <w:rPr>
                <w:rFonts w:hint="eastAsia" w:ascii="方正仿宋_GBK" w:hAnsi="宋体" w:eastAsia="方正仿宋_GBK"/>
                <w:sz w:val="28"/>
                <w:szCs w:val="28"/>
              </w:rPr>
              <w:t>名</w:t>
            </w:r>
          </w:p>
        </w:tc>
        <w:tc>
          <w:tcPr>
            <w:tcW w:w="6237" w:type="dxa"/>
            <w:shd w:val="clear" w:color="auto" w:fill="auto"/>
            <w:vAlign w:val="center"/>
          </w:tcPr>
          <w:p>
            <w:pPr>
              <w:numPr>
                <w:ilvl w:val="0"/>
                <w:numId w:val="5"/>
              </w:numPr>
              <w:jc w:val="left"/>
              <w:rPr>
                <w:rFonts w:hint="eastAsia" w:ascii="方正仿宋_GBK" w:hAnsi="宋体" w:eastAsia="方正仿宋_GBK"/>
                <w:sz w:val="28"/>
                <w:szCs w:val="28"/>
              </w:rPr>
            </w:pPr>
            <w:r>
              <w:rPr>
                <w:rFonts w:hint="eastAsia" w:ascii="方正仿宋_GBK" w:hAnsi="宋体" w:eastAsia="方正仿宋_GBK"/>
                <w:sz w:val="28"/>
                <w:szCs w:val="28"/>
                <w:lang w:val="en-US" w:eastAsia="zh-CN"/>
              </w:rPr>
              <w:t>做好馆内各楼层的保洁工作</w:t>
            </w:r>
          </w:p>
        </w:tc>
      </w:tr>
    </w:tbl>
    <w:p>
      <w:pPr>
        <w:numPr>
          <w:ilvl w:val="0"/>
          <w:numId w:val="0"/>
        </w:numPr>
        <w:rPr>
          <w:rFonts w:hint="eastAsia" w:ascii="方正仿宋_GBK" w:eastAsia="方正仿宋_GBK"/>
          <w:sz w:val="30"/>
          <w:szCs w:val="30"/>
          <w:lang w:val="en-US" w:eastAsia="zh-CN"/>
        </w:rPr>
      </w:pPr>
    </w:p>
    <w:p>
      <w:pPr>
        <w:numPr>
          <w:ilvl w:val="0"/>
          <w:numId w:val="0"/>
        </w:numPr>
        <w:ind w:firstLine="600" w:firstLineChars="200"/>
        <w:rPr>
          <w:rFonts w:ascii="方正仿宋_GBK" w:eastAsia="方正仿宋_GBK"/>
          <w:sz w:val="30"/>
          <w:szCs w:val="30"/>
        </w:rPr>
      </w:pPr>
      <w:r>
        <w:rPr>
          <w:rFonts w:hint="eastAsia" w:ascii="方正仿宋_GBK" w:eastAsia="方正仿宋_GBK"/>
          <w:sz w:val="30"/>
          <w:szCs w:val="30"/>
          <w:lang w:val="en-US" w:eastAsia="zh-CN"/>
        </w:rPr>
        <w:t>（三）活动策划和组织</w:t>
      </w:r>
    </w:p>
    <w:p>
      <w:pPr>
        <w:ind w:firstLine="600" w:firstLineChars="200"/>
        <w:jc w:val="left"/>
        <w:rPr>
          <w:rFonts w:hint="eastAsia" w:ascii="方正仿宋_GBK" w:hAnsi="宋体" w:eastAsia="方正仿宋_GBK"/>
          <w:sz w:val="30"/>
          <w:szCs w:val="30"/>
        </w:rPr>
      </w:pPr>
      <w:r>
        <w:rPr>
          <w:rFonts w:hint="eastAsia" w:ascii="方正仿宋_GBK" w:hAnsi="宋体" w:eastAsia="方正仿宋_GBK"/>
          <w:sz w:val="30"/>
          <w:szCs w:val="30"/>
        </w:rPr>
        <w:t>为了深入贯彻落实党和十九届三中全会的精神以及科学馆的场馆运行原则</w:t>
      </w:r>
      <w:r>
        <w:rPr>
          <w:rFonts w:ascii="方正仿宋_GBK" w:hAnsi="宋体" w:eastAsia="方正仿宋_GBK"/>
          <w:sz w:val="30"/>
          <w:szCs w:val="30"/>
        </w:rPr>
        <w:t>，</w:t>
      </w:r>
      <w:r>
        <w:rPr>
          <w:rFonts w:hint="eastAsia" w:ascii="方正仿宋_GBK" w:hAnsi="宋体" w:eastAsia="方正仿宋_GBK"/>
          <w:sz w:val="30"/>
          <w:szCs w:val="30"/>
        </w:rPr>
        <w:t>满足科普教育的重点是突出科学方法的传授、科学精神和科学思想的培养，强化科学精神与人文精神的融合。因此科技馆除了提供公益性展览功能外，还从发展科普、创</w:t>
      </w:r>
      <w:r>
        <w:rPr>
          <w:rFonts w:hint="eastAsia" w:ascii="方正仿宋_GBK" w:eastAsia="方正仿宋_GBK"/>
          <w:sz w:val="30"/>
          <w:szCs w:val="30"/>
        </w:rPr>
        <w:t>新等发展角度出发，</w:t>
      </w:r>
      <w:r>
        <w:rPr>
          <w:rFonts w:ascii="方正仿宋_GBK" w:eastAsia="方正仿宋_GBK"/>
          <w:sz w:val="30"/>
          <w:szCs w:val="30"/>
        </w:rPr>
        <w:t>注重互动性、趣味性</w:t>
      </w:r>
      <w:r>
        <w:rPr>
          <w:rFonts w:hint="eastAsia" w:ascii="方正仿宋_GBK" w:eastAsia="方正仿宋_GBK"/>
          <w:sz w:val="30"/>
          <w:szCs w:val="30"/>
        </w:rPr>
        <w:t>的参观体验</w:t>
      </w:r>
      <w:r>
        <w:rPr>
          <w:rFonts w:ascii="方正仿宋_GBK" w:eastAsia="方正仿宋_GBK"/>
          <w:sz w:val="30"/>
          <w:szCs w:val="30"/>
        </w:rPr>
        <w:t>，</w:t>
      </w:r>
      <w:r>
        <w:rPr>
          <w:rFonts w:hint="eastAsia" w:ascii="方正仿宋_GBK" w:eastAsia="方正仿宋_GBK"/>
          <w:sz w:val="30"/>
          <w:szCs w:val="30"/>
        </w:rPr>
        <w:t>为此设定以下活动计划：</w:t>
      </w:r>
    </w:p>
    <w:p>
      <w:pPr>
        <w:pStyle w:val="17"/>
        <w:numPr>
          <w:ilvl w:val="1"/>
          <w:numId w:val="6"/>
        </w:numPr>
        <w:ind w:firstLineChars="0"/>
        <w:rPr>
          <w:rFonts w:ascii="方正仿宋_GBK" w:eastAsia="方正仿宋_GBK"/>
          <w:sz w:val="30"/>
          <w:szCs w:val="30"/>
        </w:rPr>
      </w:pPr>
      <w:r>
        <w:rPr>
          <w:rFonts w:hint="eastAsia" w:ascii="方正仿宋_GBK" w:eastAsia="方正仿宋_GBK"/>
          <w:sz w:val="30"/>
          <w:szCs w:val="30"/>
        </w:rPr>
        <w:t>常态化展览维护和宣传</w:t>
      </w:r>
    </w:p>
    <w:p>
      <w:pPr>
        <w:ind w:firstLine="600" w:firstLineChars="200"/>
        <w:rPr>
          <w:rFonts w:ascii="方正仿宋_GBK" w:eastAsia="方正仿宋_GBK"/>
          <w:sz w:val="30"/>
          <w:szCs w:val="30"/>
        </w:rPr>
      </w:pPr>
      <w:r>
        <w:rPr>
          <w:rFonts w:hint="eastAsia" w:ascii="方正仿宋_GBK" w:eastAsia="方正仿宋_GBK"/>
          <w:sz w:val="30"/>
          <w:szCs w:val="30"/>
        </w:rPr>
        <w:t>活动目的：引导观众自主学习，使观众在探索、发现的过程中，感悟科学，体验科技的美妙与神奇，体会科技与人、自然、社会的关系，为广大公众提供优美、舒适、便利的科普学习环境，满足公众了解科学、学习科学的需求，全面提高公众科学素质。</w:t>
      </w:r>
    </w:p>
    <w:p>
      <w:pPr>
        <w:ind w:firstLine="600" w:firstLineChars="200"/>
        <w:rPr>
          <w:rFonts w:ascii="方正仿宋_GBK" w:eastAsia="方正仿宋_GBK"/>
          <w:sz w:val="30"/>
          <w:szCs w:val="30"/>
        </w:rPr>
      </w:pPr>
      <w:r>
        <w:rPr>
          <w:rFonts w:hint="eastAsia" w:ascii="方正仿宋_GBK" w:eastAsia="方正仿宋_GBK"/>
          <w:sz w:val="30"/>
          <w:szCs w:val="30"/>
        </w:rPr>
        <w:t>活动形式：展示形式定位</w:t>
      </w:r>
      <w:r>
        <w:rPr>
          <w:rFonts w:hint="eastAsia" w:ascii="方正仿宋_GBK" w:eastAsia="方正仿宋_GBK" w:cs="Times New Roman"/>
          <w:sz w:val="30"/>
          <w:szCs w:val="30"/>
        </w:rPr>
        <w:t>以以展示、教育、传播功能</w:t>
      </w:r>
      <w:r>
        <w:rPr>
          <w:rFonts w:hint="eastAsia" w:ascii="方正仿宋_GBK" w:eastAsia="方正仿宋_GBK"/>
          <w:sz w:val="30"/>
          <w:szCs w:val="30"/>
        </w:rPr>
        <w:t>为核心。以主题单元展示为主，通过展品的组合，综合运用机电一体化技术、虚拟现实技术、多媒体技术等相结合的综合性展示方式和互动体验及展区环境之间的协同作用，为公众营造从实践中探索与发现科学的学习情境。</w:t>
      </w:r>
    </w:p>
    <w:p>
      <w:pPr>
        <w:ind w:firstLine="600" w:firstLineChars="200"/>
        <w:rPr>
          <w:rFonts w:ascii="方正仿宋_GBK" w:eastAsia="方正仿宋_GBK"/>
          <w:sz w:val="30"/>
          <w:szCs w:val="30"/>
        </w:rPr>
      </w:pPr>
      <w:r>
        <w:rPr>
          <w:rFonts w:hint="eastAsia" w:ascii="方正仿宋_GBK" w:eastAsia="方正仿宋_GBK"/>
          <w:sz w:val="30"/>
          <w:szCs w:val="30"/>
        </w:rPr>
        <w:t>2、</w:t>
      </w:r>
      <w:r>
        <w:rPr>
          <w:rFonts w:ascii="方正仿宋_GBK" w:eastAsia="方正仿宋_GBK"/>
          <w:sz w:val="30"/>
          <w:szCs w:val="30"/>
        </w:rPr>
        <w:t xml:space="preserve"> 热点专题临时展览</w:t>
      </w:r>
    </w:p>
    <w:p>
      <w:pPr>
        <w:ind w:firstLine="600" w:firstLineChars="200"/>
        <w:rPr>
          <w:rFonts w:ascii="方正仿宋_GBK" w:eastAsia="方正仿宋_GBK"/>
          <w:sz w:val="30"/>
          <w:szCs w:val="30"/>
        </w:rPr>
      </w:pPr>
      <w:r>
        <w:rPr>
          <w:rFonts w:hint="eastAsia" w:ascii="方正仿宋_GBK" w:eastAsia="方正仿宋_GBK"/>
          <w:sz w:val="30"/>
          <w:szCs w:val="30"/>
        </w:rPr>
        <w:t>活动目的：为了全面加大科普力度，并与社会热点保持同一步调，以及可以有效地弥补科技馆基本陈列常年不变的缺点的同时保持科技馆吸引力。</w:t>
      </w:r>
    </w:p>
    <w:p>
      <w:pPr>
        <w:ind w:firstLine="600" w:firstLineChars="200"/>
        <w:rPr>
          <w:rFonts w:ascii="方正仿宋_GBK" w:eastAsia="方正仿宋_GBK"/>
          <w:sz w:val="30"/>
          <w:szCs w:val="30"/>
        </w:rPr>
      </w:pPr>
      <w:r>
        <w:rPr>
          <w:rFonts w:hint="eastAsia" w:ascii="方正仿宋_GBK" w:eastAsia="方正仿宋_GBK"/>
          <w:sz w:val="30"/>
          <w:szCs w:val="30"/>
        </w:rPr>
        <w:t>活动内容：借助某科技热点效应，例如日食月食现象，组织开展教育活动、讲座、沙龙等一系列专题活动；或者配合国家重大节庆日，组织“海军日”、“中国航天日”、“防灾减灾日”和“世界气象日”、端午节、劳动节、国庆节等专题系列活动。</w:t>
      </w:r>
    </w:p>
    <w:p>
      <w:pPr>
        <w:ind w:firstLine="600" w:firstLineChars="200"/>
        <w:rPr>
          <w:rFonts w:ascii="方正仿宋_GBK" w:eastAsia="方正仿宋_GBK"/>
          <w:sz w:val="30"/>
          <w:szCs w:val="30"/>
        </w:rPr>
      </w:pPr>
      <w:r>
        <w:rPr>
          <w:rFonts w:hint="eastAsia" w:ascii="方正仿宋_GBK" w:eastAsia="方正仿宋_GBK"/>
          <w:sz w:val="30"/>
          <w:szCs w:val="30"/>
        </w:rPr>
        <w:t>时间安排：一年</w:t>
      </w:r>
      <w:r>
        <w:rPr>
          <w:rFonts w:hint="eastAsia" w:ascii="方正仿宋_GBK" w:eastAsia="方正仿宋_GBK"/>
          <w:sz w:val="30"/>
          <w:szCs w:val="30"/>
          <w:lang w:val="en-US" w:eastAsia="zh-CN"/>
        </w:rPr>
        <w:t>一</w:t>
      </w:r>
      <w:r>
        <w:rPr>
          <w:rFonts w:hint="eastAsia" w:ascii="方正仿宋_GBK" w:eastAsia="方正仿宋_GBK"/>
          <w:sz w:val="30"/>
          <w:szCs w:val="30"/>
        </w:rPr>
        <w:t>次</w:t>
      </w:r>
    </w:p>
    <w:p>
      <w:pPr>
        <w:ind w:firstLine="600" w:firstLineChars="200"/>
        <w:rPr>
          <w:rFonts w:ascii="方正仿宋_GBK" w:eastAsia="方正仿宋_GBK"/>
          <w:sz w:val="30"/>
          <w:szCs w:val="30"/>
        </w:rPr>
      </w:pPr>
      <w:r>
        <w:rPr>
          <w:rFonts w:hint="eastAsia" w:ascii="方正仿宋_GBK" w:eastAsia="方正仿宋_GBK"/>
          <w:sz w:val="30"/>
          <w:szCs w:val="30"/>
        </w:rPr>
        <w:t>3、</w:t>
      </w:r>
      <w:r>
        <w:rPr>
          <w:rFonts w:ascii="方正仿宋_GBK" w:eastAsia="方正仿宋_GBK"/>
          <w:sz w:val="30"/>
          <w:szCs w:val="30"/>
        </w:rPr>
        <w:t xml:space="preserve"> 馆校结合活动</w:t>
      </w:r>
    </w:p>
    <w:p>
      <w:pPr>
        <w:ind w:firstLine="600" w:firstLineChars="200"/>
        <w:rPr>
          <w:rFonts w:ascii="方正仿宋_GBK" w:eastAsia="方正仿宋_GBK"/>
          <w:sz w:val="30"/>
          <w:szCs w:val="30"/>
        </w:rPr>
      </w:pPr>
      <w:r>
        <w:rPr>
          <w:rFonts w:hint="eastAsia" w:ascii="方正仿宋_GBK" w:eastAsia="方正仿宋_GBK"/>
          <w:sz w:val="30"/>
          <w:szCs w:val="30"/>
        </w:rPr>
        <w:t>活动目的：为了培训一批善于利用科普场馆资源开展基础性、拓展型、研究型教学的学校教师，培养一批主动学习、敢于实践创新、富有科学精神的青少年，形成科普场馆与学校间互帮互助的良好发展的馆校合作模式，让科技馆与学校形成资源互补。</w:t>
      </w:r>
    </w:p>
    <w:p>
      <w:pPr>
        <w:ind w:firstLine="600" w:firstLineChars="200"/>
        <w:rPr>
          <w:rFonts w:ascii="方正仿宋_GBK" w:eastAsia="方正仿宋_GBK"/>
          <w:sz w:val="30"/>
          <w:szCs w:val="30"/>
        </w:rPr>
      </w:pPr>
      <w:r>
        <w:rPr>
          <w:rFonts w:hint="eastAsia" w:ascii="方正仿宋_GBK" w:eastAsia="方正仿宋_GBK"/>
          <w:sz w:val="30"/>
          <w:szCs w:val="30"/>
        </w:rPr>
        <w:t>活动内容：结合科技馆资源优势，在馆内科普活动室，专题展览展厅组织开展多种形式的活动，并让科技展品进校园课堂，帮助学生更好理解课堂知识。</w:t>
      </w:r>
    </w:p>
    <w:p>
      <w:pPr>
        <w:ind w:firstLine="600" w:firstLineChars="200"/>
        <w:rPr>
          <w:rFonts w:ascii="方正仿宋_GBK" w:eastAsia="方正仿宋_GBK"/>
          <w:sz w:val="30"/>
          <w:szCs w:val="30"/>
        </w:rPr>
      </w:pPr>
      <w:r>
        <w:rPr>
          <w:rFonts w:hint="eastAsia" w:ascii="方正仿宋_GBK" w:eastAsia="方正仿宋_GBK"/>
          <w:sz w:val="30"/>
          <w:szCs w:val="30"/>
        </w:rPr>
        <w:t>时间安排：一年两次</w:t>
      </w:r>
    </w:p>
    <w:p>
      <w:pPr>
        <w:ind w:firstLine="600" w:firstLineChars="200"/>
        <w:rPr>
          <w:rFonts w:ascii="方正仿宋_GBK" w:eastAsia="方正仿宋_GBK"/>
          <w:sz w:val="30"/>
          <w:szCs w:val="30"/>
        </w:rPr>
      </w:pPr>
      <w:r>
        <w:rPr>
          <w:rFonts w:hint="eastAsia" w:ascii="方正仿宋_GBK" w:eastAsia="方正仿宋_GBK"/>
          <w:sz w:val="30"/>
          <w:szCs w:val="30"/>
        </w:rPr>
        <w:t xml:space="preserve">4、 </w:t>
      </w:r>
      <w:r>
        <w:rPr>
          <w:rFonts w:ascii="方正仿宋_GBK" w:eastAsia="方正仿宋_GBK"/>
          <w:sz w:val="30"/>
          <w:szCs w:val="30"/>
        </w:rPr>
        <w:t>科普活动</w:t>
      </w:r>
    </w:p>
    <w:p>
      <w:pPr>
        <w:ind w:firstLine="600" w:firstLineChars="200"/>
        <w:rPr>
          <w:rFonts w:ascii="方正仿宋_GBK" w:eastAsia="方正仿宋_GBK"/>
          <w:sz w:val="30"/>
          <w:szCs w:val="30"/>
        </w:rPr>
      </w:pPr>
      <w:r>
        <w:rPr>
          <w:rFonts w:hint="eastAsia" w:ascii="方正仿宋_GBK" w:eastAsia="方正仿宋_GBK"/>
          <w:sz w:val="30"/>
          <w:szCs w:val="30"/>
        </w:rPr>
        <w:t>活动目的：为了宣传科学生活观念，普及科学生活知识，引导市民增强科学意识和鉴别能力，建立科学文明的生活方式，提高市民的精神生活质量，让科学思想广泛传播，科学思想在群众心中深深扎根，努力形成爱科学、学科学、讲科学、用科学的社会风尚，促进城市两个文明建设协调发展。</w:t>
      </w:r>
      <w:r>
        <w:rPr>
          <w:rFonts w:ascii="方正仿宋_GBK" w:eastAsia="方正仿宋_GBK"/>
          <w:sz w:val="30"/>
          <w:szCs w:val="30"/>
        </w:rPr>
        <w:t xml:space="preserve"> </w:t>
      </w:r>
    </w:p>
    <w:p>
      <w:pPr>
        <w:ind w:firstLine="600" w:firstLineChars="200"/>
        <w:rPr>
          <w:rFonts w:ascii="方正仿宋_GBK" w:eastAsia="方正仿宋_GBK"/>
          <w:sz w:val="30"/>
          <w:szCs w:val="30"/>
        </w:rPr>
      </w:pPr>
      <w:r>
        <w:rPr>
          <w:rFonts w:hint="eastAsia" w:ascii="方正仿宋_GBK" w:eastAsia="方正仿宋_GBK"/>
          <w:sz w:val="30"/>
          <w:szCs w:val="30"/>
        </w:rPr>
        <w:t>活动内容： 通过科学表演台来展示和重现一些经典有趣的科学实验，让观众在讲解老师的带领下解密这些奇妙现象下所蕴含的科学原理，了解生活中的科学，激发观众对科学的兴趣。 </w:t>
      </w:r>
      <w:r>
        <w:rPr>
          <w:rFonts w:ascii="方正仿宋_GBK" w:eastAsia="方正仿宋_GBK"/>
          <w:sz w:val="30"/>
          <w:szCs w:val="30"/>
        </w:rPr>
        <w:t xml:space="preserve"> </w:t>
      </w:r>
    </w:p>
    <w:p>
      <w:pPr>
        <w:ind w:firstLine="600" w:firstLineChars="200"/>
        <w:rPr>
          <w:rFonts w:hint="default" w:ascii="方正仿宋_GBK" w:eastAsia="方正仿宋_GBK"/>
          <w:sz w:val="30"/>
          <w:szCs w:val="30"/>
          <w:lang w:val="en-US"/>
        </w:rPr>
      </w:pPr>
      <w:r>
        <w:rPr>
          <w:rFonts w:hint="eastAsia" w:ascii="方正仿宋_GBK" w:eastAsia="方正仿宋_GBK"/>
          <w:sz w:val="30"/>
          <w:szCs w:val="30"/>
        </w:rPr>
        <w:t>时间安排：</w:t>
      </w:r>
      <w:r>
        <w:rPr>
          <w:rFonts w:hint="eastAsia" w:ascii="方正仿宋_GBK" w:eastAsia="方正仿宋_GBK"/>
          <w:sz w:val="30"/>
          <w:szCs w:val="30"/>
          <w:lang w:val="en-US" w:eastAsia="zh-CN"/>
        </w:rPr>
        <w:t>每月一场</w:t>
      </w:r>
    </w:p>
    <w:p>
      <w:pPr>
        <w:ind w:firstLine="600" w:firstLineChars="200"/>
        <w:rPr>
          <w:rFonts w:ascii="方正仿宋_GBK" w:eastAsia="方正仿宋_GBK"/>
          <w:sz w:val="30"/>
          <w:szCs w:val="30"/>
        </w:rPr>
      </w:pPr>
      <w:r>
        <w:rPr>
          <w:rFonts w:hint="eastAsia" w:ascii="方正仿宋_GBK" w:eastAsia="方正仿宋_GBK"/>
          <w:sz w:val="30"/>
          <w:szCs w:val="30"/>
        </w:rPr>
        <w:t>5</w:t>
      </w:r>
      <w:r>
        <w:rPr>
          <w:rFonts w:ascii="方正仿宋_GBK" w:eastAsia="方正仿宋_GBK"/>
          <w:sz w:val="30"/>
          <w:szCs w:val="30"/>
        </w:rPr>
        <w:t>、</w:t>
      </w:r>
      <w:r>
        <w:rPr>
          <w:rFonts w:hint="eastAsia" w:ascii="方正仿宋_GBK" w:eastAsia="方正仿宋_GBK"/>
          <w:sz w:val="30"/>
          <w:szCs w:val="30"/>
        </w:rPr>
        <w:t xml:space="preserve"> </w:t>
      </w:r>
      <w:r>
        <w:rPr>
          <w:rFonts w:ascii="方正仿宋_GBK" w:eastAsia="方正仿宋_GBK"/>
          <w:sz w:val="30"/>
          <w:szCs w:val="30"/>
        </w:rPr>
        <w:t>常态化团体参观活动</w:t>
      </w:r>
    </w:p>
    <w:p>
      <w:pPr>
        <w:ind w:firstLine="600" w:firstLineChars="200"/>
        <w:rPr>
          <w:rFonts w:ascii="方正仿宋_GBK" w:eastAsia="方正仿宋_GBK"/>
          <w:sz w:val="30"/>
          <w:szCs w:val="30"/>
        </w:rPr>
      </w:pPr>
      <w:r>
        <w:rPr>
          <w:rFonts w:hint="eastAsia" w:ascii="方正仿宋_GBK" w:eastAsia="方正仿宋_GBK"/>
          <w:sz w:val="30"/>
          <w:szCs w:val="30"/>
        </w:rPr>
        <w:t>活动目的：为了配套实施多项惠民举措，逐步提高场馆运行品质，引发观众探索自然与科技奥秘的兴趣。</w:t>
      </w:r>
    </w:p>
    <w:p>
      <w:pPr>
        <w:ind w:firstLine="600" w:firstLineChars="200"/>
        <w:rPr>
          <w:rFonts w:ascii="方正仿宋_GBK" w:eastAsia="方正仿宋_GBK"/>
          <w:sz w:val="30"/>
          <w:szCs w:val="30"/>
        </w:rPr>
      </w:pPr>
      <w:r>
        <w:rPr>
          <w:rFonts w:hint="eastAsia" w:ascii="方正仿宋_GBK" w:eastAsia="方正仿宋_GBK"/>
          <w:sz w:val="30"/>
          <w:szCs w:val="30"/>
        </w:rPr>
        <w:t>活动内容：</w:t>
      </w:r>
      <w:r>
        <w:rPr>
          <w:rFonts w:ascii="方正仿宋_GBK" w:eastAsia="方正仿宋_GBK"/>
          <w:sz w:val="30"/>
          <w:szCs w:val="30"/>
        </w:rPr>
        <w:t xml:space="preserve"> 以部门团体形式集体进行馆内参观，由馆内工作人员进行讲解，让参观人员更好走进科学，感受科学。</w:t>
      </w:r>
    </w:p>
    <w:p>
      <w:pPr>
        <w:ind w:firstLine="600" w:firstLineChars="200"/>
        <w:rPr>
          <w:rFonts w:hint="eastAsia" w:ascii="方正仿宋_GBK" w:eastAsia="方正仿宋_GBK"/>
          <w:sz w:val="30"/>
          <w:szCs w:val="30"/>
          <w:lang w:val="en-US" w:eastAsia="zh-CN"/>
        </w:rPr>
      </w:pPr>
      <w:r>
        <w:rPr>
          <w:rFonts w:hint="eastAsia" w:ascii="方正仿宋_GBK" w:eastAsia="方正仿宋_GBK"/>
          <w:sz w:val="30"/>
          <w:szCs w:val="30"/>
        </w:rPr>
        <w:t>时间安排：</w:t>
      </w:r>
      <w:r>
        <w:rPr>
          <w:rFonts w:hint="eastAsia" w:ascii="方正仿宋_GBK" w:eastAsia="方正仿宋_GBK"/>
          <w:sz w:val="30"/>
          <w:szCs w:val="30"/>
          <w:lang w:val="en-US" w:eastAsia="zh-CN"/>
        </w:rPr>
        <w:t>工作日</w:t>
      </w:r>
    </w:p>
    <w:p>
      <w:pPr>
        <w:ind w:firstLine="600" w:firstLineChars="200"/>
        <w:rPr>
          <w:rFonts w:hint="eastAsia" w:ascii="方正仿宋_GBK" w:eastAsia="方正仿宋_GBK"/>
          <w:sz w:val="30"/>
          <w:szCs w:val="30"/>
        </w:rPr>
      </w:pPr>
    </w:p>
    <w:p>
      <w:pPr>
        <w:numPr>
          <w:ilvl w:val="0"/>
          <w:numId w:val="0"/>
        </w:numPr>
        <w:ind w:leftChars="0" w:firstLine="600" w:firstLineChars="200"/>
        <w:jc w:val="left"/>
        <w:rPr>
          <w:rFonts w:hint="eastAsia" w:ascii="方正仿宋_GBK" w:hAnsi="宋体" w:eastAsia="方正仿宋_GBK"/>
          <w:b/>
          <w:bCs/>
          <w:sz w:val="30"/>
          <w:szCs w:val="30"/>
          <w:lang w:val="en-US" w:eastAsia="zh-CN"/>
        </w:rPr>
      </w:pPr>
      <w:r>
        <w:rPr>
          <w:rFonts w:hint="eastAsia" w:ascii="方正仿宋_GBK" w:hAnsi="宋体" w:eastAsia="方正仿宋_GBK"/>
          <w:b/>
          <w:bCs/>
          <w:sz w:val="30"/>
          <w:szCs w:val="30"/>
          <w:lang w:val="en-US" w:eastAsia="zh-CN"/>
        </w:rPr>
        <w:t xml:space="preserve">七、 </w:t>
      </w:r>
      <w:r>
        <w:rPr>
          <w:rFonts w:hint="eastAsia" w:ascii="方正仿宋_GBK" w:hAnsi="宋体" w:eastAsia="方正仿宋_GBK"/>
          <w:b/>
          <w:bCs/>
          <w:sz w:val="30"/>
          <w:szCs w:val="30"/>
          <w:lang w:val="en-US" w:eastAsia="zh-Hans"/>
        </w:rPr>
        <w:t>投标报价</w:t>
      </w:r>
    </w:p>
    <w:p>
      <w:pPr>
        <w:pStyle w:val="17"/>
        <w:ind w:firstLine="640"/>
        <w:jc w:val="left"/>
        <w:rPr>
          <w:rFonts w:hint="eastAsia" w:ascii="方正仿宋_GBK" w:hAnsi="宋体" w:eastAsia="方正仿宋_GBK"/>
          <w:sz w:val="32"/>
          <w:szCs w:val="32"/>
          <w:u w:val="none"/>
        </w:rPr>
      </w:pPr>
      <w:r>
        <w:rPr>
          <w:rFonts w:hint="eastAsia" w:ascii="方正仿宋_GBK" w:hAnsi="宋体" w:eastAsia="方正仿宋_GBK"/>
          <w:sz w:val="30"/>
          <w:szCs w:val="30"/>
        </w:rPr>
        <w:t>运营管理费测算原则：江海区科技馆及其我公司是一种带有社会公共服务性质的服务性行业,我公司不以盈利为主要目的,收费标准不宜求高,但也不能越低越好。我公司拟采取因地制宜、科学管理手段与实际情况紧密结合的方法,根据江海区当地劳动力及薪酬调查结果、项目服务标准定位等因素,将图书馆运营先进理念与平时工作有机的结合,制定行之有效、又能节约开支、降低成本的操作方法与行为规范, 保障科技馆日常工作正常运行,使科技馆的各项管理系统与活动等有序进行并不断吸引人流，提高科技馆的知名度。</w:t>
      </w:r>
      <w:bookmarkStart w:id="1" w:name="_GoBack"/>
      <w:bookmarkEnd w:id="1"/>
      <w:bookmarkStart w:id="0" w:name="_Hlk50028730"/>
    </w:p>
    <w:p>
      <w:pPr>
        <w:jc w:val="right"/>
        <w:rPr>
          <w:rFonts w:hint="eastAsia" w:ascii="方正仿宋_GBK" w:hAnsi="宋体" w:eastAsia="方正仿宋_GBK"/>
          <w:sz w:val="30"/>
          <w:szCs w:val="30"/>
          <w:u w:val="none"/>
        </w:rPr>
      </w:pPr>
      <w:r>
        <w:rPr>
          <w:rFonts w:hint="eastAsia" w:ascii="方正仿宋_GBK" w:hAnsi="宋体" w:eastAsia="方正仿宋_GBK"/>
          <w:sz w:val="30"/>
          <w:szCs w:val="30"/>
          <w:u w:val="none"/>
        </w:rPr>
        <w:t>江海区阅新文化发展有限公司</w:t>
      </w:r>
    </w:p>
    <w:p>
      <w:pPr>
        <w:wordWrap w:val="0"/>
        <w:jc w:val="right"/>
        <w:rPr>
          <w:rFonts w:hint="eastAsia" w:ascii="方正仿宋_GBK" w:hAnsi="宋体" w:eastAsia="方正仿宋_GBK"/>
          <w:sz w:val="32"/>
          <w:szCs w:val="32"/>
          <w:u w:val="none"/>
        </w:rPr>
      </w:pPr>
      <w:r>
        <w:rPr>
          <w:rFonts w:hint="eastAsia" w:ascii="方正仿宋_GBK" w:hAnsi="宋体" w:eastAsia="方正仿宋_GBK"/>
          <w:sz w:val="30"/>
          <w:szCs w:val="30"/>
          <w:u w:val="none"/>
        </w:rPr>
        <w:t>202</w:t>
      </w:r>
      <w:r>
        <w:rPr>
          <w:rFonts w:hint="default" w:ascii="方正仿宋_GBK" w:hAnsi="宋体" w:eastAsia="方正仿宋_GBK"/>
          <w:sz w:val="30"/>
          <w:szCs w:val="30"/>
          <w:u w:val="none"/>
        </w:rPr>
        <w:t>1</w:t>
      </w:r>
      <w:r>
        <w:rPr>
          <w:rFonts w:hint="eastAsia" w:ascii="方正仿宋_GBK" w:hAnsi="宋体" w:eastAsia="方正仿宋_GBK"/>
          <w:sz w:val="30"/>
          <w:szCs w:val="30"/>
          <w:u w:val="none"/>
        </w:rPr>
        <w:t>年</w:t>
      </w:r>
      <w:r>
        <w:rPr>
          <w:rFonts w:hint="eastAsia" w:ascii="方正仿宋_GBK" w:hAnsi="宋体" w:eastAsia="方正仿宋_GBK"/>
          <w:sz w:val="30"/>
          <w:szCs w:val="30"/>
          <w:u w:val="none"/>
          <w:lang w:val="en-US" w:eastAsia="zh-CN"/>
        </w:rPr>
        <w:t>8</w:t>
      </w:r>
      <w:r>
        <w:rPr>
          <w:rFonts w:hint="eastAsia" w:ascii="方正仿宋_GBK" w:hAnsi="宋体" w:eastAsia="方正仿宋_GBK"/>
          <w:sz w:val="30"/>
          <w:szCs w:val="30"/>
          <w:u w:val="none"/>
        </w:rPr>
        <w:t>月</w:t>
      </w:r>
      <w:r>
        <w:rPr>
          <w:rFonts w:hint="eastAsia" w:ascii="方正仿宋_GBK" w:hAnsi="宋体" w:eastAsia="方正仿宋_GBK"/>
          <w:sz w:val="30"/>
          <w:szCs w:val="30"/>
          <w:u w:val="none"/>
          <w:lang w:val="en-US" w:eastAsia="zh-CN"/>
        </w:rPr>
        <w:t>6</w:t>
      </w:r>
      <w:r>
        <w:rPr>
          <w:rFonts w:hint="eastAsia" w:ascii="方正仿宋_GBK" w:hAnsi="宋体" w:eastAsia="方正仿宋_GBK"/>
          <w:sz w:val="30"/>
          <w:szCs w:val="30"/>
          <w:u w:val="none"/>
        </w:rPr>
        <w:t xml:space="preserve">日  </w:t>
      </w:r>
      <w:r>
        <w:rPr>
          <w:rFonts w:hint="eastAsia" w:ascii="方正仿宋_GBK" w:hAnsi="宋体" w:eastAsia="方正仿宋_GBK"/>
          <w:sz w:val="32"/>
          <w:szCs w:val="32"/>
          <w:u w:val="none"/>
        </w:rPr>
        <w:t xml:space="preserve">   </w:t>
      </w:r>
      <w:bookmarkEnd w:id="0"/>
    </w:p>
    <w:sectPr>
      <w:footerReference r:id="rId3" w:type="default"/>
      <w:pgSz w:w="11906" w:h="16838"/>
      <w:pgMar w:top="1361" w:right="1474" w:bottom="1440" w:left="147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2</w:t>
    </w:r>
    <w:r>
      <w:fldChar w:fldCharType="end"/>
    </w:r>
  </w:p>
  <w:p>
    <w:pPr>
      <w:pStyle w:val="4"/>
      <w:tabs>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5BB72B"/>
    <w:multiLevelType w:val="singleLevel"/>
    <w:tmpl w:val="8A5BB72B"/>
    <w:lvl w:ilvl="0" w:tentative="0">
      <w:start w:val="1"/>
      <w:numFmt w:val="decimal"/>
      <w:suff w:val="nothing"/>
      <w:lvlText w:val="%1、"/>
      <w:lvlJc w:val="left"/>
    </w:lvl>
  </w:abstractNum>
  <w:abstractNum w:abstractNumId="1">
    <w:nsid w:val="FC48B2AE"/>
    <w:multiLevelType w:val="singleLevel"/>
    <w:tmpl w:val="FC48B2AE"/>
    <w:lvl w:ilvl="0" w:tentative="0">
      <w:start w:val="1"/>
      <w:numFmt w:val="decimal"/>
      <w:suff w:val="nothing"/>
      <w:lvlText w:val="（%1）"/>
      <w:lvlJc w:val="left"/>
    </w:lvl>
  </w:abstractNum>
  <w:abstractNum w:abstractNumId="2">
    <w:nsid w:val="0B2549C3"/>
    <w:multiLevelType w:val="singleLevel"/>
    <w:tmpl w:val="0B2549C3"/>
    <w:lvl w:ilvl="0" w:tentative="0">
      <w:start w:val="1"/>
      <w:numFmt w:val="decimal"/>
      <w:suff w:val="nothing"/>
      <w:lvlText w:val="%1、"/>
      <w:lvlJc w:val="left"/>
    </w:lvl>
  </w:abstractNum>
  <w:abstractNum w:abstractNumId="3">
    <w:nsid w:val="0F8E09EC"/>
    <w:multiLevelType w:val="singleLevel"/>
    <w:tmpl w:val="0F8E09EC"/>
    <w:lvl w:ilvl="0" w:tentative="0">
      <w:start w:val="1"/>
      <w:numFmt w:val="decimal"/>
      <w:suff w:val="nothing"/>
      <w:lvlText w:val="%1、"/>
      <w:lvlJc w:val="left"/>
    </w:lvl>
  </w:abstractNum>
  <w:abstractNum w:abstractNumId="4">
    <w:nsid w:val="42BA0AB2"/>
    <w:multiLevelType w:val="multilevel"/>
    <w:tmpl w:val="42BA0AB2"/>
    <w:lvl w:ilvl="0" w:tentative="0">
      <w:start w:val="1"/>
      <w:numFmt w:val="japaneseCounting"/>
      <w:lvlText w:val="（%1）"/>
      <w:lvlJc w:val="left"/>
      <w:pPr>
        <w:ind w:left="1505" w:hanging="1080"/>
      </w:pPr>
      <w:rPr>
        <w:rFonts w:hint="default"/>
      </w:rPr>
    </w:lvl>
    <w:lvl w:ilvl="1" w:tentative="0">
      <w:start w:val="1"/>
      <w:numFmt w:val="decimal"/>
      <w:lvlText w:val="%2、"/>
      <w:lvlJc w:val="left"/>
      <w:pPr>
        <w:ind w:left="1287" w:hanging="720"/>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66CB3800"/>
    <w:multiLevelType w:val="multilevel"/>
    <w:tmpl w:val="66CB3800"/>
    <w:lvl w:ilvl="0" w:tentative="0">
      <w:start w:val="1"/>
      <w:numFmt w:val="japaneseCounting"/>
      <w:lvlText w:val="%1、"/>
      <w:lvlJc w:val="left"/>
      <w:pPr>
        <w:ind w:left="720" w:hanging="720"/>
      </w:pPr>
      <w:rPr>
        <w:rFonts w:hint="default"/>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980" w:hanging="720"/>
      </w:pPr>
      <w:rPr>
        <w:rFonts w:ascii="宋体" w:hAnsi="宋体" w:eastAsia="宋体" w:cs="Times New Roman"/>
      </w:rPr>
    </w:lvl>
    <w:lvl w:ilvl="4" w:tentative="0">
      <w:start w:val="1"/>
      <w:numFmt w:val="decimal"/>
      <w:lvlText w:val="%5、"/>
      <w:lvlJc w:val="left"/>
      <w:pPr>
        <w:ind w:left="720" w:hanging="72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B4"/>
    <w:rsid w:val="000A6A9D"/>
    <w:rsid w:val="00134757"/>
    <w:rsid w:val="0014247A"/>
    <w:rsid w:val="0014769F"/>
    <w:rsid w:val="001567CB"/>
    <w:rsid w:val="001823C7"/>
    <w:rsid w:val="001B210C"/>
    <w:rsid w:val="001E54E9"/>
    <w:rsid w:val="002044DD"/>
    <w:rsid w:val="00273CBA"/>
    <w:rsid w:val="002C760B"/>
    <w:rsid w:val="0035052E"/>
    <w:rsid w:val="003771B2"/>
    <w:rsid w:val="003C6252"/>
    <w:rsid w:val="003D078E"/>
    <w:rsid w:val="004432E9"/>
    <w:rsid w:val="005C288C"/>
    <w:rsid w:val="005E3D05"/>
    <w:rsid w:val="006232BB"/>
    <w:rsid w:val="00635304"/>
    <w:rsid w:val="00635E88"/>
    <w:rsid w:val="006405B1"/>
    <w:rsid w:val="00665C86"/>
    <w:rsid w:val="00667B10"/>
    <w:rsid w:val="006B74E7"/>
    <w:rsid w:val="006D2FCA"/>
    <w:rsid w:val="00702C51"/>
    <w:rsid w:val="0075306B"/>
    <w:rsid w:val="007532E6"/>
    <w:rsid w:val="00760A79"/>
    <w:rsid w:val="00761330"/>
    <w:rsid w:val="007A2085"/>
    <w:rsid w:val="007E3558"/>
    <w:rsid w:val="0086416B"/>
    <w:rsid w:val="00864C1C"/>
    <w:rsid w:val="009B042B"/>
    <w:rsid w:val="009B086C"/>
    <w:rsid w:val="009D667C"/>
    <w:rsid w:val="009E5558"/>
    <w:rsid w:val="009E6B5F"/>
    <w:rsid w:val="009F0797"/>
    <w:rsid w:val="009F72DA"/>
    <w:rsid w:val="00AF111F"/>
    <w:rsid w:val="00B14021"/>
    <w:rsid w:val="00B30790"/>
    <w:rsid w:val="00B3593E"/>
    <w:rsid w:val="00B4232C"/>
    <w:rsid w:val="00BE450B"/>
    <w:rsid w:val="00BF6A45"/>
    <w:rsid w:val="00C14F39"/>
    <w:rsid w:val="00C764B4"/>
    <w:rsid w:val="00C96A5B"/>
    <w:rsid w:val="00CB66DA"/>
    <w:rsid w:val="00CF6A55"/>
    <w:rsid w:val="00D22DA3"/>
    <w:rsid w:val="00D3374F"/>
    <w:rsid w:val="00D55338"/>
    <w:rsid w:val="00D62E12"/>
    <w:rsid w:val="00D66562"/>
    <w:rsid w:val="00DB07C0"/>
    <w:rsid w:val="00DC32EE"/>
    <w:rsid w:val="00E6459E"/>
    <w:rsid w:val="00E90AC8"/>
    <w:rsid w:val="00F208A3"/>
    <w:rsid w:val="00F34982"/>
    <w:rsid w:val="00F66219"/>
    <w:rsid w:val="03966FDC"/>
    <w:rsid w:val="08435B0C"/>
    <w:rsid w:val="08953BB5"/>
    <w:rsid w:val="0CFC4322"/>
    <w:rsid w:val="0DAD0FCC"/>
    <w:rsid w:val="0DE80D2B"/>
    <w:rsid w:val="1A2B5F3D"/>
    <w:rsid w:val="1BFE1065"/>
    <w:rsid w:val="1D174A89"/>
    <w:rsid w:val="21962A15"/>
    <w:rsid w:val="237E3245"/>
    <w:rsid w:val="27A31EB1"/>
    <w:rsid w:val="28E15D93"/>
    <w:rsid w:val="28F637C0"/>
    <w:rsid w:val="29966E18"/>
    <w:rsid w:val="2CA740BF"/>
    <w:rsid w:val="2F5EB536"/>
    <w:rsid w:val="3384601C"/>
    <w:rsid w:val="34BD56E6"/>
    <w:rsid w:val="3ACF6C60"/>
    <w:rsid w:val="3B1D548A"/>
    <w:rsid w:val="3BDFFD13"/>
    <w:rsid w:val="3FE44CD4"/>
    <w:rsid w:val="3FF7839A"/>
    <w:rsid w:val="4283372B"/>
    <w:rsid w:val="46792335"/>
    <w:rsid w:val="48DE5FBC"/>
    <w:rsid w:val="494779B2"/>
    <w:rsid w:val="4BA89095"/>
    <w:rsid w:val="500C56E3"/>
    <w:rsid w:val="516A0ADD"/>
    <w:rsid w:val="53F70210"/>
    <w:rsid w:val="54AC6F79"/>
    <w:rsid w:val="56FFC0B2"/>
    <w:rsid w:val="57EFD852"/>
    <w:rsid w:val="58855DA6"/>
    <w:rsid w:val="5A3E4E92"/>
    <w:rsid w:val="5B442A5D"/>
    <w:rsid w:val="5EE32A74"/>
    <w:rsid w:val="5F571C2E"/>
    <w:rsid w:val="62F7324F"/>
    <w:rsid w:val="672B33B2"/>
    <w:rsid w:val="6C943704"/>
    <w:rsid w:val="6CE6F27E"/>
    <w:rsid w:val="6F790792"/>
    <w:rsid w:val="71237BF0"/>
    <w:rsid w:val="717E6C25"/>
    <w:rsid w:val="7292260A"/>
    <w:rsid w:val="73DA5D2C"/>
    <w:rsid w:val="75D83C2D"/>
    <w:rsid w:val="75ED6AFE"/>
    <w:rsid w:val="76F3E9E7"/>
    <w:rsid w:val="78F9061D"/>
    <w:rsid w:val="79D54697"/>
    <w:rsid w:val="7B753BF8"/>
    <w:rsid w:val="7DEFEC15"/>
    <w:rsid w:val="7E755802"/>
    <w:rsid w:val="7EB52463"/>
    <w:rsid w:val="7EFF9FE1"/>
    <w:rsid w:val="7F7E3FB5"/>
    <w:rsid w:val="7F8E0018"/>
    <w:rsid w:val="9FF9FD4C"/>
    <w:rsid w:val="BEDF1A41"/>
    <w:rsid w:val="BFFF2499"/>
    <w:rsid w:val="D9BFE5DF"/>
    <w:rsid w:val="DE1ED9A7"/>
    <w:rsid w:val="EDFD9CF1"/>
    <w:rsid w:val="F7363272"/>
    <w:rsid w:val="FA5FF0BB"/>
    <w:rsid w:val="FAFF11AD"/>
    <w:rsid w:val="FB736A2A"/>
    <w:rsid w:val="FDDDD4EC"/>
    <w:rsid w:val="FEFB91DE"/>
    <w:rsid w:val="FF7F8DC5"/>
    <w:rsid w:val="FFBFB1EE"/>
    <w:rsid w:val="FFE95F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2"/>
    <w:basedOn w:val="1"/>
    <w:next w:val="1"/>
    <w:link w:val="1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Date"/>
    <w:basedOn w:val="1"/>
    <w:next w:val="1"/>
    <w:link w:val="13"/>
    <w:unhideWhenUsed/>
    <w:qFormat/>
    <w:uiPriority w:val="99"/>
    <w:pPr>
      <w:ind w:left="100" w:leftChars="2500"/>
    </w:pPr>
  </w:style>
  <w:style w:type="paragraph" w:styleId="4">
    <w:name w:val="footer"/>
    <w:basedOn w:val="1"/>
    <w:link w:val="14"/>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qFormat/>
    <w:uiPriority w:val="22"/>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_Style 10"/>
    <w:basedOn w:val="1"/>
    <w:qFormat/>
    <w:uiPriority w:val="34"/>
    <w:pPr>
      <w:ind w:firstLine="420" w:firstLineChars="200"/>
    </w:pPr>
  </w:style>
  <w:style w:type="character" w:customStyle="1" w:styleId="12">
    <w:name w:val="标题 2 字符"/>
    <w:link w:val="2"/>
    <w:qFormat/>
    <w:uiPriority w:val="9"/>
    <w:rPr>
      <w:rFonts w:ascii="宋体" w:hAnsi="宋体" w:eastAsia="宋体" w:cs="宋体"/>
      <w:b/>
      <w:bCs/>
      <w:kern w:val="0"/>
      <w:sz w:val="36"/>
      <w:szCs w:val="36"/>
    </w:rPr>
  </w:style>
  <w:style w:type="character" w:customStyle="1" w:styleId="13">
    <w:name w:val="日期 字符"/>
    <w:basedOn w:val="7"/>
    <w:link w:val="3"/>
    <w:semiHidden/>
    <w:qFormat/>
    <w:uiPriority w:val="99"/>
  </w:style>
  <w:style w:type="character" w:customStyle="1" w:styleId="14">
    <w:name w:val="页脚 字符"/>
    <w:link w:val="4"/>
    <w:qFormat/>
    <w:uiPriority w:val="99"/>
    <w:rPr>
      <w:kern w:val="2"/>
      <w:sz w:val="18"/>
      <w:szCs w:val="22"/>
    </w:rPr>
  </w:style>
  <w:style w:type="paragraph" w:customStyle="1" w:styleId="15">
    <w:name w:val="_Style 2"/>
    <w:basedOn w:val="1"/>
    <w:qFormat/>
    <w:uiPriority w:val="34"/>
    <w:pPr>
      <w:ind w:firstLine="420" w:firstLineChars="200"/>
    </w:pPr>
  </w:style>
  <w:style w:type="paragraph" w:customStyle="1" w:styleId="16">
    <w:name w:val="_Style 1"/>
    <w:basedOn w:val="1"/>
    <w:qFormat/>
    <w:uiPriority w:val="34"/>
    <w:pPr>
      <w:ind w:firstLine="420" w:firstLineChars="200"/>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873</Words>
  <Characters>4981</Characters>
  <Lines>41</Lines>
  <Paragraphs>11</Paragraphs>
  <TotalTime>0</TotalTime>
  <ScaleCrop>false</ScaleCrop>
  <LinksUpToDate>false</LinksUpToDate>
  <CharactersWithSpaces>5843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2020-08-31T10:24:00Z</dcterms:created>
  <dc:creator>龙 溪湖</dc:creator>
  <cp:lastModifiedBy>kcj</cp:lastModifiedBy>
  <cp:lastPrinted>2021-08-06T04:08:00Z</cp:lastPrinted>
  <dcterms:modified xsi:type="dcterms:W3CDTF">2021-08-13T02:44:11Z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