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4F2836">
        <w:rPr>
          <w:rFonts w:hint="eastAsia"/>
          <w:sz w:val="32"/>
          <w:szCs w:val="32"/>
        </w:rPr>
        <w:t>20</w:t>
      </w:r>
      <w:r w:rsidR="008F0209">
        <w:rPr>
          <w:rFonts w:hint="eastAsia"/>
          <w:sz w:val="32"/>
          <w:szCs w:val="32"/>
        </w:rPr>
        <w:t>20</w:t>
      </w:r>
      <w:r w:rsidR="004F2836">
        <w:rPr>
          <w:rFonts w:hint="eastAsia"/>
          <w:sz w:val="32"/>
          <w:szCs w:val="32"/>
        </w:rPr>
        <w:t>年</w:t>
      </w:r>
      <w:r w:rsidR="002C6592">
        <w:rPr>
          <w:rFonts w:hint="eastAsia"/>
          <w:sz w:val="32"/>
          <w:szCs w:val="32"/>
        </w:rPr>
        <w:t>年中执行情况</w:t>
      </w:r>
      <w:r>
        <w:rPr>
          <w:rFonts w:hint="eastAsia"/>
          <w:sz w:val="32"/>
          <w:szCs w:val="32"/>
        </w:rPr>
        <w:t>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</w:t>
      </w:r>
      <w:r w:rsidR="008F0209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A509A2">
        <w:rPr>
          <w:rFonts w:hint="eastAsia"/>
          <w:sz w:val="32"/>
          <w:szCs w:val="32"/>
        </w:rPr>
        <w:t>8</w:t>
      </w:r>
      <w:r w:rsidR="008F0209">
        <w:rPr>
          <w:rFonts w:hint="eastAsia"/>
          <w:sz w:val="32"/>
          <w:szCs w:val="32"/>
        </w:rPr>
        <w:t>86.15</w:t>
      </w:r>
      <w:r>
        <w:rPr>
          <w:rFonts w:hint="eastAsia"/>
          <w:sz w:val="32"/>
          <w:szCs w:val="32"/>
        </w:rPr>
        <w:t>万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68.13</w:t>
      </w:r>
      <w:r w:rsidR="002C6592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2C6592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C6592">
        <w:rPr>
          <w:rFonts w:hint="eastAsia"/>
          <w:sz w:val="32"/>
          <w:szCs w:val="32"/>
        </w:rPr>
        <w:t>3</w:t>
      </w:r>
      <w:r w:rsidR="00821400">
        <w:rPr>
          <w:rFonts w:hint="eastAsia"/>
          <w:sz w:val="32"/>
          <w:szCs w:val="32"/>
        </w:rPr>
        <w:t>19.95</w:t>
      </w:r>
      <w:r w:rsidR="002C6592">
        <w:rPr>
          <w:rFonts w:hint="eastAsia"/>
          <w:sz w:val="32"/>
          <w:szCs w:val="32"/>
        </w:rPr>
        <w:t>万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2C6592">
        <w:rPr>
          <w:rFonts w:hint="eastAsia"/>
          <w:sz w:val="32"/>
          <w:szCs w:val="32"/>
        </w:rPr>
        <w:t>39.51</w:t>
      </w:r>
      <w:r w:rsidR="00627CC5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2C6592">
        <w:rPr>
          <w:rFonts w:hint="eastAsia"/>
          <w:sz w:val="32"/>
          <w:szCs w:val="32"/>
        </w:rPr>
        <w:t>286.21</w:t>
      </w:r>
      <w:r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6</w:t>
      </w:r>
      <w:r w:rsidR="002C6592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2C6592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C6592">
        <w:rPr>
          <w:rFonts w:hint="eastAsia"/>
          <w:sz w:val="32"/>
          <w:szCs w:val="32"/>
        </w:rPr>
        <w:t>182.33</w:t>
      </w:r>
      <w:r>
        <w:rPr>
          <w:rFonts w:hint="eastAsia"/>
          <w:sz w:val="32"/>
          <w:szCs w:val="32"/>
        </w:rPr>
        <w:t>万</w:t>
      </w:r>
      <w:r w:rsidR="002C659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2C6592">
        <w:rPr>
          <w:rFonts w:hint="eastAsia"/>
          <w:sz w:val="32"/>
          <w:szCs w:val="32"/>
        </w:rPr>
        <w:t>65.07</w:t>
      </w:r>
      <w:r>
        <w:rPr>
          <w:rFonts w:hint="eastAsia"/>
          <w:sz w:val="32"/>
          <w:szCs w:val="32"/>
        </w:rPr>
        <w:t xml:space="preserve">% </w:t>
      </w:r>
      <w:r w:rsidR="00821400">
        <w:rPr>
          <w:rFonts w:hint="eastAsia"/>
          <w:sz w:val="32"/>
          <w:szCs w:val="32"/>
        </w:rPr>
        <w:t>；追加经费</w:t>
      </w:r>
      <w:r w:rsidR="00821400">
        <w:rPr>
          <w:rFonts w:hint="eastAsia"/>
          <w:sz w:val="32"/>
          <w:szCs w:val="32"/>
        </w:rPr>
        <w:t>14.5</w:t>
      </w:r>
      <w:r w:rsidR="007C3A54">
        <w:rPr>
          <w:rFonts w:hint="eastAsia"/>
          <w:sz w:val="32"/>
          <w:szCs w:val="32"/>
        </w:rPr>
        <w:t>2</w:t>
      </w:r>
      <w:r w:rsidR="00821400">
        <w:rPr>
          <w:rFonts w:hint="eastAsia"/>
          <w:sz w:val="32"/>
          <w:szCs w:val="32"/>
        </w:rPr>
        <w:t>万元，支出</w:t>
      </w:r>
      <w:r w:rsidR="00821400">
        <w:rPr>
          <w:rFonts w:hint="eastAsia"/>
          <w:sz w:val="32"/>
          <w:szCs w:val="32"/>
        </w:rPr>
        <w:t>9.01</w:t>
      </w:r>
      <w:r w:rsidR="00821400">
        <w:rPr>
          <w:rFonts w:hint="eastAsia"/>
          <w:sz w:val="32"/>
          <w:szCs w:val="32"/>
        </w:rPr>
        <w:t>万元，支出率为</w:t>
      </w:r>
      <w:r w:rsidR="00821400">
        <w:rPr>
          <w:rFonts w:hint="eastAsia"/>
          <w:sz w:val="32"/>
          <w:szCs w:val="32"/>
        </w:rPr>
        <w:t>62.</w:t>
      </w:r>
      <w:r w:rsidR="007C3A54">
        <w:rPr>
          <w:rFonts w:hint="eastAsia"/>
          <w:sz w:val="32"/>
          <w:szCs w:val="32"/>
        </w:rPr>
        <w:t>05</w:t>
      </w:r>
      <w:r w:rsidR="00821400">
        <w:rPr>
          <w:rFonts w:hint="eastAsia"/>
          <w:sz w:val="32"/>
          <w:szCs w:val="32"/>
        </w:rPr>
        <w:t>%</w:t>
      </w:r>
      <w:r w:rsidR="00821400">
        <w:rPr>
          <w:rFonts w:hint="eastAsia"/>
          <w:sz w:val="32"/>
          <w:szCs w:val="32"/>
        </w:rPr>
        <w:t>。</w:t>
      </w:r>
      <w:r w:rsidR="00A509A2">
        <w:rPr>
          <w:rFonts w:hint="eastAsia"/>
          <w:sz w:val="32"/>
          <w:szCs w:val="32"/>
        </w:rPr>
        <w:t>我单位本年总专项资金为</w:t>
      </w:r>
      <w:r w:rsidR="002C6592">
        <w:rPr>
          <w:rFonts w:hint="eastAsia"/>
          <w:sz w:val="32"/>
          <w:szCs w:val="32"/>
        </w:rPr>
        <w:t>1186.88</w:t>
      </w:r>
      <w:r w:rsidR="00627CC5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74.13</w:t>
      </w:r>
      <w:r w:rsidR="002C6592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2C6592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DC069D">
        <w:rPr>
          <w:rFonts w:hint="eastAsia"/>
          <w:sz w:val="32"/>
          <w:szCs w:val="32"/>
        </w:rPr>
        <w:t>511.29</w:t>
      </w:r>
      <w:r w:rsidR="002C6592">
        <w:rPr>
          <w:rFonts w:hint="eastAsia"/>
          <w:sz w:val="32"/>
          <w:szCs w:val="32"/>
        </w:rPr>
        <w:t>万</w:t>
      </w:r>
      <w:r w:rsidR="00BC0445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2C6592">
        <w:rPr>
          <w:rFonts w:hint="eastAsia"/>
          <w:sz w:val="32"/>
          <w:szCs w:val="32"/>
        </w:rPr>
        <w:t>45.9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65234C">
        <w:rPr>
          <w:rFonts w:hint="eastAsia"/>
          <w:sz w:val="32"/>
          <w:szCs w:val="32"/>
        </w:rPr>
        <w:t>办公场所</w:t>
      </w:r>
      <w:r w:rsidR="0065234C">
        <w:rPr>
          <w:sz w:val="32"/>
          <w:szCs w:val="32"/>
        </w:rPr>
        <w:t>日常</w:t>
      </w:r>
      <w:proofErr w:type="gramStart"/>
      <w:r w:rsidR="0065234C">
        <w:rPr>
          <w:sz w:val="32"/>
          <w:szCs w:val="32"/>
        </w:rPr>
        <w:t>管护专项</w:t>
      </w:r>
      <w:proofErr w:type="gramEnd"/>
      <w:r w:rsidR="0065234C">
        <w:rPr>
          <w:sz w:val="32"/>
          <w:szCs w:val="32"/>
        </w:rPr>
        <w:t>经费</w:t>
      </w:r>
      <w:r w:rsidR="008F0209"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万元、</w:t>
      </w:r>
      <w:r w:rsidR="00A92EC2" w:rsidRPr="007A01CF">
        <w:rPr>
          <w:rFonts w:hint="eastAsia"/>
          <w:sz w:val="32"/>
          <w:szCs w:val="32"/>
        </w:rPr>
        <w:t>打假打私打</w:t>
      </w:r>
      <w:proofErr w:type="gramStart"/>
      <w:r w:rsidR="00A92EC2" w:rsidRPr="007A01CF">
        <w:rPr>
          <w:rFonts w:hint="eastAsia"/>
          <w:sz w:val="32"/>
          <w:szCs w:val="32"/>
        </w:rPr>
        <w:t>传消费</w:t>
      </w:r>
      <w:proofErr w:type="gramEnd"/>
      <w:r w:rsidR="00A92EC2" w:rsidRPr="007A01CF">
        <w:rPr>
          <w:rFonts w:hint="eastAsia"/>
          <w:sz w:val="32"/>
          <w:szCs w:val="32"/>
        </w:rPr>
        <w:t>维权专项</w:t>
      </w:r>
      <w:r w:rsidR="00A92EC2">
        <w:rPr>
          <w:rFonts w:hint="eastAsia"/>
          <w:sz w:val="32"/>
          <w:szCs w:val="32"/>
        </w:rPr>
        <w:t>20</w:t>
      </w:r>
      <w:r w:rsidR="00A92EC2">
        <w:rPr>
          <w:rFonts w:hint="eastAsia"/>
          <w:sz w:val="32"/>
          <w:szCs w:val="32"/>
        </w:rPr>
        <w:t>万元</w:t>
      </w:r>
      <w:r w:rsidR="00A92EC2">
        <w:rPr>
          <w:sz w:val="32"/>
          <w:szCs w:val="32"/>
        </w:rPr>
        <w:t>、</w:t>
      </w:r>
      <w:r w:rsidR="008F0209" w:rsidRPr="00A92EC2">
        <w:rPr>
          <w:rFonts w:hint="eastAsia"/>
          <w:sz w:val="32"/>
          <w:szCs w:val="32"/>
        </w:rPr>
        <w:t>质量强区专项资金</w:t>
      </w:r>
      <w:r w:rsidR="008F0209"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万元、</w:t>
      </w:r>
      <w:r w:rsidR="009C0195" w:rsidRPr="009C0195">
        <w:rPr>
          <w:rFonts w:hint="eastAsia"/>
          <w:sz w:val="32"/>
          <w:szCs w:val="32"/>
        </w:rPr>
        <w:t>食品药品综合管理经费（</w:t>
      </w:r>
      <w:proofErr w:type="gramStart"/>
      <w:r w:rsidR="009C0195" w:rsidRPr="009C0195">
        <w:rPr>
          <w:rFonts w:hint="eastAsia"/>
          <w:sz w:val="32"/>
          <w:szCs w:val="32"/>
        </w:rPr>
        <w:t>含食安办</w:t>
      </w:r>
      <w:proofErr w:type="gramEnd"/>
      <w:r w:rsidR="009C0195" w:rsidRPr="009C0195">
        <w:rPr>
          <w:rFonts w:hint="eastAsia"/>
          <w:sz w:val="32"/>
          <w:szCs w:val="32"/>
        </w:rPr>
        <w:t>经费、食品药品安全监管执法经费）</w:t>
      </w:r>
      <w:r w:rsidR="009C0195">
        <w:rPr>
          <w:rFonts w:hint="eastAsia"/>
          <w:sz w:val="32"/>
          <w:szCs w:val="32"/>
        </w:rPr>
        <w:t>74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</w:t>
      </w:r>
      <w:r w:rsidR="00A92EC2" w:rsidRPr="00A92EC2">
        <w:rPr>
          <w:rFonts w:hint="eastAsia"/>
          <w:sz w:val="32"/>
          <w:szCs w:val="32"/>
        </w:rPr>
        <w:t>食品安全示范城市创建工作经费</w:t>
      </w:r>
      <w:r w:rsidR="00A92EC2">
        <w:rPr>
          <w:rFonts w:hint="eastAsia"/>
          <w:sz w:val="32"/>
          <w:szCs w:val="32"/>
        </w:rPr>
        <w:t>65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农产品快筛快检经费</w:t>
      </w:r>
      <w:r w:rsidR="00A92EC2">
        <w:rPr>
          <w:rFonts w:hint="eastAsia"/>
          <w:sz w:val="32"/>
          <w:szCs w:val="32"/>
        </w:rPr>
        <w:t>45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食品抽检经费</w:t>
      </w:r>
      <w:r w:rsidR="009C0195">
        <w:rPr>
          <w:rFonts w:hint="eastAsia"/>
          <w:sz w:val="32"/>
          <w:szCs w:val="32"/>
        </w:rPr>
        <w:t>111.15</w:t>
      </w:r>
      <w:r w:rsidR="00A92EC2">
        <w:rPr>
          <w:rFonts w:hint="eastAsia"/>
          <w:sz w:val="32"/>
          <w:szCs w:val="32"/>
        </w:rPr>
        <w:t>万元、</w:t>
      </w:r>
      <w:r w:rsidR="009C0195" w:rsidRPr="009C0195">
        <w:rPr>
          <w:rFonts w:hint="eastAsia"/>
          <w:sz w:val="32"/>
          <w:szCs w:val="32"/>
        </w:rPr>
        <w:t>知识产权专项经费</w:t>
      </w:r>
      <w:r w:rsidR="009C0195">
        <w:rPr>
          <w:rFonts w:hint="eastAsia"/>
          <w:sz w:val="32"/>
          <w:szCs w:val="32"/>
        </w:rPr>
        <w:t>300</w:t>
      </w:r>
      <w:r w:rsidR="00A92EC2">
        <w:rPr>
          <w:rFonts w:hint="eastAsia"/>
          <w:sz w:val="32"/>
          <w:szCs w:val="32"/>
        </w:rPr>
        <w:t>万元、</w:t>
      </w:r>
      <w:r w:rsidR="009C0195" w:rsidRPr="009C0195">
        <w:rPr>
          <w:rFonts w:hint="eastAsia"/>
          <w:sz w:val="32"/>
          <w:szCs w:val="32"/>
        </w:rPr>
        <w:t>药品药械抽检经费</w:t>
      </w:r>
      <w:r w:rsidR="009C0195">
        <w:rPr>
          <w:rFonts w:hint="eastAsia"/>
          <w:sz w:val="32"/>
          <w:szCs w:val="32"/>
        </w:rPr>
        <w:t>16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应急专项经费</w:t>
      </w:r>
      <w:r w:rsidR="00A92EC2">
        <w:rPr>
          <w:rFonts w:hint="eastAsia"/>
          <w:sz w:val="32"/>
          <w:szCs w:val="32"/>
        </w:rPr>
        <w:t>5</w:t>
      </w:r>
      <w:r w:rsidR="00A92EC2">
        <w:rPr>
          <w:rFonts w:hint="eastAsia"/>
          <w:sz w:val="32"/>
          <w:szCs w:val="32"/>
        </w:rPr>
        <w:t>万元、小微双创</w:t>
      </w:r>
      <w:r w:rsidR="00A92EC2">
        <w:rPr>
          <w:sz w:val="32"/>
          <w:szCs w:val="32"/>
        </w:rPr>
        <w:t>经费</w:t>
      </w:r>
      <w:r w:rsidR="009C0195">
        <w:rPr>
          <w:rFonts w:hint="eastAsia"/>
          <w:sz w:val="32"/>
          <w:szCs w:val="32"/>
        </w:rPr>
        <w:t>10</w:t>
      </w:r>
      <w:r w:rsidR="00A92EC2">
        <w:rPr>
          <w:rFonts w:hint="eastAsia"/>
          <w:sz w:val="32"/>
          <w:szCs w:val="32"/>
        </w:rPr>
        <w:t>万元</w:t>
      </w:r>
      <w:r w:rsidR="007A01CF">
        <w:rPr>
          <w:rFonts w:hint="eastAsia"/>
          <w:sz w:val="32"/>
          <w:szCs w:val="32"/>
        </w:rPr>
        <w:t>。</w:t>
      </w:r>
    </w:p>
    <w:p w:rsidR="00307EA3" w:rsidRDefault="009C0195" w:rsidP="00026B03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sz w:val="32"/>
          <w:szCs w:val="32"/>
        </w:rPr>
        <w:t>经费</w:t>
      </w:r>
      <w:r w:rsidR="00B77660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6</w:t>
      </w:r>
      <w:r w:rsidR="002C6592">
        <w:rPr>
          <w:rFonts w:hint="eastAsia"/>
          <w:sz w:val="32"/>
          <w:szCs w:val="32"/>
        </w:rPr>
        <w:t>万元，</w:t>
      </w:r>
      <w:r w:rsidR="00B77660">
        <w:rPr>
          <w:rFonts w:hint="eastAsia"/>
          <w:sz w:val="32"/>
          <w:szCs w:val="32"/>
        </w:rPr>
        <w:t>截止至</w:t>
      </w:r>
      <w:r w:rsidR="002C6592">
        <w:rPr>
          <w:rFonts w:hint="eastAsia"/>
          <w:sz w:val="32"/>
          <w:szCs w:val="32"/>
        </w:rPr>
        <w:t>6</w:t>
      </w:r>
      <w:r w:rsidR="00B77660">
        <w:rPr>
          <w:rFonts w:hint="eastAsia"/>
          <w:sz w:val="32"/>
          <w:szCs w:val="32"/>
        </w:rPr>
        <w:t>月支出为</w:t>
      </w:r>
      <w:r w:rsidR="002C6592">
        <w:rPr>
          <w:rFonts w:hint="eastAsia"/>
          <w:sz w:val="32"/>
          <w:szCs w:val="32"/>
        </w:rPr>
        <w:t>12.46</w:t>
      </w:r>
      <w:r w:rsidR="002C6592"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，支出率为</w:t>
      </w:r>
      <w:r w:rsidR="002C6592">
        <w:rPr>
          <w:rFonts w:hint="eastAsia"/>
          <w:sz w:val="32"/>
          <w:szCs w:val="32"/>
        </w:rPr>
        <w:t>36.65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lastRenderedPageBreak/>
        <w:t>具体开展情况说明</w:t>
      </w:r>
      <w:r w:rsidR="007A01CF"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办公大楼水电和日常维护费，早午餐材料费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 w:rsidR="007A01CF">
        <w:rPr>
          <w:rFonts w:hint="eastAsia"/>
          <w:sz w:val="32"/>
          <w:szCs w:val="32"/>
        </w:rPr>
        <w:t>：无</w:t>
      </w:r>
      <w:r w:rsidR="007A01CF">
        <w:rPr>
          <w:sz w:val="32"/>
          <w:szCs w:val="32"/>
        </w:rPr>
        <w:t>。</w:t>
      </w:r>
    </w:p>
    <w:p w:rsidR="00307EA3" w:rsidRDefault="009C0195" w:rsidP="00026B03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20</w:t>
      </w:r>
      <w:r w:rsidR="00B77660"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4.8</w:t>
      </w:r>
      <w:r w:rsidR="002C6592">
        <w:rPr>
          <w:rFonts w:hint="eastAsia"/>
          <w:sz w:val="32"/>
          <w:szCs w:val="32"/>
        </w:rPr>
        <w:t>万元，</w:t>
      </w:r>
      <w:r w:rsidR="00B77660">
        <w:rPr>
          <w:rFonts w:hint="eastAsia"/>
          <w:sz w:val="32"/>
          <w:szCs w:val="32"/>
        </w:rPr>
        <w:t>截止至</w:t>
      </w:r>
      <w:r w:rsidR="002C6592">
        <w:rPr>
          <w:rFonts w:hint="eastAsia"/>
          <w:sz w:val="32"/>
          <w:szCs w:val="32"/>
        </w:rPr>
        <w:t>6</w:t>
      </w:r>
      <w:r w:rsidR="00B77660">
        <w:rPr>
          <w:rFonts w:hint="eastAsia"/>
          <w:sz w:val="32"/>
          <w:szCs w:val="32"/>
        </w:rPr>
        <w:t>月支出为</w:t>
      </w:r>
      <w:r w:rsidR="00026B03">
        <w:rPr>
          <w:rFonts w:hint="eastAsia"/>
          <w:sz w:val="32"/>
          <w:szCs w:val="32"/>
        </w:rPr>
        <w:t>3.99</w:t>
      </w:r>
      <w:r w:rsidR="002C6592"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，支出率为</w:t>
      </w:r>
      <w:r w:rsidR="00026B03">
        <w:rPr>
          <w:rFonts w:hint="eastAsia"/>
          <w:sz w:val="32"/>
          <w:szCs w:val="32"/>
        </w:rPr>
        <w:t>26.25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 w:rsidR="007D53B1"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用于打假、打私、打传及消费维权专项工作经费，包括购买办公用品、流通领域商品抽检、办公设备维修及</w:t>
      </w:r>
      <w:r w:rsidR="00026B03" w:rsidRPr="00026B03">
        <w:rPr>
          <w:rFonts w:hint="eastAsia"/>
          <w:sz w:val="32"/>
          <w:szCs w:val="32"/>
        </w:rPr>
        <w:t>315</w:t>
      </w:r>
      <w:r w:rsidR="00026B03" w:rsidRPr="00026B03">
        <w:rPr>
          <w:rFonts w:hint="eastAsia"/>
          <w:sz w:val="32"/>
          <w:szCs w:val="32"/>
        </w:rPr>
        <w:t>消费者权益保护日宣传活动经费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 w:rsidR="007A01CF"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质量强区专项资金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30</w:t>
      </w:r>
      <w:r w:rsidR="002C6592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2C6592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C6592">
        <w:rPr>
          <w:rFonts w:hint="eastAsia"/>
          <w:sz w:val="32"/>
          <w:szCs w:val="32"/>
        </w:rPr>
        <w:t>34.58</w:t>
      </w:r>
      <w:r w:rsidR="002C659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2C6592">
        <w:rPr>
          <w:rFonts w:hint="eastAsia"/>
          <w:sz w:val="32"/>
          <w:szCs w:val="32"/>
        </w:rPr>
        <w:t>20.34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用于禁毒、商事制度改革工作、文体、农资市场监管等专项工作经费，包括办公用品购置、公务用车运行维护、差旅费、公务接待费、办公设备维修维护、购买电子营业执照、档案扫描加工劳务费等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9C0195" w:rsidRPr="009C0195">
        <w:rPr>
          <w:rFonts w:hint="eastAsia"/>
          <w:sz w:val="32"/>
          <w:szCs w:val="32"/>
        </w:rPr>
        <w:t>食品药品综合管理经费（</w:t>
      </w:r>
      <w:proofErr w:type="gramStart"/>
      <w:r w:rsidR="009C0195" w:rsidRPr="009C0195">
        <w:rPr>
          <w:rFonts w:hint="eastAsia"/>
          <w:sz w:val="32"/>
          <w:szCs w:val="32"/>
        </w:rPr>
        <w:t>含食安办</w:t>
      </w:r>
      <w:proofErr w:type="gramEnd"/>
      <w:r w:rsidR="009C0195" w:rsidRPr="009C0195">
        <w:rPr>
          <w:rFonts w:hint="eastAsia"/>
          <w:sz w:val="32"/>
          <w:szCs w:val="32"/>
        </w:rPr>
        <w:t>经费、食品药品安全监管执法经费）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74</w:t>
      </w:r>
      <w:r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11.1</w:t>
      </w:r>
      <w:r w:rsidR="002C6592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2C6592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C6592">
        <w:rPr>
          <w:rFonts w:hint="eastAsia"/>
          <w:sz w:val="32"/>
          <w:szCs w:val="32"/>
        </w:rPr>
        <w:t>22.57</w:t>
      </w:r>
      <w:r w:rsidR="002C659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469C7">
        <w:rPr>
          <w:rFonts w:hint="eastAsia"/>
          <w:sz w:val="32"/>
          <w:szCs w:val="32"/>
        </w:rPr>
        <w:t>35.88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用于补充我局执法办案及日常办公经费，包括购买办公用品、办公设备维修维护、执法办案系统维护、全区性联合检查和专项整治大行动、食品安全评议考核，</w:t>
      </w:r>
      <w:proofErr w:type="gramStart"/>
      <w:r w:rsidR="00026B03" w:rsidRPr="00026B03">
        <w:rPr>
          <w:rFonts w:hint="eastAsia"/>
          <w:sz w:val="32"/>
          <w:szCs w:val="32"/>
        </w:rPr>
        <w:t>食安委</w:t>
      </w:r>
      <w:proofErr w:type="gramEnd"/>
      <w:r w:rsidR="00026B03" w:rsidRPr="00026B03">
        <w:rPr>
          <w:rFonts w:hint="eastAsia"/>
          <w:sz w:val="32"/>
          <w:szCs w:val="32"/>
        </w:rPr>
        <w:t>成员工作会</w:t>
      </w:r>
      <w:r w:rsidR="00026B03">
        <w:rPr>
          <w:rFonts w:hint="eastAsia"/>
          <w:sz w:val="32"/>
          <w:szCs w:val="32"/>
        </w:rPr>
        <w:t>议、食品安全大型宣传活动经费，食品监管人员及从业人员培训经费等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F672D" w:rsidRDefault="00EF672D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食品安全示范城市创建工作经费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6</w:t>
      </w:r>
      <w:r w:rsidR="000F3FD5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lastRenderedPageBreak/>
        <w:t>调减</w:t>
      </w:r>
      <w:r w:rsidR="001469C7">
        <w:rPr>
          <w:rFonts w:hint="eastAsia"/>
          <w:sz w:val="32"/>
          <w:szCs w:val="32"/>
        </w:rPr>
        <w:t>9.75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469C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469C7">
        <w:rPr>
          <w:rFonts w:hint="eastAsia"/>
          <w:sz w:val="32"/>
          <w:szCs w:val="32"/>
        </w:rPr>
        <w:t>4</w:t>
      </w:r>
      <w:r w:rsidR="003B4C8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469C7">
        <w:rPr>
          <w:rFonts w:hint="eastAsia"/>
          <w:sz w:val="32"/>
          <w:szCs w:val="32"/>
        </w:rPr>
        <w:t>7.24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创建办公室购买人力服务（创建办文秘、宣传、工作协调、资料整理等），宣传物料制作，宣传物料印刷等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40162" w:rsidRDefault="00EF672D" w:rsidP="000401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农产品快筛快检经费</w:t>
      </w:r>
      <w:r w:rsidR="000F3FD5">
        <w:rPr>
          <w:sz w:val="32"/>
          <w:szCs w:val="32"/>
        </w:rPr>
        <w:t>专项经费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万元，截止至</w:t>
      </w:r>
      <w:r w:rsidR="001469C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469C7">
        <w:rPr>
          <w:rFonts w:hint="eastAsia"/>
          <w:sz w:val="32"/>
          <w:szCs w:val="32"/>
        </w:rPr>
        <w:t>17.99</w:t>
      </w:r>
      <w:r w:rsidR="001469C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469C7">
        <w:rPr>
          <w:rFonts w:hint="eastAsia"/>
          <w:sz w:val="32"/>
          <w:szCs w:val="32"/>
        </w:rPr>
        <w:t>39.97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食用农产品快检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D53B1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 w:rsidR="00040162"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食品抽检经费</w:t>
      </w:r>
      <w:r w:rsidR="00040162"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111.15</w:t>
      </w:r>
      <w:r w:rsidR="00040162">
        <w:rPr>
          <w:rFonts w:hint="eastAsia"/>
          <w:sz w:val="32"/>
          <w:szCs w:val="32"/>
        </w:rPr>
        <w:t>万元，截止至</w:t>
      </w:r>
      <w:r w:rsidR="001469C7">
        <w:rPr>
          <w:rFonts w:hint="eastAsia"/>
          <w:sz w:val="32"/>
          <w:szCs w:val="32"/>
        </w:rPr>
        <w:t>6</w:t>
      </w:r>
      <w:r w:rsidR="00040162">
        <w:rPr>
          <w:rFonts w:hint="eastAsia"/>
          <w:sz w:val="32"/>
          <w:szCs w:val="32"/>
        </w:rPr>
        <w:t>月支出为</w:t>
      </w:r>
      <w:r w:rsidR="001469C7">
        <w:rPr>
          <w:rFonts w:hint="eastAsia"/>
          <w:sz w:val="32"/>
          <w:szCs w:val="32"/>
        </w:rPr>
        <w:t>16.37</w:t>
      </w:r>
      <w:r w:rsidR="001469C7">
        <w:rPr>
          <w:rFonts w:hint="eastAsia"/>
          <w:sz w:val="32"/>
          <w:szCs w:val="32"/>
        </w:rPr>
        <w:t>万元</w:t>
      </w:r>
      <w:r w:rsidR="000F3FD5">
        <w:rPr>
          <w:rFonts w:hint="eastAsia"/>
          <w:sz w:val="32"/>
          <w:szCs w:val="32"/>
        </w:rPr>
        <w:t>，支出率为</w:t>
      </w:r>
      <w:r w:rsidR="001469C7">
        <w:rPr>
          <w:rFonts w:hint="eastAsia"/>
          <w:sz w:val="32"/>
          <w:szCs w:val="32"/>
        </w:rPr>
        <w:t>14.73</w:t>
      </w:r>
      <w:r w:rsidR="000F3FD5">
        <w:rPr>
          <w:rFonts w:hint="eastAsia"/>
          <w:sz w:val="32"/>
          <w:szCs w:val="32"/>
        </w:rPr>
        <w:t>%</w:t>
      </w:r>
      <w:r w:rsidR="000F3FD5">
        <w:rPr>
          <w:rFonts w:hint="eastAsia"/>
          <w:sz w:val="32"/>
          <w:szCs w:val="32"/>
        </w:rPr>
        <w:t>。</w:t>
      </w:r>
      <w:r w:rsidR="000F3FD5" w:rsidRPr="007A01CF">
        <w:rPr>
          <w:rFonts w:hint="eastAsia"/>
          <w:sz w:val="32"/>
          <w:szCs w:val="32"/>
        </w:rPr>
        <w:t>具体开展情况说明</w:t>
      </w:r>
      <w:r w:rsidR="000F3FD5"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食品安全抽检</w:t>
      </w:r>
      <w:r w:rsidR="000F3FD5">
        <w:rPr>
          <w:rFonts w:hint="eastAsia"/>
          <w:sz w:val="32"/>
          <w:szCs w:val="32"/>
        </w:rPr>
        <w:t>。</w:t>
      </w:r>
      <w:r w:rsidR="000F3FD5" w:rsidRPr="007A01CF">
        <w:rPr>
          <w:rFonts w:hint="eastAsia"/>
          <w:sz w:val="32"/>
          <w:szCs w:val="32"/>
        </w:rPr>
        <w:t>项目绩效情况</w:t>
      </w:r>
      <w:r w:rsidR="000F3FD5"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="009C0195" w:rsidRPr="009C0195">
        <w:rPr>
          <w:rFonts w:hint="eastAsia"/>
          <w:sz w:val="32"/>
          <w:szCs w:val="32"/>
        </w:rPr>
        <w:t>知识产权专项经费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万元，截止至</w:t>
      </w:r>
      <w:r w:rsidR="001469C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026B03">
        <w:rPr>
          <w:rFonts w:hint="eastAsia"/>
          <w:sz w:val="32"/>
          <w:szCs w:val="32"/>
        </w:rPr>
        <w:t>197.21</w:t>
      </w:r>
      <w:r w:rsidR="001469C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469C7">
        <w:rPr>
          <w:rFonts w:hint="eastAsia"/>
          <w:sz w:val="32"/>
          <w:szCs w:val="32"/>
        </w:rPr>
        <w:t>7.65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知识产权专项补助、知识产权服务中心运营费及知识产权巡回法庭经费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="009C0195" w:rsidRPr="009C0195">
        <w:rPr>
          <w:rFonts w:hint="eastAsia"/>
          <w:sz w:val="32"/>
          <w:szCs w:val="32"/>
        </w:rPr>
        <w:t>药品药械抽检经费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t>调减</w:t>
      </w:r>
      <w:r w:rsidR="001469C7">
        <w:rPr>
          <w:rFonts w:hint="eastAsia"/>
          <w:sz w:val="32"/>
          <w:szCs w:val="32"/>
        </w:rPr>
        <w:t>1.08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469C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469C7">
        <w:rPr>
          <w:rFonts w:hint="eastAsia"/>
          <w:sz w:val="32"/>
          <w:szCs w:val="32"/>
        </w:rPr>
        <w:t>10.78</w:t>
      </w:r>
      <w:r w:rsidR="001469C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469C7">
        <w:rPr>
          <w:rFonts w:hint="eastAsia"/>
          <w:sz w:val="32"/>
          <w:szCs w:val="32"/>
        </w:rPr>
        <w:t>72.23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药品药械抽检</w:t>
      </w:r>
      <w:r w:rsidR="00026B03" w:rsidRPr="00026B03">
        <w:rPr>
          <w:rFonts w:hint="eastAsia"/>
          <w:sz w:val="32"/>
          <w:szCs w:val="32"/>
        </w:rPr>
        <w:t>40</w:t>
      </w:r>
      <w:r w:rsidR="00026B03" w:rsidRPr="00026B03">
        <w:rPr>
          <w:rFonts w:hint="eastAsia"/>
          <w:sz w:val="32"/>
          <w:szCs w:val="32"/>
        </w:rPr>
        <w:t>批次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应急专项经费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t>调减</w:t>
      </w:r>
      <w:r w:rsidR="001469C7">
        <w:rPr>
          <w:rFonts w:hint="eastAsia"/>
          <w:sz w:val="32"/>
          <w:szCs w:val="32"/>
        </w:rPr>
        <w:t>0.75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469C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="009C0195">
        <w:rPr>
          <w:rFonts w:hint="eastAsia"/>
          <w:sz w:val="32"/>
          <w:szCs w:val="32"/>
        </w:rPr>
        <w:t>小微双创</w:t>
      </w:r>
      <w:r w:rsidR="009C0195"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t>调减</w:t>
      </w:r>
      <w:r w:rsidR="001469C7">
        <w:rPr>
          <w:rFonts w:hint="eastAsia"/>
          <w:sz w:val="32"/>
          <w:szCs w:val="32"/>
        </w:rPr>
        <w:t>4.65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469C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 w:rsidP="000F3FD5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307EA3" w:rsidRDefault="00B77660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1469C7">
        <w:rPr>
          <w:rFonts w:hint="eastAsia"/>
          <w:sz w:val="32"/>
          <w:szCs w:val="32"/>
        </w:rPr>
        <w:t>本年上级下达我单位专项补助项目有：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8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经济高质量发展专项资金（知识产权创造保护运用及专利奖励）（第一批）</w:t>
      </w:r>
      <w:r w:rsidR="001469C7">
        <w:rPr>
          <w:rFonts w:hint="eastAsia"/>
          <w:sz w:val="32"/>
          <w:szCs w:val="32"/>
        </w:rPr>
        <w:t>77.5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36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年市级专利扶持资金（第一批）</w:t>
      </w:r>
      <w:r w:rsidR="001469C7">
        <w:rPr>
          <w:rFonts w:hint="eastAsia"/>
          <w:sz w:val="32"/>
          <w:szCs w:val="32"/>
        </w:rPr>
        <w:t>91.98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62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年市级专利扶持资金（第二批）</w:t>
      </w:r>
      <w:r w:rsidR="001469C7">
        <w:rPr>
          <w:rFonts w:hint="eastAsia"/>
          <w:sz w:val="32"/>
          <w:szCs w:val="32"/>
        </w:rPr>
        <w:t>12.9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67</w:t>
      </w:r>
      <w:r w:rsidR="001469C7" w:rsidRPr="001469C7">
        <w:rPr>
          <w:rFonts w:hint="eastAsia"/>
          <w:sz w:val="32"/>
          <w:szCs w:val="32"/>
        </w:rPr>
        <w:t>号</w:t>
      </w:r>
      <w:r w:rsidR="001469C7" w:rsidRPr="001469C7">
        <w:rPr>
          <w:rFonts w:hint="eastAsia"/>
          <w:sz w:val="32"/>
          <w:szCs w:val="32"/>
        </w:rPr>
        <w:t>,2020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经济高质量发展专项资金（知识产权创造保护运用及专利奖励）（第四批）</w:t>
      </w:r>
      <w:r w:rsidR="001469C7">
        <w:rPr>
          <w:rFonts w:hint="eastAsia"/>
          <w:sz w:val="32"/>
          <w:szCs w:val="32"/>
        </w:rPr>
        <w:t>35.26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24</w:t>
      </w:r>
      <w:r w:rsidR="001469C7" w:rsidRPr="001469C7">
        <w:rPr>
          <w:rFonts w:hint="eastAsia"/>
          <w:sz w:val="32"/>
          <w:szCs w:val="32"/>
        </w:rPr>
        <w:t>号</w:t>
      </w:r>
      <w:r w:rsidR="001469C7" w:rsidRPr="001469C7">
        <w:rPr>
          <w:rFonts w:hint="eastAsia"/>
          <w:sz w:val="32"/>
          <w:szCs w:val="32"/>
        </w:rPr>
        <w:t>,2020</w:t>
      </w:r>
      <w:r w:rsidR="001469C7" w:rsidRPr="001469C7">
        <w:rPr>
          <w:rFonts w:hint="eastAsia"/>
          <w:sz w:val="32"/>
          <w:szCs w:val="32"/>
        </w:rPr>
        <w:t>年市先进装备制造业知识产权保护服务平台经费</w:t>
      </w:r>
      <w:r w:rsidR="001469C7">
        <w:rPr>
          <w:rFonts w:hint="eastAsia"/>
          <w:sz w:val="32"/>
          <w:szCs w:val="32"/>
        </w:rPr>
        <w:t>62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72</w:t>
      </w:r>
      <w:r w:rsidR="001469C7" w:rsidRPr="001469C7">
        <w:rPr>
          <w:rFonts w:hint="eastAsia"/>
          <w:sz w:val="32"/>
          <w:szCs w:val="32"/>
        </w:rPr>
        <w:t>号</w:t>
      </w:r>
      <w:r w:rsidR="001469C7" w:rsidRPr="001469C7">
        <w:rPr>
          <w:rFonts w:hint="eastAsia"/>
          <w:sz w:val="32"/>
          <w:szCs w:val="32"/>
        </w:rPr>
        <w:t>,2020</w:t>
      </w:r>
      <w:r w:rsidR="001469C7" w:rsidRPr="001469C7">
        <w:rPr>
          <w:rFonts w:hint="eastAsia"/>
          <w:sz w:val="32"/>
          <w:szCs w:val="32"/>
        </w:rPr>
        <w:t>年商标</w:t>
      </w:r>
      <w:proofErr w:type="gramStart"/>
      <w:r w:rsidR="001469C7" w:rsidRPr="001469C7">
        <w:rPr>
          <w:rFonts w:hint="eastAsia"/>
          <w:sz w:val="32"/>
          <w:szCs w:val="32"/>
        </w:rPr>
        <w:t>奖补专项</w:t>
      </w:r>
      <w:proofErr w:type="gramEnd"/>
      <w:r w:rsidR="001469C7" w:rsidRPr="001469C7">
        <w:rPr>
          <w:rFonts w:hint="eastAsia"/>
          <w:sz w:val="32"/>
          <w:szCs w:val="32"/>
        </w:rPr>
        <w:t>资金</w:t>
      </w:r>
      <w:r w:rsidR="001469C7">
        <w:rPr>
          <w:rFonts w:hint="eastAsia"/>
          <w:sz w:val="32"/>
          <w:szCs w:val="32"/>
        </w:rPr>
        <w:t>5.35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7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经济高质量发展专项资金（食品抽检及监管）</w:t>
      </w:r>
      <w:r w:rsidR="001469C7">
        <w:rPr>
          <w:rFonts w:hint="eastAsia"/>
          <w:sz w:val="32"/>
          <w:szCs w:val="32"/>
        </w:rPr>
        <w:t>0.3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10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经济高质量发展专项资金（市场监督管理</w:t>
      </w:r>
      <w:r w:rsidR="001469C7" w:rsidRPr="001469C7">
        <w:rPr>
          <w:rFonts w:hint="eastAsia"/>
          <w:sz w:val="32"/>
          <w:szCs w:val="32"/>
        </w:rPr>
        <w:t>-</w:t>
      </w:r>
      <w:r w:rsidR="001469C7" w:rsidRPr="001469C7">
        <w:rPr>
          <w:rFonts w:hint="eastAsia"/>
          <w:sz w:val="32"/>
          <w:szCs w:val="32"/>
        </w:rPr>
        <w:t>药品监督管理）</w:t>
      </w:r>
      <w:r w:rsidR="001469C7">
        <w:rPr>
          <w:rFonts w:hint="eastAsia"/>
          <w:sz w:val="32"/>
          <w:szCs w:val="32"/>
        </w:rPr>
        <w:t>0.92</w:t>
      </w:r>
      <w:r w:rsidR="001469C7">
        <w:rPr>
          <w:rFonts w:hint="eastAsia"/>
          <w:sz w:val="32"/>
          <w:szCs w:val="32"/>
        </w:rPr>
        <w:t>万元。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8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经济高质量发展专项资金（知识产权创造保护运用及专利奖励）（第一批）</w:t>
      </w:r>
      <w:r>
        <w:rPr>
          <w:rFonts w:hint="eastAsia"/>
          <w:sz w:val="32"/>
          <w:szCs w:val="32"/>
        </w:rPr>
        <w:t>77.5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调减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41.5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>
        <w:rPr>
          <w:rFonts w:hint="eastAsia"/>
          <w:sz w:val="32"/>
          <w:szCs w:val="32"/>
        </w:rPr>
        <w:t>58.04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广东省园区知识产权能力提升工程，商标品牌培育指导站建设，重点展会、点市场、电商领域知识产权保护，地理标志产品培育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36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年市级专利扶持资金（第</w:t>
      </w:r>
      <w:r w:rsidRPr="001469C7">
        <w:rPr>
          <w:rFonts w:hint="eastAsia"/>
          <w:sz w:val="32"/>
          <w:szCs w:val="32"/>
        </w:rPr>
        <w:lastRenderedPageBreak/>
        <w:t>一批）</w:t>
      </w:r>
      <w:r>
        <w:rPr>
          <w:rFonts w:hint="eastAsia"/>
          <w:sz w:val="32"/>
          <w:szCs w:val="32"/>
        </w:rPr>
        <w:t>91.98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91.98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2020</w:t>
      </w:r>
      <w:r w:rsidRPr="00DC069D">
        <w:rPr>
          <w:rFonts w:hint="eastAsia"/>
          <w:sz w:val="32"/>
          <w:szCs w:val="32"/>
        </w:rPr>
        <w:t>年市级专利扶持资金（第一批）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62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年市级专利扶持资金（第二批）</w:t>
      </w:r>
      <w:r>
        <w:rPr>
          <w:rFonts w:hint="eastAsia"/>
          <w:sz w:val="32"/>
          <w:szCs w:val="32"/>
        </w:rPr>
        <w:t>12.9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12.9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2020</w:t>
      </w:r>
      <w:r w:rsidRPr="00DC069D">
        <w:rPr>
          <w:rFonts w:hint="eastAsia"/>
          <w:sz w:val="32"/>
          <w:szCs w:val="32"/>
        </w:rPr>
        <w:t>年</w:t>
      </w:r>
      <w:bookmarkStart w:id="0" w:name="_GoBack"/>
      <w:bookmarkEnd w:id="0"/>
      <w:r w:rsidRPr="00DC069D">
        <w:rPr>
          <w:rFonts w:hint="eastAsia"/>
          <w:sz w:val="32"/>
          <w:szCs w:val="32"/>
        </w:rPr>
        <w:t>市级专利扶持资金（第二批）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67</w:t>
      </w:r>
      <w:r w:rsidRPr="001469C7">
        <w:rPr>
          <w:rFonts w:hint="eastAsia"/>
          <w:sz w:val="32"/>
          <w:szCs w:val="32"/>
        </w:rPr>
        <w:t>号</w:t>
      </w:r>
      <w:r w:rsidRPr="001469C7">
        <w:rPr>
          <w:rFonts w:hint="eastAsia"/>
          <w:sz w:val="32"/>
          <w:szCs w:val="32"/>
        </w:rPr>
        <w:t>,2020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经济高质量发展专项资金（知识产权创造保护运用及专利奖励）（第四批）</w:t>
      </w:r>
      <w:r>
        <w:rPr>
          <w:rFonts w:hint="eastAsia"/>
          <w:sz w:val="32"/>
          <w:szCs w:val="32"/>
        </w:rPr>
        <w:t>35.26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34.96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99.15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知识产权创造保护运用及专利奖励（第四批）。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24</w:t>
      </w:r>
      <w:r w:rsidRPr="001469C7">
        <w:rPr>
          <w:rFonts w:hint="eastAsia"/>
          <w:sz w:val="32"/>
          <w:szCs w:val="32"/>
        </w:rPr>
        <w:t>号</w:t>
      </w:r>
      <w:r w:rsidRPr="001469C7">
        <w:rPr>
          <w:rFonts w:hint="eastAsia"/>
          <w:sz w:val="32"/>
          <w:szCs w:val="32"/>
        </w:rPr>
        <w:t>,2020</w:t>
      </w:r>
      <w:r w:rsidRPr="001469C7">
        <w:rPr>
          <w:rFonts w:hint="eastAsia"/>
          <w:sz w:val="32"/>
          <w:szCs w:val="32"/>
        </w:rPr>
        <w:t>年市先进装备制造业知识产权保护服务平台经费</w:t>
      </w:r>
      <w:r>
        <w:rPr>
          <w:rFonts w:hint="eastAsia"/>
          <w:sz w:val="32"/>
          <w:szCs w:val="32"/>
        </w:rPr>
        <w:t>62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>
        <w:rPr>
          <w:rFonts w:hint="eastAsia"/>
          <w:sz w:val="32"/>
          <w:szCs w:val="32"/>
        </w:rPr>
        <w:t>无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72</w:t>
      </w:r>
      <w:r w:rsidRPr="001469C7">
        <w:rPr>
          <w:rFonts w:hint="eastAsia"/>
          <w:sz w:val="32"/>
          <w:szCs w:val="32"/>
        </w:rPr>
        <w:t>号</w:t>
      </w:r>
      <w:r w:rsidRPr="001469C7">
        <w:rPr>
          <w:rFonts w:hint="eastAsia"/>
          <w:sz w:val="32"/>
          <w:szCs w:val="32"/>
        </w:rPr>
        <w:t>,2020</w:t>
      </w:r>
      <w:r w:rsidRPr="001469C7">
        <w:rPr>
          <w:rFonts w:hint="eastAsia"/>
          <w:sz w:val="32"/>
          <w:szCs w:val="32"/>
        </w:rPr>
        <w:t>年商标</w:t>
      </w:r>
      <w:proofErr w:type="gramStart"/>
      <w:r w:rsidRPr="001469C7">
        <w:rPr>
          <w:rFonts w:hint="eastAsia"/>
          <w:sz w:val="32"/>
          <w:szCs w:val="32"/>
        </w:rPr>
        <w:t>奖补专项</w:t>
      </w:r>
      <w:proofErr w:type="gramEnd"/>
      <w:r w:rsidRPr="001469C7">
        <w:rPr>
          <w:rFonts w:hint="eastAsia"/>
          <w:sz w:val="32"/>
          <w:szCs w:val="32"/>
        </w:rPr>
        <w:t>资金</w:t>
      </w:r>
      <w:r>
        <w:rPr>
          <w:rFonts w:hint="eastAsia"/>
          <w:sz w:val="32"/>
          <w:szCs w:val="32"/>
        </w:rPr>
        <w:t>5.35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>
        <w:rPr>
          <w:rFonts w:hint="eastAsia"/>
          <w:sz w:val="32"/>
          <w:szCs w:val="32"/>
        </w:rPr>
        <w:t>无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经济高质量发展专项资金（食品抽检及监管）</w:t>
      </w:r>
      <w:r>
        <w:rPr>
          <w:rFonts w:hint="eastAsia"/>
          <w:sz w:val="32"/>
          <w:szCs w:val="32"/>
        </w:rPr>
        <w:t>0.3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.3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食品抽检及监管工作经费。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10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</w:t>
      </w:r>
      <w:r w:rsidRPr="001469C7">
        <w:rPr>
          <w:rFonts w:hint="eastAsia"/>
          <w:sz w:val="32"/>
          <w:szCs w:val="32"/>
        </w:rPr>
        <w:lastRenderedPageBreak/>
        <w:t>发展专项资金（市场监督管理</w:t>
      </w:r>
      <w:r w:rsidRPr="001469C7">
        <w:rPr>
          <w:rFonts w:hint="eastAsia"/>
          <w:sz w:val="32"/>
          <w:szCs w:val="32"/>
        </w:rPr>
        <w:t>-</w:t>
      </w:r>
      <w:r w:rsidRPr="001469C7">
        <w:rPr>
          <w:rFonts w:hint="eastAsia"/>
          <w:sz w:val="32"/>
          <w:szCs w:val="32"/>
        </w:rPr>
        <w:t>药品监督管理）</w:t>
      </w:r>
      <w:r>
        <w:rPr>
          <w:rFonts w:hint="eastAsia"/>
          <w:sz w:val="32"/>
          <w:szCs w:val="32"/>
        </w:rPr>
        <w:t>0.92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F00982">
        <w:rPr>
          <w:rFonts w:hint="eastAsia"/>
          <w:sz w:val="32"/>
          <w:szCs w:val="32"/>
        </w:rPr>
        <w:t>0.69</w:t>
      </w:r>
      <w:r>
        <w:rPr>
          <w:rFonts w:hint="eastAsia"/>
          <w:sz w:val="32"/>
          <w:szCs w:val="32"/>
        </w:rPr>
        <w:t>万元，支出率为</w:t>
      </w:r>
      <w:r w:rsidR="00F00982">
        <w:rPr>
          <w:rFonts w:hint="eastAsia"/>
          <w:sz w:val="32"/>
          <w:szCs w:val="32"/>
        </w:rPr>
        <w:t>75.23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F00982" w:rsidRPr="00F00982">
        <w:rPr>
          <w:rFonts w:hint="eastAsia"/>
          <w:sz w:val="32"/>
          <w:szCs w:val="32"/>
        </w:rPr>
        <w:t>执行</w:t>
      </w:r>
      <w:r w:rsidR="00F00982" w:rsidRPr="00F00982">
        <w:rPr>
          <w:rFonts w:hint="eastAsia"/>
          <w:sz w:val="32"/>
          <w:szCs w:val="32"/>
        </w:rPr>
        <w:t>2020</w:t>
      </w:r>
      <w:r w:rsidR="00F00982" w:rsidRPr="00F00982">
        <w:rPr>
          <w:rFonts w:hint="eastAsia"/>
          <w:sz w:val="32"/>
          <w:szCs w:val="32"/>
        </w:rPr>
        <w:t>年广东省化妆品、医疗器械抽检计划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7C3A54" w:rsidRDefault="007C3A5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本年我单位追加经费</w:t>
      </w:r>
      <w:r>
        <w:rPr>
          <w:rFonts w:hint="eastAsia"/>
          <w:sz w:val="32"/>
          <w:szCs w:val="32"/>
        </w:rPr>
        <w:t>14.52</w:t>
      </w:r>
      <w:r>
        <w:rPr>
          <w:rFonts w:hint="eastAsia"/>
          <w:sz w:val="32"/>
          <w:szCs w:val="32"/>
        </w:rPr>
        <w:t>万元。</w:t>
      </w:r>
    </w:p>
    <w:p w:rsidR="00307EA3" w:rsidRDefault="007C3A54">
      <w:pPr>
        <w:ind w:firstLine="640"/>
        <w:rPr>
          <w:b/>
          <w:bCs/>
          <w:sz w:val="32"/>
          <w:szCs w:val="32"/>
        </w:rPr>
      </w:pPr>
      <w:r w:rsidRPr="007C3A54">
        <w:rPr>
          <w:rFonts w:hint="eastAsia"/>
          <w:sz w:val="32"/>
          <w:szCs w:val="32"/>
        </w:rPr>
        <w:t>新型冠状病毒疫情应急保障资金（动用预备费）</w:t>
      </w:r>
      <w:r>
        <w:rPr>
          <w:rFonts w:hint="eastAsia"/>
          <w:sz w:val="32"/>
          <w:szCs w:val="32"/>
        </w:rPr>
        <w:t>14.52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9.01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62.05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7C3A54">
        <w:rPr>
          <w:rFonts w:hint="eastAsia"/>
          <w:sz w:val="32"/>
          <w:szCs w:val="32"/>
        </w:rPr>
        <w:t>隔离</w:t>
      </w:r>
      <w:proofErr w:type="gramStart"/>
      <w:r w:rsidRPr="007C3A54">
        <w:rPr>
          <w:rFonts w:hint="eastAsia"/>
          <w:sz w:val="32"/>
          <w:szCs w:val="32"/>
        </w:rPr>
        <w:t>酒店防肺应急</w:t>
      </w:r>
      <w:proofErr w:type="gramEnd"/>
      <w:r w:rsidRPr="007C3A54">
        <w:rPr>
          <w:rFonts w:hint="eastAsia"/>
          <w:sz w:val="32"/>
          <w:szCs w:val="32"/>
        </w:rPr>
        <w:t>隔离病区改造费用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464853" w:rsidRDefault="0046485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</w:t>
      </w:r>
      <w:r w:rsidR="009C0195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</w:t>
      </w:r>
      <w:r w:rsidR="00AF20D8">
        <w:rPr>
          <w:rFonts w:hint="eastAsia"/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月</w:t>
      </w:r>
      <w:r w:rsidR="00AF20D8">
        <w:rPr>
          <w:rFonts w:hint="eastAsia"/>
          <w:b/>
          <w:bCs/>
          <w:sz w:val="32"/>
          <w:szCs w:val="32"/>
        </w:rPr>
        <w:t>30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FD" w:rsidRDefault="006A3AFD" w:rsidP="00982D14">
      <w:r>
        <w:separator/>
      </w:r>
    </w:p>
  </w:endnote>
  <w:endnote w:type="continuationSeparator" w:id="0">
    <w:p w:rsidR="006A3AFD" w:rsidRDefault="006A3AFD" w:rsidP="009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FD" w:rsidRDefault="006A3AFD" w:rsidP="00982D14">
      <w:r>
        <w:separator/>
      </w:r>
    </w:p>
  </w:footnote>
  <w:footnote w:type="continuationSeparator" w:id="0">
    <w:p w:rsidR="006A3AFD" w:rsidRDefault="006A3AFD" w:rsidP="0098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26B03"/>
    <w:rsid w:val="00040162"/>
    <w:rsid w:val="000E5612"/>
    <w:rsid w:val="000E6DC2"/>
    <w:rsid w:val="000F3FD5"/>
    <w:rsid w:val="001469C7"/>
    <w:rsid w:val="002C6592"/>
    <w:rsid w:val="00307EA3"/>
    <w:rsid w:val="003721CC"/>
    <w:rsid w:val="003B4C81"/>
    <w:rsid w:val="003D73C8"/>
    <w:rsid w:val="00464853"/>
    <w:rsid w:val="004F2836"/>
    <w:rsid w:val="0053459C"/>
    <w:rsid w:val="0055552E"/>
    <w:rsid w:val="005757AE"/>
    <w:rsid w:val="00627CC5"/>
    <w:rsid w:val="0065234C"/>
    <w:rsid w:val="006765B5"/>
    <w:rsid w:val="006A3AFD"/>
    <w:rsid w:val="00713453"/>
    <w:rsid w:val="007A01CF"/>
    <w:rsid w:val="007C3A54"/>
    <w:rsid w:val="007D53B1"/>
    <w:rsid w:val="00813D78"/>
    <w:rsid w:val="00821400"/>
    <w:rsid w:val="008F0209"/>
    <w:rsid w:val="009236CD"/>
    <w:rsid w:val="00982D14"/>
    <w:rsid w:val="009C0195"/>
    <w:rsid w:val="00A509A2"/>
    <w:rsid w:val="00A73F19"/>
    <w:rsid w:val="00A92EC2"/>
    <w:rsid w:val="00AF20D8"/>
    <w:rsid w:val="00B212F4"/>
    <w:rsid w:val="00B7427D"/>
    <w:rsid w:val="00B77660"/>
    <w:rsid w:val="00BC0445"/>
    <w:rsid w:val="00DC069D"/>
    <w:rsid w:val="00DC1221"/>
    <w:rsid w:val="00DD511C"/>
    <w:rsid w:val="00E823FF"/>
    <w:rsid w:val="00EA7983"/>
    <w:rsid w:val="00EF672D"/>
    <w:rsid w:val="00F00982"/>
    <w:rsid w:val="00F04F2B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28</cp:revision>
  <dcterms:created xsi:type="dcterms:W3CDTF">2018-11-22T07:55:00Z</dcterms:created>
  <dcterms:modified xsi:type="dcterms:W3CDTF">2020-12-26T01:33:00Z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