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93C" w:rsidRDefault="0087793C">
      <w:pPr>
        <w:spacing w:line="600" w:lineRule="exact"/>
        <w:rPr>
          <w:rFonts w:ascii="黑体" w:eastAsia="黑体" w:hAnsi="黑体"/>
          <w:sz w:val="32"/>
          <w:szCs w:val="32"/>
        </w:rPr>
      </w:pP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江门市江海区市场监督管理局关于</w:t>
      </w:r>
    </w:p>
    <w:p w:rsidR="0087793C" w:rsidRDefault="00773431">
      <w:pPr>
        <w:spacing w:line="600" w:lineRule="exact"/>
        <w:jc w:val="center"/>
        <w:rPr>
          <w:rFonts w:ascii="方正小标宋简体" w:eastAsia="方正小标宋简体"/>
          <w:sz w:val="44"/>
          <w:szCs w:val="48"/>
        </w:rPr>
      </w:pPr>
      <w:r>
        <w:rPr>
          <w:rFonts w:ascii="方正小标宋简体" w:eastAsia="方正小标宋简体" w:hint="eastAsia"/>
          <w:sz w:val="44"/>
          <w:szCs w:val="48"/>
        </w:rPr>
        <w:t>不合格食品核查处置情况的报告</w:t>
      </w:r>
    </w:p>
    <w:p w:rsidR="0087793C" w:rsidRDefault="0087793C">
      <w:pPr>
        <w:spacing w:line="600" w:lineRule="exact"/>
        <w:rPr>
          <w:rFonts w:ascii="仿宋_GB2312" w:eastAsia="仿宋_GB2312" w:hAnsi="仿宋"/>
          <w:sz w:val="32"/>
          <w:szCs w:val="30"/>
        </w:rPr>
      </w:pPr>
    </w:p>
    <w:p w:rsidR="0087793C" w:rsidRDefault="00773431">
      <w:pPr>
        <w:spacing w:line="600" w:lineRule="exact"/>
        <w:ind w:firstLineChars="200" w:firstLine="640"/>
        <w:rPr>
          <w:rFonts w:eastAsia="仿宋_GB2312"/>
          <w:sz w:val="32"/>
          <w:szCs w:val="30"/>
        </w:rPr>
      </w:pPr>
      <w:r>
        <w:rPr>
          <w:rFonts w:eastAsia="仿宋_GB2312" w:hint="eastAsia"/>
          <w:sz w:val="32"/>
          <w:szCs w:val="30"/>
        </w:rPr>
        <w:t>根据</w:t>
      </w:r>
      <w:r w:rsidR="007C01E9" w:rsidRPr="00E93D23">
        <w:rPr>
          <w:rFonts w:eastAsia="仿宋_GB2312" w:hint="eastAsia"/>
          <w:sz w:val="32"/>
          <w:szCs w:val="30"/>
        </w:rPr>
        <w:t>广东省测试分析研究所（中国广州分析测试中心）出具检验报告（编号：</w:t>
      </w:r>
      <w:r w:rsidR="007C01E9" w:rsidRPr="00E93D23">
        <w:rPr>
          <w:rFonts w:eastAsia="仿宋_GB2312" w:hint="eastAsia"/>
          <w:sz w:val="32"/>
          <w:szCs w:val="30"/>
        </w:rPr>
        <w:t>20201200024-14a</w:t>
      </w:r>
      <w:r w:rsidR="007C01E9" w:rsidRPr="00E93D23">
        <w:rPr>
          <w:rFonts w:eastAsia="仿宋_GB2312" w:hint="eastAsia"/>
          <w:sz w:val="32"/>
          <w:szCs w:val="30"/>
        </w:rPr>
        <w:t>）</w:t>
      </w:r>
      <w:r>
        <w:rPr>
          <w:rFonts w:eastAsia="仿宋_GB2312" w:hint="eastAsia"/>
          <w:sz w:val="32"/>
          <w:szCs w:val="30"/>
        </w:rPr>
        <w:t>结果</w:t>
      </w:r>
      <w:r>
        <w:rPr>
          <w:rFonts w:eastAsia="仿宋_GB2312"/>
          <w:sz w:val="32"/>
          <w:szCs w:val="30"/>
        </w:rPr>
        <w:t>，现将</w:t>
      </w:r>
      <w:r>
        <w:rPr>
          <w:rFonts w:eastAsia="仿宋_GB2312" w:hint="eastAsia"/>
          <w:sz w:val="32"/>
          <w:szCs w:val="30"/>
        </w:rPr>
        <w:t>被抽检批次</w:t>
      </w:r>
      <w:r>
        <w:rPr>
          <w:rFonts w:eastAsia="仿宋_GB2312"/>
          <w:sz w:val="32"/>
          <w:szCs w:val="30"/>
        </w:rPr>
        <w:t>不合格食品</w:t>
      </w:r>
      <w:r>
        <w:rPr>
          <w:rFonts w:eastAsia="仿宋_GB2312" w:hint="eastAsia"/>
          <w:sz w:val="32"/>
          <w:szCs w:val="30"/>
        </w:rPr>
        <w:t>的销售方</w:t>
      </w:r>
      <w:r>
        <w:rPr>
          <w:rFonts w:eastAsia="仿宋_GB2312"/>
          <w:sz w:val="32"/>
          <w:szCs w:val="30"/>
        </w:rPr>
        <w:t>有关核查处置及信息公开情况报告如下：</w:t>
      </w:r>
    </w:p>
    <w:p w:rsidR="0087793C" w:rsidRDefault="00773431">
      <w:pPr>
        <w:spacing w:line="600" w:lineRule="exact"/>
        <w:rPr>
          <w:rFonts w:ascii="楷体_GB2312" w:eastAsia="楷体_GB2312" w:hAnsi="仿宋"/>
          <w:sz w:val="32"/>
          <w:szCs w:val="30"/>
        </w:rPr>
      </w:pPr>
      <w:r>
        <w:rPr>
          <w:rFonts w:ascii="楷体_GB2312" w:eastAsia="楷体_GB2312" w:hAnsi="仿宋" w:hint="eastAsia"/>
          <w:sz w:val="32"/>
          <w:szCs w:val="30"/>
        </w:rPr>
        <w:t>（一）基本情况</w:t>
      </w: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表1  不合格食品基本信息表</w:t>
      </w:r>
    </w:p>
    <w:tbl>
      <w:tblPr>
        <w:tblW w:w="8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159"/>
        <w:gridCol w:w="11"/>
        <w:gridCol w:w="1791"/>
        <w:gridCol w:w="2224"/>
      </w:tblGrid>
      <w:tr w:rsidR="0087793C" w:rsidRPr="00E93D23">
        <w:trPr>
          <w:trHeight w:val="567"/>
          <w:jc w:val="center"/>
        </w:trPr>
        <w:tc>
          <w:tcPr>
            <w:tcW w:w="2046" w:type="dxa"/>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抽样编号</w:t>
            </w:r>
          </w:p>
        </w:tc>
        <w:tc>
          <w:tcPr>
            <w:tcW w:w="2170" w:type="dxa"/>
            <w:gridSpan w:val="2"/>
            <w:shd w:val="clear" w:color="auto" w:fill="auto"/>
            <w:vAlign w:val="center"/>
          </w:tcPr>
          <w:p w:rsidR="0087793C" w:rsidRPr="00E93D23" w:rsidRDefault="007C01E9"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NCP440704200205041</w:t>
            </w:r>
          </w:p>
        </w:tc>
        <w:tc>
          <w:tcPr>
            <w:tcW w:w="1791" w:type="dxa"/>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样品名称</w:t>
            </w:r>
          </w:p>
        </w:tc>
        <w:tc>
          <w:tcPr>
            <w:tcW w:w="2224" w:type="dxa"/>
            <w:shd w:val="clear" w:color="auto" w:fill="auto"/>
            <w:vAlign w:val="center"/>
          </w:tcPr>
          <w:p w:rsidR="0087793C" w:rsidRPr="00E93D23" w:rsidRDefault="007C01E9"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本地初生蛋</w:t>
            </w:r>
          </w:p>
        </w:tc>
      </w:tr>
      <w:tr w:rsidR="0087793C" w:rsidRPr="00E93D23">
        <w:trPr>
          <w:trHeight w:val="567"/>
          <w:jc w:val="center"/>
        </w:trPr>
        <w:tc>
          <w:tcPr>
            <w:tcW w:w="2046" w:type="dxa"/>
            <w:shd w:val="clear" w:color="auto" w:fill="auto"/>
            <w:vAlign w:val="center"/>
          </w:tcPr>
          <w:p w:rsidR="0087793C" w:rsidRPr="00E93D23" w:rsidRDefault="006120A8"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购进</w:t>
            </w:r>
            <w:r w:rsidR="00773431" w:rsidRPr="00E93D23">
              <w:rPr>
                <w:rFonts w:ascii="仿宋" w:eastAsia="仿宋" w:hAnsi="仿宋" w:hint="eastAsia"/>
                <w:color w:val="2C3E50"/>
                <w:sz w:val="24"/>
                <w:shd w:val="clear" w:color="auto" w:fill="FFFFFF"/>
              </w:rPr>
              <w:t>日期</w:t>
            </w:r>
          </w:p>
        </w:tc>
        <w:tc>
          <w:tcPr>
            <w:tcW w:w="2170" w:type="dxa"/>
            <w:gridSpan w:val="2"/>
            <w:shd w:val="clear" w:color="auto" w:fill="auto"/>
            <w:vAlign w:val="center"/>
          </w:tcPr>
          <w:p w:rsidR="0087793C" w:rsidRPr="00E93D23" w:rsidRDefault="007C01E9"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2020-02-</w:t>
            </w:r>
            <w:r w:rsidR="006120A8" w:rsidRPr="00E93D23">
              <w:rPr>
                <w:rFonts w:ascii="仿宋" w:eastAsia="仿宋" w:hAnsi="仿宋" w:hint="eastAsia"/>
                <w:color w:val="2C3E50"/>
                <w:sz w:val="24"/>
                <w:shd w:val="clear" w:color="auto" w:fill="FFFFFF"/>
              </w:rPr>
              <w:t>16</w:t>
            </w:r>
          </w:p>
        </w:tc>
        <w:tc>
          <w:tcPr>
            <w:tcW w:w="1791" w:type="dxa"/>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型号规格</w:t>
            </w:r>
          </w:p>
        </w:tc>
        <w:tc>
          <w:tcPr>
            <w:tcW w:w="2224" w:type="dxa"/>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散装</w:t>
            </w:r>
          </w:p>
        </w:tc>
      </w:tr>
      <w:tr w:rsidR="0087793C" w:rsidRPr="00E93D23">
        <w:trPr>
          <w:trHeight w:val="567"/>
          <w:jc w:val="center"/>
        </w:trPr>
        <w:tc>
          <w:tcPr>
            <w:tcW w:w="2046" w:type="dxa"/>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标称生产企业</w:t>
            </w:r>
          </w:p>
        </w:tc>
        <w:tc>
          <w:tcPr>
            <w:tcW w:w="2170" w:type="dxa"/>
            <w:gridSpan w:val="2"/>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w:t>
            </w:r>
          </w:p>
        </w:tc>
        <w:tc>
          <w:tcPr>
            <w:tcW w:w="1791" w:type="dxa"/>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被抽样单位</w:t>
            </w:r>
          </w:p>
        </w:tc>
        <w:tc>
          <w:tcPr>
            <w:tcW w:w="2224" w:type="dxa"/>
            <w:shd w:val="clear" w:color="auto" w:fill="auto"/>
            <w:vAlign w:val="center"/>
          </w:tcPr>
          <w:p w:rsidR="0087793C" w:rsidRPr="00E93D23" w:rsidRDefault="007C01E9" w:rsidP="00E93D23">
            <w:pPr>
              <w:spacing w:line="240" w:lineRule="exact"/>
              <w:jc w:val="center"/>
              <w:rPr>
                <w:rFonts w:ascii="仿宋" w:eastAsia="仿宋" w:hAnsi="仿宋"/>
                <w:color w:val="2C3E50"/>
                <w:sz w:val="24"/>
                <w:shd w:val="clear" w:color="auto" w:fill="FFFFFF"/>
              </w:rPr>
            </w:pPr>
            <w:bookmarkStart w:id="0" w:name="_GoBack"/>
            <w:r w:rsidRPr="00E93D23">
              <w:rPr>
                <w:rFonts w:ascii="仿宋" w:eastAsia="仿宋" w:hAnsi="仿宋" w:hint="eastAsia"/>
                <w:color w:val="2C3E50"/>
                <w:sz w:val="24"/>
                <w:shd w:val="clear" w:color="auto" w:fill="FFFFFF"/>
              </w:rPr>
              <w:t>江海区达利鸡蛋档</w:t>
            </w:r>
            <w:bookmarkEnd w:id="0"/>
          </w:p>
        </w:tc>
      </w:tr>
      <w:tr w:rsidR="0087793C" w:rsidRPr="00E93D23">
        <w:trPr>
          <w:trHeight w:val="567"/>
          <w:jc w:val="center"/>
        </w:trPr>
        <w:tc>
          <w:tcPr>
            <w:tcW w:w="2046" w:type="dxa"/>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检验不合格项目</w:t>
            </w:r>
          </w:p>
        </w:tc>
        <w:tc>
          <w:tcPr>
            <w:tcW w:w="2159" w:type="dxa"/>
            <w:shd w:val="clear" w:color="auto" w:fill="auto"/>
            <w:vAlign w:val="center"/>
          </w:tcPr>
          <w:p w:rsidR="0087793C" w:rsidRPr="00E93D23" w:rsidRDefault="007C01E9" w:rsidP="00E93D23">
            <w:pPr>
              <w:spacing w:line="240" w:lineRule="exact"/>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氟苯尼考</w:t>
            </w:r>
          </w:p>
        </w:tc>
        <w:tc>
          <w:tcPr>
            <w:tcW w:w="1802" w:type="dxa"/>
            <w:gridSpan w:val="2"/>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检验机构</w:t>
            </w:r>
          </w:p>
        </w:tc>
        <w:tc>
          <w:tcPr>
            <w:tcW w:w="2224" w:type="dxa"/>
            <w:shd w:val="clear" w:color="auto" w:fill="auto"/>
            <w:vAlign w:val="center"/>
          </w:tcPr>
          <w:p w:rsidR="0087793C" w:rsidRPr="00E93D23" w:rsidRDefault="007C01E9"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广东省测试分析研究所（中国广州分析测试中心）</w:t>
            </w:r>
          </w:p>
        </w:tc>
      </w:tr>
      <w:tr w:rsidR="0087793C" w:rsidRPr="00E93D23">
        <w:trPr>
          <w:trHeight w:val="680"/>
          <w:jc w:val="center"/>
        </w:trPr>
        <w:tc>
          <w:tcPr>
            <w:tcW w:w="2046" w:type="dxa"/>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监管部门收到检验报告日期</w:t>
            </w:r>
          </w:p>
        </w:tc>
        <w:tc>
          <w:tcPr>
            <w:tcW w:w="2170" w:type="dxa"/>
            <w:gridSpan w:val="2"/>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2020-</w:t>
            </w:r>
            <w:r w:rsidR="006120A8" w:rsidRPr="00E93D23">
              <w:rPr>
                <w:rFonts w:ascii="仿宋" w:eastAsia="仿宋" w:hAnsi="仿宋" w:hint="eastAsia"/>
                <w:color w:val="2C3E50"/>
                <w:sz w:val="24"/>
                <w:shd w:val="clear" w:color="auto" w:fill="FFFFFF"/>
              </w:rPr>
              <w:t>3</w:t>
            </w:r>
            <w:r w:rsidRPr="00E93D23">
              <w:rPr>
                <w:rFonts w:ascii="仿宋" w:eastAsia="仿宋" w:hAnsi="仿宋" w:hint="eastAsia"/>
                <w:color w:val="2C3E50"/>
                <w:sz w:val="24"/>
                <w:shd w:val="clear" w:color="auto" w:fill="FFFFFF"/>
              </w:rPr>
              <w:t>-1</w:t>
            </w:r>
            <w:r w:rsidR="006120A8" w:rsidRPr="00E93D23">
              <w:rPr>
                <w:rFonts w:ascii="仿宋" w:eastAsia="仿宋" w:hAnsi="仿宋" w:hint="eastAsia"/>
                <w:color w:val="2C3E50"/>
                <w:sz w:val="24"/>
                <w:shd w:val="clear" w:color="auto" w:fill="FFFFFF"/>
              </w:rPr>
              <w:t>2</w:t>
            </w:r>
          </w:p>
        </w:tc>
        <w:tc>
          <w:tcPr>
            <w:tcW w:w="1791" w:type="dxa"/>
            <w:shd w:val="clear" w:color="auto" w:fill="auto"/>
            <w:vAlign w:val="center"/>
          </w:tcPr>
          <w:p w:rsidR="0087793C" w:rsidRPr="00E93D23" w:rsidRDefault="00773431"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检验报告送达企业日期</w:t>
            </w:r>
          </w:p>
        </w:tc>
        <w:tc>
          <w:tcPr>
            <w:tcW w:w="2224" w:type="dxa"/>
            <w:shd w:val="clear" w:color="auto" w:fill="auto"/>
            <w:vAlign w:val="center"/>
          </w:tcPr>
          <w:p w:rsidR="0087793C" w:rsidRPr="00E93D23" w:rsidRDefault="006120A8" w:rsidP="00E93D23">
            <w:pPr>
              <w:spacing w:line="240" w:lineRule="exact"/>
              <w:jc w:val="center"/>
              <w:rPr>
                <w:rFonts w:ascii="仿宋" w:eastAsia="仿宋" w:hAnsi="仿宋"/>
                <w:color w:val="2C3E50"/>
                <w:sz w:val="24"/>
                <w:shd w:val="clear" w:color="auto" w:fill="FFFFFF"/>
              </w:rPr>
            </w:pPr>
            <w:r w:rsidRPr="00E93D23">
              <w:rPr>
                <w:rFonts w:ascii="仿宋" w:eastAsia="仿宋" w:hAnsi="仿宋" w:hint="eastAsia"/>
                <w:color w:val="2C3E50"/>
                <w:sz w:val="24"/>
                <w:shd w:val="clear" w:color="auto" w:fill="FFFFFF"/>
              </w:rPr>
              <w:t>2020-3-12</w:t>
            </w:r>
          </w:p>
        </w:tc>
      </w:tr>
    </w:tbl>
    <w:p w:rsidR="0087793C" w:rsidRDefault="0087793C">
      <w:pPr>
        <w:spacing w:line="600" w:lineRule="exact"/>
        <w:ind w:firstLineChars="200" w:firstLine="640"/>
        <w:rPr>
          <w:rFonts w:ascii="楷体_GB2312" w:eastAsia="楷体_GB2312" w:hAnsi="仿宋"/>
          <w:sz w:val="32"/>
          <w:szCs w:val="30"/>
        </w:rPr>
      </w:pPr>
    </w:p>
    <w:p w:rsidR="0087793C" w:rsidRDefault="00773431">
      <w:pPr>
        <w:spacing w:line="600" w:lineRule="exact"/>
        <w:rPr>
          <w:rFonts w:ascii="楷体_GB2312" w:eastAsia="楷体_GB2312" w:hAnsi="仿宋"/>
          <w:sz w:val="32"/>
          <w:szCs w:val="30"/>
        </w:rPr>
      </w:pPr>
      <w:r>
        <w:rPr>
          <w:rFonts w:ascii="楷体_GB2312" w:eastAsia="楷体_GB2312" w:hAnsi="仿宋" w:hint="eastAsia"/>
          <w:sz w:val="32"/>
          <w:szCs w:val="30"/>
        </w:rPr>
        <w:t>（二）流通环节</w:t>
      </w:r>
    </w:p>
    <w:p w:rsidR="0087793C" w:rsidRDefault="00773431">
      <w:pPr>
        <w:spacing w:line="600" w:lineRule="exact"/>
        <w:ind w:firstLineChars="200" w:firstLine="640"/>
        <w:rPr>
          <w:rFonts w:eastAsia="仿宋_GB2312"/>
          <w:sz w:val="32"/>
          <w:szCs w:val="30"/>
        </w:rPr>
      </w:pPr>
      <w:r>
        <w:rPr>
          <w:rFonts w:eastAsia="仿宋_GB2312" w:hint="eastAsia"/>
          <w:sz w:val="32"/>
          <w:szCs w:val="30"/>
        </w:rPr>
        <w:t>江海区市场监督管理</w:t>
      </w:r>
      <w:r>
        <w:rPr>
          <w:rFonts w:eastAsia="仿宋_GB2312"/>
          <w:sz w:val="32"/>
          <w:szCs w:val="30"/>
        </w:rPr>
        <w:t>局收到不合格报告后开展核查处置工作情况。具体处置情况见下表。</w:t>
      </w:r>
    </w:p>
    <w:p w:rsidR="0087793C" w:rsidRDefault="0087793C">
      <w:pPr>
        <w:spacing w:beforeLines="30" w:before="93" w:line="480" w:lineRule="exact"/>
        <w:jc w:val="center"/>
        <w:rPr>
          <w:rFonts w:ascii="黑体" w:eastAsia="黑体" w:hAnsi="黑体"/>
          <w:sz w:val="28"/>
        </w:rPr>
      </w:pPr>
    </w:p>
    <w:p w:rsidR="0087793C" w:rsidRDefault="0087793C">
      <w:pPr>
        <w:spacing w:beforeLines="30" w:before="93" w:line="480" w:lineRule="exact"/>
        <w:jc w:val="center"/>
        <w:rPr>
          <w:rFonts w:ascii="黑体" w:eastAsia="黑体" w:hAnsi="黑体"/>
          <w:sz w:val="28"/>
        </w:rPr>
      </w:pPr>
    </w:p>
    <w:p w:rsidR="0087793C" w:rsidRDefault="0087793C">
      <w:pPr>
        <w:spacing w:beforeLines="30" w:before="93" w:line="480" w:lineRule="exact"/>
        <w:jc w:val="center"/>
        <w:rPr>
          <w:rFonts w:ascii="黑体" w:eastAsia="黑体" w:hAnsi="黑体"/>
          <w:sz w:val="28"/>
        </w:rPr>
      </w:pP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t xml:space="preserve">    </w:t>
      </w:r>
    </w:p>
    <w:p w:rsidR="0087793C" w:rsidRDefault="00773431">
      <w:pPr>
        <w:spacing w:beforeLines="30" w:before="93" w:line="480" w:lineRule="exact"/>
        <w:jc w:val="center"/>
        <w:rPr>
          <w:rFonts w:ascii="黑体" w:eastAsia="黑体" w:hAnsi="黑体"/>
          <w:sz w:val="28"/>
        </w:rPr>
      </w:pPr>
      <w:r>
        <w:rPr>
          <w:rFonts w:ascii="黑体" w:eastAsia="黑体" w:hAnsi="黑体" w:hint="eastAsia"/>
          <w:sz w:val="28"/>
        </w:rPr>
        <w:lastRenderedPageBreak/>
        <w:t>表1  流通环节核查处置情况表</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6946"/>
      </w:tblGrid>
      <w:tr w:rsidR="0087793C" w:rsidRPr="00E93D23">
        <w:trPr>
          <w:trHeight w:val="567"/>
          <w:jc w:val="center"/>
        </w:trPr>
        <w:tc>
          <w:tcPr>
            <w:tcW w:w="1417" w:type="dxa"/>
            <w:shd w:val="clear" w:color="auto" w:fill="auto"/>
            <w:vAlign w:val="center"/>
          </w:tcPr>
          <w:p w:rsidR="0087793C" w:rsidRPr="00E93D23" w:rsidRDefault="00773431" w:rsidP="00E93D23">
            <w:pPr>
              <w:spacing w:line="240" w:lineRule="exact"/>
              <w:jc w:val="center"/>
              <w:rPr>
                <w:rFonts w:ascii="仿宋" w:eastAsia="仿宋" w:hAnsi="仿宋"/>
                <w:sz w:val="24"/>
              </w:rPr>
            </w:pPr>
            <w:r w:rsidRPr="00E93D23">
              <w:rPr>
                <w:rFonts w:ascii="仿宋" w:eastAsia="仿宋" w:hAnsi="仿宋"/>
                <w:sz w:val="24"/>
              </w:rPr>
              <w:t>处置措施</w:t>
            </w:r>
          </w:p>
        </w:tc>
        <w:tc>
          <w:tcPr>
            <w:tcW w:w="6946" w:type="dxa"/>
            <w:shd w:val="clear" w:color="auto" w:fill="auto"/>
            <w:vAlign w:val="center"/>
          </w:tcPr>
          <w:p w:rsidR="0087793C" w:rsidRPr="00E93D23" w:rsidRDefault="00773431" w:rsidP="00E93D23">
            <w:pPr>
              <w:spacing w:line="240" w:lineRule="exact"/>
              <w:jc w:val="center"/>
              <w:rPr>
                <w:rFonts w:ascii="仿宋" w:eastAsia="仿宋" w:hAnsi="仿宋"/>
                <w:sz w:val="24"/>
              </w:rPr>
            </w:pPr>
            <w:r w:rsidRPr="00E93D23">
              <w:rPr>
                <w:rFonts w:ascii="仿宋" w:eastAsia="仿宋" w:hAnsi="仿宋"/>
                <w:sz w:val="24"/>
              </w:rPr>
              <w:t>具体情况</w:t>
            </w:r>
          </w:p>
        </w:tc>
      </w:tr>
      <w:tr w:rsidR="0087793C" w:rsidRPr="00E93D23">
        <w:trPr>
          <w:trHeight w:val="2193"/>
          <w:jc w:val="center"/>
        </w:trPr>
        <w:tc>
          <w:tcPr>
            <w:tcW w:w="1417" w:type="dxa"/>
            <w:shd w:val="clear" w:color="auto" w:fill="auto"/>
            <w:vAlign w:val="center"/>
          </w:tcPr>
          <w:p w:rsidR="0087793C" w:rsidRPr="00E93D23" w:rsidRDefault="00773431" w:rsidP="00E93D23">
            <w:pPr>
              <w:spacing w:line="240" w:lineRule="exact"/>
              <w:jc w:val="center"/>
              <w:rPr>
                <w:rFonts w:ascii="仿宋" w:eastAsia="仿宋" w:hAnsi="仿宋"/>
                <w:sz w:val="24"/>
              </w:rPr>
            </w:pPr>
            <w:r w:rsidRPr="00E93D23">
              <w:rPr>
                <w:rFonts w:ascii="仿宋" w:eastAsia="仿宋" w:hAnsi="仿宋"/>
                <w:sz w:val="24"/>
              </w:rPr>
              <w:t>产品控制</w:t>
            </w:r>
          </w:p>
        </w:tc>
        <w:tc>
          <w:tcPr>
            <w:tcW w:w="6946" w:type="dxa"/>
            <w:shd w:val="clear" w:color="auto" w:fill="auto"/>
            <w:vAlign w:val="center"/>
          </w:tcPr>
          <w:p w:rsidR="0087793C" w:rsidRPr="00E93D23" w:rsidRDefault="00773431" w:rsidP="00E93D23">
            <w:pPr>
              <w:spacing w:line="240" w:lineRule="exact"/>
              <w:rPr>
                <w:rFonts w:ascii="仿宋" w:eastAsia="仿宋" w:hAnsi="仿宋"/>
                <w:sz w:val="24"/>
              </w:rPr>
            </w:pPr>
            <w:r w:rsidRPr="00E93D23">
              <w:rPr>
                <w:rFonts w:ascii="仿宋" w:eastAsia="仿宋" w:hAnsi="仿宋"/>
                <w:sz w:val="24"/>
              </w:rPr>
              <w:t>1.产品控制措施</w:t>
            </w:r>
            <w:r w:rsidRPr="00E93D23">
              <w:rPr>
                <w:rFonts w:ascii="仿宋" w:eastAsia="仿宋" w:hAnsi="仿宋" w:hint="eastAsia"/>
                <w:sz w:val="24"/>
              </w:rPr>
              <w:t>：2020年</w:t>
            </w:r>
            <w:r w:rsidR="006120A8" w:rsidRPr="00E93D23">
              <w:rPr>
                <w:rFonts w:ascii="仿宋" w:eastAsia="仿宋" w:hAnsi="仿宋" w:hint="eastAsia"/>
                <w:sz w:val="24"/>
              </w:rPr>
              <w:t>3</w:t>
            </w:r>
            <w:r w:rsidRPr="00E93D23">
              <w:rPr>
                <w:rFonts w:ascii="仿宋" w:eastAsia="仿宋" w:hAnsi="仿宋" w:hint="eastAsia"/>
                <w:sz w:val="24"/>
              </w:rPr>
              <w:t>月1</w:t>
            </w:r>
            <w:r w:rsidR="006120A8" w:rsidRPr="00E93D23">
              <w:rPr>
                <w:rFonts w:ascii="仿宋" w:eastAsia="仿宋" w:hAnsi="仿宋" w:hint="eastAsia"/>
                <w:sz w:val="24"/>
              </w:rPr>
              <w:t>2</w:t>
            </w:r>
            <w:r w:rsidRPr="00E93D23">
              <w:rPr>
                <w:rFonts w:ascii="仿宋" w:eastAsia="仿宋" w:hAnsi="仿宋" w:hint="eastAsia"/>
                <w:sz w:val="24"/>
              </w:rPr>
              <w:t>日我局执法人员对不合格食</w:t>
            </w:r>
            <w:r w:rsidR="006120A8" w:rsidRPr="00E93D23">
              <w:rPr>
                <w:rFonts w:ascii="仿宋" w:eastAsia="仿宋" w:hAnsi="仿宋" w:hint="eastAsia"/>
                <w:sz w:val="24"/>
              </w:rPr>
              <w:t>品销售者经营场所进行现场检查，未发现同批次不合格食品。经营者在档口贴出《召回公</w:t>
            </w:r>
            <w:r w:rsidRPr="00E93D23">
              <w:rPr>
                <w:rFonts w:ascii="仿宋" w:eastAsia="仿宋" w:hAnsi="仿宋" w:hint="eastAsia"/>
                <w:sz w:val="24"/>
              </w:rPr>
              <w:t>告》，</w:t>
            </w:r>
            <w:r w:rsidRPr="00E93D23">
              <w:rPr>
                <w:rFonts w:ascii="仿宋" w:eastAsia="仿宋" w:hAnsi="仿宋"/>
                <w:sz w:val="24"/>
              </w:rPr>
              <w:t>对已销售</w:t>
            </w:r>
            <w:r w:rsidRPr="00E93D23">
              <w:rPr>
                <w:rFonts w:ascii="仿宋" w:eastAsia="仿宋" w:hAnsi="仿宋" w:hint="eastAsia"/>
                <w:sz w:val="24"/>
              </w:rPr>
              <w:t>的</w:t>
            </w:r>
            <w:r w:rsidRPr="00E93D23">
              <w:rPr>
                <w:rFonts w:ascii="仿宋" w:eastAsia="仿宋" w:hAnsi="仿宋"/>
                <w:sz w:val="24"/>
              </w:rPr>
              <w:t>不合格食品主动采取召回措施，</w:t>
            </w:r>
            <w:r w:rsidRPr="00E93D23">
              <w:rPr>
                <w:rFonts w:ascii="仿宋" w:eastAsia="仿宋" w:hAnsi="仿宋" w:hint="eastAsia"/>
                <w:sz w:val="24"/>
              </w:rPr>
              <w:t>并向我局提交了《召回情况说明》。</w:t>
            </w:r>
          </w:p>
          <w:p w:rsidR="0087793C" w:rsidRPr="00E93D23" w:rsidRDefault="00773431" w:rsidP="00E93D23">
            <w:pPr>
              <w:spacing w:line="240" w:lineRule="exact"/>
              <w:rPr>
                <w:rFonts w:ascii="仿宋" w:eastAsia="仿宋" w:hAnsi="仿宋"/>
                <w:sz w:val="24"/>
              </w:rPr>
            </w:pPr>
            <w:r w:rsidRPr="00E93D23">
              <w:rPr>
                <w:rFonts w:ascii="仿宋" w:eastAsia="仿宋" w:hAnsi="仿宋"/>
                <w:sz w:val="24"/>
              </w:rPr>
              <w:t>2.产品控制具体情况</w:t>
            </w:r>
          </w:p>
          <w:p w:rsidR="0087793C" w:rsidRPr="00E93D23" w:rsidRDefault="00773431" w:rsidP="00E93D23">
            <w:pPr>
              <w:spacing w:line="240" w:lineRule="exact"/>
              <w:rPr>
                <w:rFonts w:ascii="仿宋" w:eastAsia="仿宋" w:hAnsi="仿宋"/>
                <w:sz w:val="24"/>
              </w:rPr>
            </w:pPr>
            <w:r w:rsidRPr="00E93D23">
              <w:rPr>
                <w:rFonts w:ascii="仿宋" w:eastAsia="仿宋" w:hAnsi="仿宋"/>
                <w:sz w:val="24"/>
              </w:rPr>
              <w:t>（1）</w:t>
            </w:r>
            <w:r w:rsidRPr="00E93D23">
              <w:rPr>
                <w:rFonts w:ascii="仿宋" w:eastAsia="仿宋" w:hAnsi="仿宋" w:hint="eastAsia"/>
                <w:sz w:val="24"/>
              </w:rPr>
              <w:t>经营者于2020年</w:t>
            </w:r>
            <w:r w:rsidR="006120A8" w:rsidRPr="00E93D23">
              <w:rPr>
                <w:rFonts w:ascii="仿宋" w:eastAsia="仿宋" w:hAnsi="仿宋" w:hint="eastAsia"/>
                <w:sz w:val="24"/>
              </w:rPr>
              <w:t>2</w:t>
            </w:r>
            <w:r w:rsidRPr="00E93D23">
              <w:rPr>
                <w:rFonts w:ascii="仿宋" w:eastAsia="仿宋" w:hAnsi="仿宋" w:hint="eastAsia"/>
                <w:sz w:val="24"/>
              </w:rPr>
              <w:t>月</w:t>
            </w:r>
            <w:r w:rsidR="006120A8" w:rsidRPr="00E93D23">
              <w:rPr>
                <w:rFonts w:ascii="仿宋" w:eastAsia="仿宋" w:hAnsi="仿宋" w:hint="eastAsia"/>
                <w:sz w:val="24"/>
              </w:rPr>
              <w:t>16</w:t>
            </w:r>
            <w:r w:rsidRPr="00E93D23">
              <w:rPr>
                <w:rFonts w:ascii="仿宋" w:eastAsia="仿宋" w:hAnsi="仿宋" w:hint="eastAsia"/>
                <w:sz w:val="24"/>
              </w:rPr>
              <w:t>日购进</w:t>
            </w:r>
            <w:r w:rsidR="006120A8" w:rsidRPr="00E93D23">
              <w:rPr>
                <w:rFonts w:ascii="仿宋" w:eastAsia="仿宋" w:hAnsi="仿宋" w:hint="eastAsia"/>
                <w:sz w:val="24"/>
              </w:rPr>
              <w:t>本地初生蛋1箱共</w:t>
            </w:r>
            <w:r w:rsidR="006120A8" w:rsidRPr="00E93D23">
              <w:rPr>
                <w:rFonts w:ascii="仿宋" w:eastAsia="仿宋" w:hAnsi="仿宋" w:cs="仿宋" w:hint="eastAsia"/>
                <w:sz w:val="24"/>
              </w:rPr>
              <w:t>11.5斤</w:t>
            </w:r>
            <w:r w:rsidRPr="00E93D23">
              <w:rPr>
                <w:rFonts w:ascii="仿宋" w:eastAsia="仿宋" w:hAnsi="仿宋" w:hint="eastAsia"/>
                <w:sz w:val="24"/>
              </w:rPr>
              <w:t>，</w:t>
            </w:r>
            <w:r w:rsidR="006120A8" w:rsidRPr="00E93D23">
              <w:rPr>
                <w:rFonts w:ascii="仿宋" w:eastAsia="仿宋" w:hAnsi="仿宋" w:hint="eastAsia"/>
                <w:sz w:val="24"/>
              </w:rPr>
              <w:t>进货金额为145元，并以13元/斤的价格进行销售，期间共售出5斤，获利2元,剩余6.5斤自已食用和送人。</w:t>
            </w:r>
          </w:p>
          <w:p w:rsidR="0087793C" w:rsidRPr="00E93D23" w:rsidRDefault="00773431" w:rsidP="00E93D23">
            <w:pPr>
              <w:spacing w:line="240" w:lineRule="exact"/>
              <w:rPr>
                <w:rFonts w:ascii="仿宋" w:eastAsia="仿宋" w:hAnsi="仿宋"/>
                <w:sz w:val="24"/>
              </w:rPr>
            </w:pPr>
            <w:r w:rsidRPr="00E93D23">
              <w:rPr>
                <w:rFonts w:ascii="仿宋" w:eastAsia="仿宋" w:hAnsi="仿宋"/>
                <w:sz w:val="24"/>
              </w:rPr>
              <w:t>（2）封存数量。</w:t>
            </w:r>
            <w:r w:rsidRPr="00E93D23">
              <w:rPr>
                <w:rFonts w:ascii="仿宋" w:eastAsia="仿宋" w:hAnsi="仿宋" w:hint="eastAsia"/>
                <w:sz w:val="24"/>
              </w:rPr>
              <w:t>无</w:t>
            </w:r>
          </w:p>
          <w:p w:rsidR="0087793C" w:rsidRPr="00E93D23" w:rsidRDefault="00773431" w:rsidP="00E93D23">
            <w:pPr>
              <w:spacing w:line="240" w:lineRule="exact"/>
              <w:rPr>
                <w:rFonts w:ascii="仿宋" w:eastAsia="仿宋" w:hAnsi="仿宋"/>
                <w:sz w:val="24"/>
              </w:rPr>
            </w:pPr>
            <w:r w:rsidRPr="00E93D23">
              <w:rPr>
                <w:rFonts w:ascii="仿宋" w:eastAsia="仿宋" w:hAnsi="仿宋"/>
                <w:sz w:val="24"/>
              </w:rPr>
              <w:t>（3）召回数量。</w:t>
            </w:r>
            <w:r w:rsidRPr="00E93D23">
              <w:rPr>
                <w:rFonts w:ascii="仿宋" w:eastAsia="仿宋" w:hAnsi="仿宋" w:hint="eastAsia"/>
                <w:sz w:val="24"/>
              </w:rPr>
              <w:t>无（由于该食品销售时间较长</w:t>
            </w:r>
            <w:r w:rsidR="006120A8" w:rsidRPr="00E93D23">
              <w:rPr>
                <w:rFonts w:ascii="仿宋" w:eastAsia="仿宋" w:hAnsi="仿宋" w:hint="eastAsia"/>
                <w:sz w:val="24"/>
              </w:rPr>
              <w:t>或已食用</w:t>
            </w:r>
            <w:r w:rsidRPr="00E93D23">
              <w:rPr>
                <w:rFonts w:ascii="仿宋" w:eastAsia="仿宋" w:hAnsi="仿宋" w:hint="eastAsia"/>
                <w:sz w:val="24"/>
              </w:rPr>
              <w:t>，难以召回。）</w:t>
            </w:r>
          </w:p>
        </w:tc>
      </w:tr>
      <w:tr w:rsidR="0087793C" w:rsidRPr="00E93D23">
        <w:trPr>
          <w:trHeight w:val="1247"/>
          <w:jc w:val="center"/>
        </w:trPr>
        <w:tc>
          <w:tcPr>
            <w:tcW w:w="1417" w:type="dxa"/>
            <w:shd w:val="clear" w:color="auto" w:fill="auto"/>
            <w:vAlign w:val="center"/>
          </w:tcPr>
          <w:p w:rsidR="0087793C" w:rsidRPr="00E93D23" w:rsidRDefault="00773431" w:rsidP="00E93D23">
            <w:pPr>
              <w:spacing w:line="240" w:lineRule="exact"/>
              <w:jc w:val="center"/>
              <w:rPr>
                <w:rFonts w:ascii="仿宋" w:eastAsia="仿宋" w:hAnsi="仿宋"/>
                <w:sz w:val="24"/>
              </w:rPr>
            </w:pPr>
            <w:r w:rsidRPr="00E93D23">
              <w:rPr>
                <w:rFonts w:ascii="仿宋" w:eastAsia="仿宋" w:hAnsi="仿宋"/>
                <w:sz w:val="24"/>
              </w:rPr>
              <w:t>原因排查</w:t>
            </w:r>
          </w:p>
        </w:tc>
        <w:tc>
          <w:tcPr>
            <w:tcW w:w="6946" w:type="dxa"/>
            <w:shd w:val="clear" w:color="auto" w:fill="auto"/>
            <w:vAlign w:val="center"/>
          </w:tcPr>
          <w:p w:rsidR="0087793C" w:rsidRPr="00E93D23" w:rsidRDefault="00773431" w:rsidP="00E93D23">
            <w:pPr>
              <w:pStyle w:val="a5"/>
              <w:numPr>
                <w:ilvl w:val="0"/>
                <w:numId w:val="1"/>
              </w:numPr>
              <w:spacing w:line="240" w:lineRule="exact"/>
              <w:ind w:firstLineChars="0"/>
              <w:rPr>
                <w:rFonts w:ascii="仿宋" w:eastAsia="仿宋" w:hAnsi="仿宋"/>
                <w:sz w:val="24"/>
              </w:rPr>
            </w:pPr>
            <w:r w:rsidRPr="00E93D23">
              <w:rPr>
                <w:rFonts w:ascii="仿宋" w:eastAsia="仿宋" w:hAnsi="仿宋"/>
                <w:sz w:val="24"/>
              </w:rPr>
              <w:t>说明具体原因</w:t>
            </w:r>
          </w:p>
          <w:p w:rsidR="0087793C" w:rsidRPr="00E93D23" w:rsidRDefault="00773431" w:rsidP="00E93D23">
            <w:pPr>
              <w:spacing w:line="240" w:lineRule="exact"/>
              <w:ind w:firstLineChars="200" w:firstLine="480"/>
              <w:rPr>
                <w:rFonts w:ascii="仿宋" w:eastAsia="仿宋" w:hAnsi="仿宋"/>
                <w:sz w:val="24"/>
              </w:rPr>
            </w:pPr>
            <w:r w:rsidRPr="00E93D23">
              <w:rPr>
                <w:rFonts w:ascii="仿宋" w:eastAsia="仿宋" w:hAnsi="仿宋" w:hint="eastAsia"/>
                <w:sz w:val="24"/>
              </w:rPr>
              <w:t>批发商供货时已存在食品中</w:t>
            </w:r>
            <w:r w:rsidR="006120A8" w:rsidRPr="00E93D23">
              <w:rPr>
                <w:rFonts w:ascii="仿宋" w:eastAsia="仿宋" w:hAnsi="仿宋" w:cs="仿宋" w:hint="eastAsia"/>
                <w:color w:val="000000"/>
                <w:sz w:val="24"/>
              </w:rPr>
              <w:t>氟苯尼考（氟甲砜霉素）项目</w:t>
            </w:r>
            <w:r w:rsidRPr="00E93D23">
              <w:rPr>
                <w:rFonts w:ascii="仿宋" w:eastAsia="仿宋" w:hAnsi="仿宋" w:hint="eastAsia"/>
                <w:sz w:val="24"/>
              </w:rPr>
              <w:t>超标问题。</w:t>
            </w:r>
          </w:p>
          <w:p w:rsidR="0087793C" w:rsidRPr="00E93D23" w:rsidRDefault="00773431" w:rsidP="00E93D23">
            <w:pPr>
              <w:numPr>
                <w:ilvl w:val="0"/>
                <w:numId w:val="1"/>
              </w:numPr>
              <w:spacing w:line="240" w:lineRule="exact"/>
              <w:rPr>
                <w:rFonts w:ascii="仿宋" w:eastAsia="仿宋" w:hAnsi="仿宋"/>
                <w:sz w:val="24"/>
              </w:rPr>
            </w:pPr>
            <w:r w:rsidRPr="00E93D23">
              <w:rPr>
                <w:rFonts w:ascii="仿宋" w:eastAsia="仿宋" w:hAnsi="仿宋"/>
                <w:sz w:val="24"/>
              </w:rPr>
              <w:t>若为原料问题，说明源头追溯情况和具体的原料供应商。未追溯到原料生产者的，说明原因。</w:t>
            </w:r>
          </w:p>
          <w:p w:rsidR="0087793C" w:rsidRPr="00E93D23" w:rsidRDefault="00773431" w:rsidP="00E93D23">
            <w:pPr>
              <w:spacing w:line="240" w:lineRule="exact"/>
              <w:rPr>
                <w:rFonts w:ascii="仿宋" w:eastAsia="仿宋" w:hAnsi="仿宋"/>
                <w:sz w:val="24"/>
              </w:rPr>
            </w:pPr>
            <w:r w:rsidRPr="00E93D23">
              <w:rPr>
                <w:rFonts w:ascii="仿宋" w:eastAsia="仿宋" w:hAnsi="仿宋" w:hint="eastAsia"/>
                <w:sz w:val="24"/>
              </w:rPr>
              <w:t xml:space="preserve">   供货商为</w:t>
            </w:r>
            <w:r w:rsidR="006120A8" w:rsidRPr="00E93D23">
              <w:rPr>
                <w:rFonts w:ascii="仿宋" w:eastAsia="仿宋" w:hAnsi="仿宋" w:cs="仿宋" w:hint="eastAsia"/>
                <w:color w:val="000000"/>
                <w:sz w:val="24"/>
              </w:rPr>
              <w:t>广东圣迪乐村生态食品有限公司</w:t>
            </w:r>
            <w:r w:rsidRPr="00E93D23">
              <w:rPr>
                <w:rFonts w:ascii="仿宋" w:eastAsia="仿宋" w:hAnsi="仿宋" w:hint="eastAsia"/>
                <w:sz w:val="24"/>
              </w:rPr>
              <w:t>，因供货商不在本单位属地管辖范围内，已把有关情况通报供货商所在地</w:t>
            </w:r>
            <w:r w:rsidR="006120A8" w:rsidRPr="00E93D23">
              <w:rPr>
                <w:rFonts w:ascii="仿宋" w:eastAsia="仿宋" w:hAnsi="仿宋" w:hint="eastAsia"/>
                <w:kern w:val="0"/>
                <w:sz w:val="24"/>
              </w:rPr>
              <w:t>开平市市场监督管理局</w:t>
            </w:r>
            <w:r w:rsidRPr="00E93D23">
              <w:rPr>
                <w:rFonts w:ascii="仿宋" w:eastAsia="仿宋" w:hAnsi="仿宋" w:hint="eastAsia"/>
                <w:sz w:val="24"/>
              </w:rPr>
              <w:t>。</w:t>
            </w:r>
          </w:p>
          <w:p w:rsidR="0087793C" w:rsidRPr="00E93D23" w:rsidRDefault="00773431" w:rsidP="00E93D23">
            <w:pPr>
              <w:spacing w:line="240" w:lineRule="exact"/>
              <w:rPr>
                <w:rFonts w:ascii="仿宋" w:eastAsia="仿宋" w:hAnsi="仿宋"/>
                <w:sz w:val="24"/>
              </w:rPr>
            </w:pPr>
            <w:r w:rsidRPr="00E93D23">
              <w:rPr>
                <w:rFonts w:ascii="仿宋" w:eastAsia="仿宋" w:hAnsi="仿宋" w:hint="eastAsia"/>
                <w:sz w:val="24"/>
              </w:rPr>
              <w:t xml:space="preserve">  </w:t>
            </w:r>
          </w:p>
        </w:tc>
      </w:tr>
      <w:tr w:rsidR="0087793C" w:rsidRPr="00E93D23">
        <w:trPr>
          <w:trHeight w:val="1550"/>
          <w:jc w:val="center"/>
        </w:trPr>
        <w:tc>
          <w:tcPr>
            <w:tcW w:w="1417" w:type="dxa"/>
            <w:shd w:val="clear" w:color="auto" w:fill="auto"/>
            <w:vAlign w:val="center"/>
          </w:tcPr>
          <w:p w:rsidR="0087793C" w:rsidRPr="00E93D23" w:rsidRDefault="00773431" w:rsidP="00E93D23">
            <w:pPr>
              <w:spacing w:line="240" w:lineRule="exact"/>
              <w:jc w:val="center"/>
              <w:rPr>
                <w:rFonts w:ascii="仿宋" w:eastAsia="仿宋" w:hAnsi="仿宋"/>
                <w:sz w:val="24"/>
              </w:rPr>
            </w:pPr>
            <w:r w:rsidRPr="00E93D23">
              <w:rPr>
                <w:rFonts w:ascii="仿宋" w:eastAsia="仿宋" w:hAnsi="仿宋"/>
                <w:sz w:val="24"/>
              </w:rPr>
              <w:t>行政处罚</w:t>
            </w:r>
          </w:p>
        </w:tc>
        <w:tc>
          <w:tcPr>
            <w:tcW w:w="6946" w:type="dxa"/>
            <w:shd w:val="clear" w:color="auto" w:fill="auto"/>
            <w:vAlign w:val="center"/>
          </w:tcPr>
          <w:p w:rsidR="0087793C" w:rsidRPr="00E93D23" w:rsidRDefault="00773431" w:rsidP="00E93D23">
            <w:pPr>
              <w:pStyle w:val="a5"/>
              <w:numPr>
                <w:ilvl w:val="0"/>
                <w:numId w:val="2"/>
              </w:numPr>
              <w:spacing w:line="240" w:lineRule="exact"/>
              <w:ind w:firstLineChars="0"/>
              <w:rPr>
                <w:rFonts w:ascii="仿宋" w:eastAsia="仿宋" w:hAnsi="仿宋"/>
                <w:sz w:val="24"/>
              </w:rPr>
            </w:pPr>
            <w:r w:rsidRPr="00E93D23">
              <w:rPr>
                <w:rFonts w:ascii="仿宋" w:eastAsia="仿宋" w:hAnsi="仿宋"/>
                <w:sz w:val="24"/>
              </w:rPr>
              <w:t>行政立案结案时间。若未立案，说明原因。</w:t>
            </w:r>
          </w:p>
          <w:p w:rsidR="0087793C" w:rsidRPr="00E93D23" w:rsidRDefault="00773431" w:rsidP="00E93D23">
            <w:pPr>
              <w:pStyle w:val="a5"/>
              <w:spacing w:line="240" w:lineRule="exact"/>
              <w:ind w:left="720" w:firstLineChars="0" w:firstLine="0"/>
              <w:rPr>
                <w:rFonts w:ascii="仿宋" w:eastAsia="仿宋" w:hAnsi="仿宋"/>
                <w:sz w:val="24"/>
              </w:rPr>
            </w:pPr>
            <w:r w:rsidRPr="00E93D23">
              <w:rPr>
                <w:rFonts w:ascii="仿宋" w:eastAsia="仿宋" w:hAnsi="仿宋" w:hint="eastAsia"/>
                <w:sz w:val="24"/>
              </w:rPr>
              <w:t>我局于2020年</w:t>
            </w:r>
            <w:r w:rsidR="006120A8" w:rsidRPr="00E93D23">
              <w:rPr>
                <w:rFonts w:ascii="仿宋" w:eastAsia="仿宋" w:hAnsi="仿宋" w:hint="eastAsia"/>
                <w:sz w:val="24"/>
              </w:rPr>
              <w:t>3</w:t>
            </w:r>
            <w:r w:rsidRPr="00E93D23">
              <w:rPr>
                <w:rFonts w:ascii="仿宋" w:eastAsia="仿宋" w:hAnsi="仿宋" w:hint="eastAsia"/>
                <w:sz w:val="24"/>
              </w:rPr>
              <w:t>月1</w:t>
            </w:r>
            <w:r w:rsidR="006120A8" w:rsidRPr="00E93D23">
              <w:rPr>
                <w:rFonts w:ascii="仿宋" w:eastAsia="仿宋" w:hAnsi="仿宋" w:hint="eastAsia"/>
                <w:sz w:val="24"/>
              </w:rPr>
              <w:t>2</w:t>
            </w:r>
            <w:r w:rsidRPr="00E93D23">
              <w:rPr>
                <w:rFonts w:ascii="仿宋" w:eastAsia="仿宋" w:hAnsi="仿宋" w:hint="eastAsia"/>
                <w:sz w:val="24"/>
              </w:rPr>
              <w:t>日对其进行立案，并于2020年</w:t>
            </w:r>
            <w:r w:rsidR="006120A8" w:rsidRPr="00E93D23">
              <w:rPr>
                <w:rFonts w:ascii="仿宋" w:eastAsia="仿宋" w:hAnsi="仿宋" w:hint="eastAsia"/>
                <w:sz w:val="24"/>
              </w:rPr>
              <w:t>3</w:t>
            </w:r>
            <w:r w:rsidRPr="00E93D23">
              <w:rPr>
                <w:rFonts w:ascii="仿宋" w:eastAsia="仿宋" w:hAnsi="仿宋" w:hint="eastAsia"/>
                <w:sz w:val="24"/>
              </w:rPr>
              <w:t>月3</w:t>
            </w:r>
            <w:r w:rsidR="006120A8" w:rsidRPr="00E93D23">
              <w:rPr>
                <w:rFonts w:ascii="仿宋" w:eastAsia="仿宋" w:hAnsi="仿宋" w:hint="eastAsia"/>
                <w:sz w:val="24"/>
              </w:rPr>
              <w:t>1</w:t>
            </w:r>
            <w:r w:rsidRPr="00E93D23">
              <w:rPr>
                <w:rFonts w:ascii="仿宋" w:eastAsia="仿宋" w:hAnsi="仿宋" w:hint="eastAsia"/>
                <w:sz w:val="24"/>
              </w:rPr>
              <w:t>日结案。</w:t>
            </w:r>
          </w:p>
          <w:p w:rsidR="0087793C" w:rsidRPr="00E93D23" w:rsidRDefault="00773431" w:rsidP="00E93D23">
            <w:pPr>
              <w:pStyle w:val="a5"/>
              <w:numPr>
                <w:ilvl w:val="0"/>
                <w:numId w:val="2"/>
              </w:numPr>
              <w:spacing w:line="240" w:lineRule="exact"/>
              <w:ind w:firstLineChars="0"/>
              <w:rPr>
                <w:rFonts w:ascii="仿宋" w:eastAsia="仿宋" w:hAnsi="仿宋"/>
                <w:sz w:val="24"/>
              </w:rPr>
            </w:pPr>
            <w:r w:rsidRPr="00E93D23">
              <w:rPr>
                <w:rFonts w:ascii="仿宋" w:eastAsia="仿宋" w:hAnsi="仿宋"/>
                <w:sz w:val="24"/>
              </w:rPr>
              <w:t>违法事实认定及相关法律依据。</w:t>
            </w:r>
          </w:p>
          <w:p w:rsidR="0087793C" w:rsidRPr="00E93D23" w:rsidRDefault="00773431" w:rsidP="00E93D23">
            <w:pPr>
              <w:spacing w:line="240" w:lineRule="exact"/>
              <w:ind w:firstLineChars="200" w:firstLine="480"/>
              <w:rPr>
                <w:rFonts w:ascii="仿宋" w:eastAsia="仿宋" w:hAnsi="仿宋"/>
                <w:sz w:val="24"/>
              </w:rPr>
            </w:pPr>
            <w:r w:rsidRPr="00E93D23">
              <w:rPr>
                <w:rFonts w:ascii="仿宋" w:eastAsia="仿宋" w:hAnsi="仿宋" w:hint="eastAsia"/>
                <w:sz w:val="24"/>
              </w:rPr>
              <w:t>当事人销售不符合食品安全标准的</w:t>
            </w:r>
            <w:r w:rsidR="00E93D23" w:rsidRPr="00E93D23">
              <w:rPr>
                <w:rFonts w:ascii="仿宋" w:eastAsia="仿宋" w:hAnsi="仿宋" w:hint="eastAsia"/>
                <w:color w:val="2C3E50"/>
                <w:sz w:val="24"/>
                <w:shd w:val="clear" w:color="auto" w:fill="FFFFFF"/>
              </w:rPr>
              <w:t>本地初生蛋</w:t>
            </w:r>
            <w:r w:rsidRPr="00E93D23">
              <w:rPr>
                <w:rFonts w:ascii="仿宋" w:eastAsia="仿宋" w:hAnsi="仿宋" w:hint="eastAsia"/>
                <w:sz w:val="24"/>
              </w:rPr>
              <w:t>的行为违反了《中华人民共和国食品安全法》第三十四条“禁止生产经营下列食品、食品添加剂、食品相关产品：……(二)致病性微生物，农药残留、兽药残留、生物毒素、重金属等污染物质以及其他危害人体健康的物质含量超过食品安全标准限量的食品、食品添加剂、食品相关产品；……”</w:t>
            </w:r>
            <w:r w:rsidRPr="00E93D23">
              <w:rPr>
                <w:rFonts w:ascii="仿宋" w:eastAsia="仿宋" w:hAnsi="仿宋" w:hint="eastAsia"/>
                <w:sz w:val="24"/>
                <w:lang w:val="zh-CN"/>
              </w:rPr>
              <w:t>的规定</w:t>
            </w:r>
            <w:r w:rsidRPr="00E93D23">
              <w:rPr>
                <w:rFonts w:ascii="仿宋" w:eastAsia="仿宋" w:hAnsi="仿宋" w:hint="eastAsia"/>
                <w:sz w:val="24"/>
              </w:rPr>
              <w:t>。</w:t>
            </w:r>
          </w:p>
          <w:p w:rsidR="0087793C" w:rsidRPr="00E93D23" w:rsidRDefault="00773431" w:rsidP="00E93D23">
            <w:pPr>
              <w:pStyle w:val="a5"/>
              <w:numPr>
                <w:ilvl w:val="0"/>
                <w:numId w:val="2"/>
              </w:numPr>
              <w:spacing w:line="240" w:lineRule="exact"/>
              <w:ind w:firstLineChars="0"/>
              <w:rPr>
                <w:rFonts w:ascii="仿宋" w:eastAsia="仿宋" w:hAnsi="仿宋"/>
                <w:sz w:val="24"/>
              </w:rPr>
            </w:pPr>
            <w:r w:rsidRPr="00E93D23">
              <w:rPr>
                <w:rFonts w:ascii="仿宋" w:eastAsia="仿宋" w:hAnsi="仿宋"/>
                <w:sz w:val="24"/>
              </w:rPr>
              <w:t>具体处罚种类。</w:t>
            </w:r>
          </w:p>
          <w:p w:rsidR="0087793C" w:rsidRPr="00E93D23" w:rsidRDefault="00773431" w:rsidP="00E93D23">
            <w:pPr>
              <w:pStyle w:val="a5"/>
              <w:spacing w:line="240" w:lineRule="exact"/>
              <w:ind w:firstLineChars="300" w:firstLine="720"/>
              <w:rPr>
                <w:rFonts w:ascii="仿宋" w:eastAsia="仿宋" w:hAnsi="仿宋"/>
                <w:sz w:val="24"/>
              </w:rPr>
            </w:pPr>
            <w:r w:rsidRPr="00E93D23">
              <w:rPr>
                <w:rFonts w:ascii="仿宋" w:eastAsia="仿宋" w:hAnsi="仿宋" w:hint="eastAsia"/>
                <w:sz w:val="24"/>
              </w:rPr>
              <w:t>不予行政处罚。</w:t>
            </w:r>
          </w:p>
          <w:p w:rsidR="0087793C" w:rsidRPr="00E93D23" w:rsidRDefault="00773431" w:rsidP="00E93D23">
            <w:pPr>
              <w:pStyle w:val="a5"/>
              <w:numPr>
                <w:ilvl w:val="0"/>
                <w:numId w:val="2"/>
              </w:numPr>
              <w:spacing w:line="240" w:lineRule="exact"/>
              <w:ind w:firstLineChars="0"/>
              <w:rPr>
                <w:rFonts w:ascii="仿宋" w:eastAsia="仿宋" w:hAnsi="仿宋"/>
                <w:sz w:val="24"/>
              </w:rPr>
            </w:pPr>
            <w:r w:rsidRPr="00E93D23">
              <w:rPr>
                <w:rFonts w:ascii="仿宋" w:eastAsia="仿宋" w:hAnsi="仿宋"/>
                <w:sz w:val="24"/>
              </w:rPr>
              <w:t>若减轻处罚或免予处罚，说明自由裁量权行使的依据和理由。</w:t>
            </w:r>
          </w:p>
          <w:p w:rsidR="006120A8" w:rsidRPr="00E93D23" w:rsidRDefault="006120A8" w:rsidP="00E93D23">
            <w:pPr>
              <w:spacing w:line="240" w:lineRule="exact"/>
              <w:ind w:firstLineChars="200" w:firstLine="480"/>
              <w:rPr>
                <w:rFonts w:ascii="仿宋" w:eastAsia="仿宋" w:hAnsi="仿宋" w:hint="eastAsia"/>
                <w:sz w:val="24"/>
              </w:rPr>
            </w:pPr>
            <w:r w:rsidRPr="00E93D23">
              <w:rPr>
                <w:rFonts w:ascii="仿宋" w:eastAsia="仿宋" w:hAnsi="仿宋" w:hint="eastAsia"/>
                <w:sz w:val="24"/>
              </w:rPr>
              <w:t>当事人采购时不知道所采购的</w:t>
            </w:r>
            <w:r w:rsidRPr="00E93D23">
              <w:rPr>
                <w:rFonts w:ascii="仿宋" w:eastAsia="仿宋" w:hAnsi="仿宋" w:cs="仿宋" w:hint="eastAsia"/>
                <w:sz w:val="24"/>
              </w:rPr>
              <w:t>鸡蛋</w:t>
            </w:r>
            <w:r w:rsidRPr="00E93D23">
              <w:rPr>
                <w:rFonts w:ascii="仿宋" w:eastAsia="仿宋" w:hAnsi="仿宋" w:hint="eastAsia"/>
                <w:sz w:val="24"/>
              </w:rPr>
              <w:t>不符合食品安全标准，且能提供采购凭据，如实说明进货来源，履行了《中华人民共和国食品安全法》第六十五条的进货查验义务；当事人将该批次</w:t>
            </w:r>
            <w:r w:rsidRPr="00E93D23">
              <w:rPr>
                <w:rFonts w:ascii="仿宋" w:eastAsia="仿宋" w:hAnsi="仿宋" w:cs="仿宋" w:hint="eastAsia"/>
                <w:sz w:val="24"/>
              </w:rPr>
              <w:t>鸡蛋少量销售给消费者，得知抽检鸡蛋不合格后积极进行召回，未有消费者提出异议，没有发现当事人的行为造成危害后果；当事人</w:t>
            </w:r>
            <w:r w:rsidRPr="00E93D23">
              <w:rPr>
                <w:rFonts w:ascii="仿宋" w:eastAsia="仿宋" w:hAnsi="仿宋" w:hint="eastAsia"/>
                <w:sz w:val="24"/>
              </w:rPr>
              <w:t>积极配合执法人员调查。当事人的行为符合《广东省市场监督管理局关于行政处罚自由裁量权的适用规则》第十五条“有下列情形之一的，不予行政处罚：……（三）违法行为轻微并及时纠正，没有造成危害后果的；……”的情形。</w:t>
            </w:r>
            <w:r w:rsidRPr="00E93D23">
              <w:rPr>
                <w:rFonts w:ascii="仿宋" w:eastAsia="仿宋" w:hAnsi="仿宋" w:cs="仿宋" w:hint="eastAsia"/>
                <w:sz w:val="24"/>
              </w:rPr>
              <w:t>根据《中华人</w:t>
            </w:r>
            <w:r w:rsidRPr="00E93D23">
              <w:rPr>
                <w:rFonts w:ascii="仿宋" w:eastAsia="仿宋" w:hAnsi="仿宋" w:hint="eastAsia"/>
                <w:sz w:val="24"/>
              </w:rPr>
              <w:t>民共和国行政处罚法》第二十七条第二款“违法行为轻微并及时纠正，没有造成危害后果的，不予行政处罚。”和《中华人民共和国食品安全法》第一百二十四条第一款“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w:t>
            </w:r>
            <w:r w:rsidRPr="00E93D23">
              <w:rPr>
                <w:rFonts w:ascii="仿宋" w:eastAsia="仿宋" w:hAnsi="仿宋" w:hint="eastAsia"/>
                <w:sz w:val="24"/>
              </w:rPr>
              <w:lastRenderedPageBreak/>
              <w:t>以及其他危害人体健康的物质含量超过食品安全标准限量的食品、食品添加剂；……”、第一百三十六条“食品经营者履行了本法规定的进货查验等义务，有充分证据证明其不知道所采购的食品不符合食品安全标准，并能如实说明其进货来源的，可以免予处罚，但应当依法没收其不符合食品安全标准的食品；造成人身、财产或者其他损害的，依法承担赔偿责任。”的规定，我局决定对当事人销售不符合食品安全标准的鸡蛋的行为免予处罚。</w:t>
            </w:r>
          </w:p>
          <w:p w:rsidR="0087793C" w:rsidRPr="00E93D23" w:rsidRDefault="0087793C" w:rsidP="00E93D23">
            <w:pPr>
              <w:spacing w:line="240" w:lineRule="exact"/>
              <w:ind w:firstLineChars="200" w:firstLine="480"/>
              <w:rPr>
                <w:rFonts w:ascii="仿宋" w:eastAsia="仿宋" w:hAnsi="仿宋"/>
                <w:sz w:val="24"/>
              </w:rPr>
            </w:pPr>
          </w:p>
        </w:tc>
      </w:tr>
      <w:tr w:rsidR="0087793C" w:rsidRPr="00E93D23">
        <w:trPr>
          <w:trHeight w:val="907"/>
          <w:jc w:val="center"/>
        </w:trPr>
        <w:tc>
          <w:tcPr>
            <w:tcW w:w="1417" w:type="dxa"/>
            <w:shd w:val="clear" w:color="auto" w:fill="auto"/>
            <w:vAlign w:val="center"/>
          </w:tcPr>
          <w:p w:rsidR="0087793C" w:rsidRPr="00E93D23" w:rsidRDefault="00773431" w:rsidP="00E93D23">
            <w:pPr>
              <w:spacing w:line="240" w:lineRule="exact"/>
              <w:jc w:val="center"/>
              <w:rPr>
                <w:rFonts w:ascii="仿宋" w:eastAsia="仿宋" w:hAnsi="仿宋"/>
                <w:sz w:val="24"/>
              </w:rPr>
            </w:pPr>
            <w:r w:rsidRPr="00E93D23">
              <w:rPr>
                <w:rFonts w:ascii="仿宋" w:eastAsia="仿宋" w:hAnsi="仿宋"/>
                <w:sz w:val="24"/>
              </w:rPr>
              <w:lastRenderedPageBreak/>
              <w:t>整改复查</w:t>
            </w:r>
          </w:p>
        </w:tc>
        <w:tc>
          <w:tcPr>
            <w:tcW w:w="6946" w:type="dxa"/>
            <w:shd w:val="clear" w:color="auto" w:fill="auto"/>
            <w:vAlign w:val="center"/>
          </w:tcPr>
          <w:p w:rsidR="0087793C" w:rsidRPr="00E93D23" w:rsidRDefault="00773431" w:rsidP="00E93D23">
            <w:pPr>
              <w:pStyle w:val="a5"/>
              <w:numPr>
                <w:ilvl w:val="0"/>
                <w:numId w:val="3"/>
              </w:numPr>
              <w:spacing w:line="240" w:lineRule="exact"/>
              <w:ind w:firstLineChars="0"/>
              <w:rPr>
                <w:rFonts w:ascii="仿宋" w:eastAsia="仿宋" w:hAnsi="仿宋"/>
                <w:sz w:val="24"/>
              </w:rPr>
            </w:pPr>
            <w:r w:rsidRPr="00E93D23">
              <w:rPr>
                <w:rFonts w:ascii="仿宋" w:eastAsia="仿宋" w:hAnsi="仿宋"/>
                <w:sz w:val="24"/>
              </w:rPr>
              <w:t>企业整改情况和具体措施。</w:t>
            </w:r>
          </w:p>
          <w:p w:rsidR="0087793C" w:rsidRPr="00E93D23" w:rsidRDefault="00773431" w:rsidP="00E93D23">
            <w:pPr>
              <w:spacing w:line="240" w:lineRule="exact"/>
              <w:ind w:firstLineChars="300" w:firstLine="720"/>
              <w:rPr>
                <w:rFonts w:ascii="仿宋" w:eastAsia="仿宋" w:hAnsi="仿宋"/>
                <w:sz w:val="24"/>
              </w:rPr>
            </w:pPr>
            <w:r w:rsidRPr="00E93D23">
              <w:rPr>
                <w:rFonts w:ascii="仿宋" w:eastAsia="仿宋" w:hAnsi="仿宋" w:hint="eastAsia"/>
                <w:sz w:val="24"/>
              </w:rPr>
              <w:t>加强索票索证；加强进货质量把控。</w:t>
            </w:r>
          </w:p>
          <w:p w:rsidR="0087793C" w:rsidRPr="00E93D23" w:rsidRDefault="00773431" w:rsidP="00E93D23">
            <w:pPr>
              <w:spacing w:line="240" w:lineRule="exact"/>
              <w:rPr>
                <w:rFonts w:ascii="仿宋" w:eastAsia="仿宋" w:hAnsi="仿宋"/>
                <w:sz w:val="24"/>
              </w:rPr>
            </w:pPr>
            <w:r w:rsidRPr="00E93D23">
              <w:rPr>
                <w:rFonts w:ascii="仿宋" w:eastAsia="仿宋" w:hAnsi="仿宋"/>
                <w:sz w:val="24"/>
              </w:rPr>
              <w:t>（2）整改复查情况。</w:t>
            </w:r>
          </w:p>
          <w:p w:rsidR="0087793C" w:rsidRPr="00E93D23" w:rsidRDefault="00773431" w:rsidP="00E93D23">
            <w:pPr>
              <w:spacing w:line="240" w:lineRule="exact"/>
              <w:ind w:firstLineChars="250" w:firstLine="600"/>
              <w:rPr>
                <w:rFonts w:ascii="仿宋" w:eastAsia="仿宋" w:hAnsi="仿宋"/>
                <w:sz w:val="24"/>
              </w:rPr>
            </w:pPr>
            <w:r w:rsidRPr="00E93D23">
              <w:rPr>
                <w:rFonts w:ascii="仿宋" w:eastAsia="仿宋" w:hAnsi="仿宋" w:hint="eastAsia"/>
                <w:sz w:val="24"/>
              </w:rPr>
              <w:t>已加强索票索证及进货质量把控。</w:t>
            </w:r>
          </w:p>
        </w:tc>
      </w:tr>
      <w:tr w:rsidR="0087793C" w:rsidRPr="00E93D23">
        <w:trPr>
          <w:trHeight w:val="907"/>
          <w:jc w:val="center"/>
        </w:trPr>
        <w:tc>
          <w:tcPr>
            <w:tcW w:w="1417" w:type="dxa"/>
            <w:shd w:val="clear" w:color="auto" w:fill="auto"/>
            <w:vAlign w:val="center"/>
          </w:tcPr>
          <w:p w:rsidR="0087793C" w:rsidRPr="00E93D23" w:rsidRDefault="00773431" w:rsidP="00E93D23">
            <w:pPr>
              <w:spacing w:line="240" w:lineRule="exact"/>
              <w:jc w:val="center"/>
              <w:rPr>
                <w:rFonts w:ascii="仿宋" w:eastAsia="仿宋" w:hAnsi="仿宋"/>
                <w:sz w:val="24"/>
              </w:rPr>
            </w:pPr>
            <w:r w:rsidRPr="00E93D23">
              <w:rPr>
                <w:rFonts w:ascii="仿宋" w:eastAsia="仿宋" w:hAnsi="仿宋"/>
                <w:sz w:val="24"/>
              </w:rPr>
              <w:t>通报移送</w:t>
            </w:r>
          </w:p>
        </w:tc>
        <w:tc>
          <w:tcPr>
            <w:tcW w:w="6946" w:type="dxa"/>
            <w:shd w:val="clear" w:color="auto" w:fill="auto"/>
            <w:vAlign w:val="center"/>
          </w:tcPr>
          <w:p w:rsidR="0087793C" w:rsidRPr="00E93D23" w:rsidRDefault="00773431" w:rsidP="00E93D23">
            <w:pPr>
              <w:pStyle w:val="a5"/>
              <w:numPr>
                <w:ilvl w:val="0"/>
                <w:numId w:val="4"/>
              </w:numPr>
              <w:spacing w:line="240" w:lineRule="exact"/>
              <w:ind w:firstLineChars="0"/>
              <w:rPr>
                <w:rFonts w:ascii="仿宋" w:eastAsia="仿宋" w:hAnsi="仿宋"/>
                <w:sz w:val="24"/>
              </w:rPr>
            </w:pPr>
            <w:r w:rsidRPr="00E93D23">
              <w:rPr>
                <w:rFonts w:ascii="仿宋" w:eastAsia="仿宋" w:hAnsi="仿宋"/>
                <w:sz w:val="24"/>
              </w:rPr>
              <w:t>涉及其他地区、其他行政部门职责的，具体通报情况。</w:t>
            </w:r>
          </w:p>
          <w:p w:rsidR="0087793C" w:rsidRPr="00E93D23" w:rsidRDefault="00773431" w:rsidP="00E93D23">
            <w:pPr>
              <w:pStyle w:val="a5"/>
              <w:spacing w:line="240" w:lineRule="exact"/>
              <w:ind w:firstLineChars="300" w:firstLine="720"/>
              <w:rPr>
                <w:rFonts w:ascii="仿宋" w:eastAsia="仿宋" w:hAnsi="仿宋"/>
                <w:sz w:val="24"/>
              </w:rPr>
            </w:pPr>
            <w:r w:rsidRPr="00E93D23">
              <w:rPr>
                <w:rFonts w:ascii="仿宋" w:eastAsia="仿宋" w:hAnsi="仿宋" w:hint="eastAsia"/>
                <w:sz w:val="24"/>
              </w:rPr>
              <w:t>已通报</w:t>
            </w:r>
            <w:r w:rsidR="00E93D23" w:rsidRPr="00E93D23">
              <w:rPr>
                <w:rFonts w:ascii="仿宋" w:eastAsia="仿宋" w:hAnsi="仿宋" w:hint="eastAsia"/>
                <w:sz w:val="24"/>
              </w:rPr>
              <w:t>开平市</w:t>
            </w:r>
            <w:r w:rsidRPr="00E93D23">
              <w:rPr>
                <w:rFonts w:ascii="仿宋" w:eastAsia="仿宋" w:hAnsi="仿宋" w:hint="eastAsia"/>
                <w:sz w:val="24"/>
              </w:rPr>
              <w:t>市场监督管理局。</w:t>
            </w:r>
          </w:p>
          <w:p w:rsidR="0087793C" w:rsidRPr="00E93D23" w:rsidRDefault="00773431" w:rsidP="00E93D23">
            <w:pPr>
              <w:pStyle w:val="a5"/>
              <w:numPr>
                <w:ilvl w:val="0"/>
                <w:numId w:val="4"/>
              </w:numPr>
              <w:spacing w:line="240" w:lineRule="exact"/>
              <w:ind w:firstLineChars="0"/>
              <w:rPr>
                <w:rFonts w:ascii="仿宋" w:eastAsia="仿宋" w:hAnsi="仿宋"/>
                <w:sz w:val="24"/>
              </w:rPr>
            </w:pPr>
            <w:r w:rsidRPr="00E93D23">
              <w:rPr>
                <w:rFonts w:ascii="仿宋" w:eastAsia="仿宋" w:hAnsi="仿宋"/>
                <w:sz w:val="24"/>
              </w:rPr>
              <w:t>向司法机关移送情况。</w:t>
            </w:r>
          </w:p>
          <w:p w:rsidR="0087793C" w:rsidRPr="00E93D23" w:rsidRDefault="00773431" w:rsidP="00E93D23">
            <w:pPr>
              <w:pStyle w:val="a5"/>
              <w:spacing w:line="240" w:lineRule="exact"/>
              <w:ind w:left="720" w:firstLineChars="0" w:firstLine="0"/>
              <w:rPr>
                <w:rFonts w:ascii="仿宋" w:eastAsia="仿宋" w:hAnsi="仿宋"/>
                <w:sz w:val="24"/>
              </w:rPr>
            </w:pPr>
            <w:r w:rsidRPr="00E93D23">
              <w:rPr>
                <w:rFonts w:ascii="仿宋" w:eastAsia="仿宋" w:hAnsi="仿宋" w:hint="eastAsia"/>
                <w:sz w:val="24"/>
              </w:rPr>
              <w:t>无需移送。</w:t>
            </w:r>
          </w:p>
        </w:tc>
      </w:tr>
    </w:tbl>
    <w:p w:rsidR="0087793C" w:rsidRDefault="0087793C"/>
    <w:sectPr w:rsidR="0087793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760" w:rsidRDefault="00131760" w:rsidP="00141FCB">
      <w:r>
        <w:separator/>
      </w:r>
    </w:p>
  </w:endnote>
  <w:endnote w:type="continuationSeparator" w:id="0">
    <w:p w:rsidR="00131760" w:rsidRDefault="00131760" w:rsidP="00141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760" w:rsidRDefault="00131760" w:rsidP="00141FCB">
      <w:r>
        <w:separator/>
      </w:r>
    </w:p>
  </w:footnote>
  <w:footnote w:type="continuationSeparator" w:id="0">
    <w:p w:rsidR="00131760" w:rsidRDefault="00131760" w:rsidP="00141F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B6416"/>
    <w:multiLevelType w:val="multilevel"/>
    <w:tmpl w:val="027B641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58E3804"/>
    <w:multiLevelType w:val="multilevel"/>
    <w:tmpl w:val="058E3804"/>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EDE2A68"/>
    <w:multiLevelType w:val="multilevel"/>
    <w:tmpl w:val="2EDE2A6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65930F8C"/>
    <w:multiLevelType w:val="multilevel"/>
    <w:tmpl w:val="65930F8C"/>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FB5728"/>
    <w:rsid w:val="0001061D"/>
    <w:rsid w:val="00131760"/>
    <w:rsid w:val="00141FCB"/>
    <w:rsid w:val="00221B24"/>
    <w:rsid w:val="002253D6"/>
    <w:rsid w:val="00485607"/>
    <w:rsid w:val="006120A8"/>
    <w:rsid w:val="00773431"/>
    <w:rsid w:val="00790B5A"/>
    <w:rsid w:val="007C01E9"/>
    <w:rsid w:val="007C6E5D"/>
    <w:rsid w:val="007F215C"/>
    <w:rsid w:val="008352D9"/>
    <w:rsid w:val="0087793C"/>
    <w:rsid w:val="0093163C"/>
    <w:rsid w:val="009612AE"/>
    <w:rsid w:val="00992C71"/>
    <w:rsid w:val="00B27457"/>
    <w:rsid w:val="00D75D29"/>
    <w:rsid w:val="00E93D23"/>
    <w:rsid w:val="00EA0228"/>
    <w:rsid w:val="00EA5E86"/>
    <w:rsid w:val="00F73CF4"/>
    <w:rsid w:val="00FB7716"/>
    <w:rsid w:val="00FD3033"/>
    <w:rsid w:val="00FD5624"/>
    <w:rsid w:val="00FF17D0"/>
    <w:rsid w:val="0A0415D8"/>
    <w:rsid w:val="20D61530"/>
    <w:rsid w:val="26FB5728"/>
    <w:rsid w:val="290B66FC"/>
    <w:rsid w:val="2CB20108"/>
    <w:rsid w:val="3227234D"/>
    <w:rsid w:val="344520B0"/>
    <w:rsid w:val="3F0A7D85"/>
    <w:rsid w:val="455158CC"/>
    <w:rsid w:val="792D1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Pr>
      <w:kern w:val="2"/>
      <w:sz w:val="18"/>
      <w:szCs w:val="18"/>
    </w:rPr>
  </w:style>
  <w:style w:type="character" w:customStyle="1" w:styleId="Char">
    <w:name w:val="页脚 Char"/>
    <w:basedOn w:val="a0"/>
    <w:link w:val="a3"/>
    <w:qFormat/>
    <w:rPr>
      <w:kern w:val="2"/>
      <w:sz w:val="18"/>
      <w:szCs w:val="18"/>
    </w:rPr>
  </w:style>
  <w:style w:type="paragraph" w:styleId="a5">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289</Words>
  <Characters>1653</Characters>
  <Application>Microsoft Office Word</Application>
  <DocSecurity>0</DocSecurity>
  <Lines>13</Lines>
  <Paragraphs>3</Paragraphs>
  <ScaleCrop>false</ScaleCrop>
  <Company>Chinese ORG</Company>
  <LinksUpToDate>false</LinksUpToDate>
  <CharactersWithSpaces>1939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西西弗斯v</dc:creator>
  <cp:lastModifiedBy>Chinese User</cp:lastModifiedBy>
  <cp:revision>2</cp:revision>
  <dcterms:created xsi:type="dcterms:W3CDTF">2020-10-13T09:17:00Z</dcterms:created>
  <dcterms:modified xsi:type="dcterms:W3CDTF">2020-10-13T09:17:00Z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