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E5D" w:rsidRDefault="007C6E5D">
      <w:pPr>
        <w:spacing w:line="600" w:lineRule="exact"/>
        <w:rPr>
          <w:rFonts w:ascii="黑体" w:eastAsia="黑体" w:hAnsi="黑体"/>
          <w:sz w:val="32"/>
          <w:szCs w:val="32"/>
        </w:rPr>
      </w:pPr>
    </w:p>
    <w:p w:rsidR="00FD5624" w:rsidRDefault="00FD5624" w:rsidP="00FD5624">
      <w:pPr>
        <w:spacing w:line="600" w:lineRule="exact"/>
        <w:jc w:val="center"/>
        <w:rPr>
          <w:rFonts w:ascii="方正小标宋简体" w:eastAsia="方正小标宋简体"/>
          <w:sz w:val="44"/>
          <w:szCs w:val="48"/>
        </w:rPr>
      </w:pPr>
      <w:r w:rsidRPr="00FD5624">
        <w:rPr>
          <w:rFonts w:ascii="方正小标宋简体" w:eastAsia="方正小标宋简体" w:hint="eastAsia"/>
          <w:sz w:val="44"/>
          <w:szCs w:val="48"/>
        </w:rPr>
        <w:t>江门市江海区市场监督管理局</w:t>
      </w:r>
      <w:r w:rsidR="00D75D29">
        <w:rPr>
          <w:rFonts w:ascii="方正小标宋简体" w:eastAsia="方正小标宋简体" w:hint="eastAsia"/>
          <w:sz w:val="44"/>
          <w:szCs w:val="48"/>
        </w:rPr>
        <w:t>关于</w:t>
      </w:r>
    </w:p>
    <w:p w:rsidR="007C6E5D" w:rsidRDefault="00D75D29">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7C6E5D" w:rsidRDefault="007C6E5D">
      <w:pPr>
        <w:spacing w:line="600" w:lineRule="exact"/>
        <w:rPr>
          <w:rFonts w:ascii="仿宋_GB2312" w:eastAsia="仿宋_GB2312" w:hAnsi="仿宋"/>
          <w:sz w:val="32"/>
          <w:szCs w:val="30"/>
        </w:rPr>
      </w:pPr>
    </w:p>
    <w:p w:rsidR="007C6E5D" w:rsidRDefault="00FD5624" w:rsidP="00FD5624">
      <w:pPr>
        <w:spacing w:line="600" w:lineRule="exact"/>
        <w:ind w:firstLineChars="200" w:firstLine="640"/>
        <w:rPr>
          <w:rFonts w:eastAsia="仿宋_GB2312"/>
          <w:sz w:val="32"/>
          <w:szCs w:val="30"/>
        </w:rPr>
      </w:pPr>
      <w:r w:rsidRPr="00FD5624">
        <w:rPr>
          <w:rFonts w:eastAsia="仿宋_GB2312" w:hint="eastAsia"/>
          <w:sz w:val="32"/>
          <w:szCs w:val="30"/>
        </w:rPr>
        <w:t>根据</w:t>
      </w:r>
      <w:r w:rsidR="00A75A52" w:rsidRPr="00A75A52">
        <w:rPr>
          <w:rFonts w:eastAsia="仿宋_GB2312" w:hint="eastAsia"/>
          <w:sz w:val="32"/>
          <w:szCs w:val="30"/>
        </w:rPr>
        <w:t>拱北海关技术中心</w:t>
      </w:r>
      <w:r w:rsidR="001471E9">
        <w:rPr>
          <w:rFonts w:eastAsia="仿宋_GB2312" w:hint="eastAsia"/>
          <w:sz w:val="32"/>
          <w:szCs w:val="30"/>
        </w:rPr>
        <w:t>出具的《检验报告》（</w:t>
      </w:r>
      <w:r w:rsidR="001471E9" w:rsidRPr="00FD5624">
        <w:rPr>
          <w:rFonts w:eastAsia="仿宋_GB2312" w:hint="eastAsia"/>
          <w:sz w:val="32"/>
          <w:szCs w:val="30"/>
        </w:rPr>
        <w:t>No</w:t>
      </w:r>
      <w:r w:rsidR="001471E9" w:rsidRPr="00FD5624">
        <w:rPr>
          <w:rFonts w:eastAsia="仿宋_GB2312" w:hint="eastAsia"/>
          <w:sz w:val="32"/>
          <w:szCs w:val="30"/>
        </w:rPr>
        <w:t>：</w:t>
      </w:r>
      <w:r w:rsidR="00A75A52" w:rsidRPr="00A75A52">
        <w:rPr>
          <w:rFonts w:eastAsia="仿宋_GB2312"/>
          <w:sz w:val="32"/>
          <w:szCs w:val="30"/>
        </w:rPr>
        <w:t>2119028737</w:t>
      </w:r>
      <w:r w:rsidR="001471E9">
        <w:rPr>
          <w:rFonts w:eastAsia="仿宋_GB2312" w:hint="eastAsia"/>
          <w:sz w:val="32"/>
          <w:szCs w:val="30"/>
        </w:rPr>
        <w:t>）</w:t>
      </w:r>
      <w:r w:rsidR="00D75D29">
        <w:rPr>
          <w:rFonts w:eastAsia="仿宋_GB2312"/>
          <w:sz w:val="32"/>
          <w:szCs w:val="30"/>
        </w:rPr>
        <w:t>，现将</w:t>
      </w:r>
      <w:r w:rsidRPr="00FD5624">
        <w:rPr>
          <w:rFonts w:eastAsia="仿宋_GB2312" w:hint="eastAsia"/>
          <w:sz w:val="32"/>
          <w:szCs w:val="30"/>
        </w:rPr>
        <w:t>（生产日期</w:t>
      </w:r>
      <w:r w:rsidRPr="00FD5624">
        <w:rPr>
          <w:rFonts w:eastAsia="仿宋_GB2312" w:hint="eastAsia"/>
          <w:sz w:val="32"/>
          <w:szCs w:val="30"/>
        </w:rPr>
        <w:t>/</w:t>
      </w:r>
      <w:r w:rsidRPr="00FD5624">
        <w:rPr>
          <w:rFonts w:eastAsia="仿宋_GB2312" w:hint="eastAsia"/>
          <w:sz w:val="32"/>
          <w:szCs w:val="30"/>
        </w:rPr>
        <w:t>批号：</w:t>
      </w:r>
      <w:r w:rsidR="00A75A52" w:rsidRPr="00A75A52">
        <w:rPr>
          <w:rFonts w:eastAsia="仿宋_GB2312" w:hint="eastAsia"/>
          <w:sz w:val="32"/>
          <w:szCs w:val="30"/>
        </w:rPr>
        <w:t>2019-10-18</w:t>
      </w:r>
      <w:r w:rsidRPr="00FD5624">
        <w:rPr>
          <w:rFonts w:eastAsia="仿宋_GB2312" w:hint="eastAsia"/>
          <w:sz w:val="32"/>
          <w:szCs w:val="30"/>
        </w:rPr>
        <w:t>，规格型号：</w:t>
      </w:r>
      <w:r w:rsidR="00A75A52" w:rsidRPr="00A75A52">
        <w:rPr>
          <w:rFonts w:eastAsia="仿宋_GB2312" w:hint="eastAsia"/>
          <w:sz w:val="32"/>
          <w:szCs w:val="30"/>
        </w:rPr>
        <w:t>5kg/</w:t>
      </w:r>
      <w:r w:rsidR="00A75A52" w:rsidRPr="00A75A52">
        <w:rPr>
          <w:rFonts w:eastAsia="仿宋_GB2312" w:hint="eastAsia"/>
          <w:sz w:val="32"/>
          <w:szCs w:val="30"/>
        </w:rPr>
        <w:t>箱</w:t>
      </w:r>
      <w:r w:rsidRPr="00FD5624">
        <w:rPr>
          <w:rFonts w:eastAsia="仿宋_GB2312" w:hint="eastAsia"/>
          <w:sz w:val="32"/>
          <w:szCs w:val="30"/>
        </w:rPr>
        <w:t>）</w:t>
      </w:r>
      <w:r w:rsidR="000B629F">
        <w:rPr>
          <w:rFonts w:eastAsia="仿宋_GB2312" w:hint="eastAsia"/>
          <w:sz w:val="32"/>
          <w:szCs w:val="30"/>
        </w:rPr>
        <w:t>的</w:t>
      </w:r>
      <w:r w:rsidR="00A75A52" w:rsidRPr="00A75A52">
        <w:rPr>
          <w:rFonts w:eastAsia="仿宋_GB2312" w:hint="eastAsia"/>
          <w:sz w:val="32"/>
          <w:szCs w:val="30"/>
        </w:rPr>
        <w:t>风味肠（腌腊肉制品）</w:t>
      </w:r>
      <w:r w:rsidR="00D75D29">
        <w:rPr>
          <w:rFonts w:eastAsia="仿宋_GB2312"/>
          <w:sz w:val="32"/>
          <w:szCs w:val="30"/>
        </w:rPr>
        <w:t>有关核查处置及信息公开情况报告如下：</w:t>
      </w:r>
    </w:p>
    <w:p w:rsidR="007C6E5D" w:rsidRDefault="00D75D29">
      <w:pPr>
        <w:spacing w:line="600" w:lineRule="exact"/>
        <w:ind w:firstLineChars="200" w:firstLine="640"/>
        <w:rPr>
          <w:rFonts w:ascii="黑体" w:eastAsia="黑体" w:hAnsi="黑体"/>
          <w:sz w:val="32"/>
          <w:szCs w:val="30"/>
        </w:rPr>
      </w:pPr>
      <w:r>
        <w:rPr>
          <w:rFonts w:ascii="黑体" w:eastAsia="黑体" w:hAnsi="黑体" w:hint="eastAsia"/>
          <w:sz w:val="32"/>
          <w:szCs w:val="30"/>
        </w:rPr>
        <w:t>一、</w:t>
      </w:r>
      <w:r w:rsidR="00A75A52">
        <w:rPr>
          <w:rFonts w:ascii="黑体" w:eastAsia="黑体" w:hAnsi="黑体" w:hint="eastAsia"/>
          <w:sz w:val="32"/>
          <w:szCs w:val="32"/>
        </w:rPr>
        <w:t>抽样编号为GLSA1937的不合格食品</w:t>
      </w:r>
    </w:p>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FD5624" w:rsidRDefault="00D75D29" w:rsidP="00FD5624">
      <w:pPr>
        <w:spacing w:beforeLines="30" w:before="93" w:line="480" w:lineRule="exact"/>
        <w:jc w:val="center"/>
        <w:rPr>
          <w:rFonts w:ascii="黑体" w:eastAsia="黑体" w:hAnsi="黑体"/>
          <w:sz w:val="28"/>
        </w:rPr>
      </w:pPr>
      <w:r>
        <w:rPr>
          <w:rFonts w:ascii="黑体" w:eastAsia="黑体" w:hAnsi="黑体" w:hint="eastAsia"/>
          <w:sz w:val="28"/>
        </w:rPr>
        <w:t xml:space="preserve">表1  </w:t>
      </w:r>
      <w:r w:rsidR="00FD5624">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693"/>
        <w:gridCol w:w="1366"/>
        <w:gridCol w:w="2224"/>
      </w:tblGrid>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抽样编号</w:t>
            </w:r>
          </w:p>
        </w:tc>
        <w:tc>
          <w:tcPr>
            <w:tcW w:w="2693" w:type="dxa"/>
            <w:shd w:val="clear" w:color="auto" w:fill="auto"/>
            <w:vAlign w:val="center"/>
          </w:tcPr>
          <w:p w:rsidR="00EA5E86" w:rsidRDefault="00A75A52" w:rsidP="00E5745A">
            <w:pPr>
              <w:jc w:val="center"/>
              <w:rPr>
                <w:rFonts w:ascii="仿宋_GB2312" w:eastAsia="仿宋_GB2312" w:hAnsi="仿宋"/>
                <w:sz w:val="24"/>
              </w:rPr>
            </w:pPr>
            <w:r w:rsidRPr="00A75A52">
              <w:rPr>
                <w:rFonts w:ascii="仿宋" w:eastAsia="仿宋" w:hAnsi="仿宋" w:hint="eastAsia"/>
              </w:rPr>
              <w:t>GLSA1934</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EA5E86" w:rsidRDefault="00A75A52" w:rsidP="00E5745A">
            <w:pPr>
              <w:jc w:val="center"/>
              <w:rPr>
                <w:rFonts w:ascii="仿宋_GB2312" w:eastAsia="仿宋_GB2312" w:hAnsi="仿宋"/>
                <w:sz w:val="24"/>
              </w:rPr>
            </w:pPr>
            <w:r>
              <w:rPr>
                <w:rFonts w:ascii="仿宋" w:eastAsia="仿宋" w:hAnsi="仿宋" w:hint="eastAsia"/>
              </w:rPr>
              <w:t>风味肠（腌腊肉制品）</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生产日期</w:t>
            </w:r>
          </w:p>
        </w:tc>
        <w:tc>
          <w:tcPr>
            <w:tcW w:w="2693" w:type="dxa"/>
            <w:shd w:val="clear" w:color="auto" w:fill="auto"/>
            <w:vAlign w:val="center"/>
          </w:tcPr>
          <w:p w:rsidR="00EA5E86" w:rsidRDefault="00A75A52" w:rsidP="007E0C2A">
            <w:pPr>
              <w:jc w:val="center"/>
              <w:rPr>
                <w:rFonts w:ascii="仿宋_GB2312" w:eastAsia="仿宋_GB2312" w:hAnsi="仿宋"/>
                <w:sz w:val="24"/>
              </w:rPr>
            </w:pPr>
            <w:r>
              <w:rPr>
                <w:rFonts w:ascii="仿宋" w:eastAsia="仿宋" w:hAnsi="仿宋" w:hint="eastAsia"/>
              </w:rPr>
              <w:t>2019-10-18</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EA5E86" w:rsidRDefault="00A75A52" w:rsidP="00E5745A">
            <w:pPr>
              <w:jc w:val="center"/>
              <w:rPr>
                <w:rFonts w:ascii="仿宋_GB2312" w:eastAsia="仿宋_GB2312" w:hAnsi="仿宋"/>
                <w:sz w:val="24"/>
              </w:rPr>
            </w:pPr>
            <w:r>
              <w:rPr>
                <w:rFonts w:ascii="仿宋" w:eastAsia="仿宋" w:hAnsi="仿宋" w:hint="eastAsia"/>
              </w:rPr>
              <w:t>5kg/箱</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标称生产企业</w:t>
            </w:r>
          </w:p>
        </w:tc>
        <w:tc>
          <w:tcPr>
            <w:tcW w:w="2693" w:type="dxa"/>
            <w:shd w:val="clear" w:color="auto" w:fill="auto"/>
            <w:vAlign w:val="center"/>
          </w:tcPr>
          <w:p w:rsidR="00EA5E86" w:rsidRDefault="00A75A52" w:rsidP="00E5745A">
            <w:pPr>
              <w:jc w:val="center"/>
              <w:rPr>
                <w:rFonts w:ascii="仿宋_GB2312" w:eastAsia="仿宋_GB2312" w:hAnsi="仿宋"/>
                <w:sz w:val="24"/>
              </w:rPr>
            </w:pPr>
            <w:r>
              <w:rPr>
                <w:rFonts w:ascii="仿宋" w:eastAsia="仿宋" w:hAnsi="仿宋" w:hint="eastAsia"/>
              </w:rPr>
              <w:t>江门市江海区</w:t>
            </w:r>
            <w:proofErr w:type="gramStart"/>
            <w:r>
              <w:rPr>
                <w:rFonts w:ascii="仿宋" w:eastAsia="仿宋" w:hAnsi="仿宋" w:hint="eastAsia"/>
              </w:rPr>
              <w:t>礼乐柏添腊味</w:t>
            </w:r>
            <w:proofErr w:type="gramEnd"/>
            <w:r>
              <w:rPr>
                <w:rFonts w:ascii="仿宋" w:eastAsia="仿宋" w:hAnsi="仿宋" w:hint="eastAsia"/>
              </w:rPr>
              <w:t>加工场</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EA5E86" w:rsidRDefault="00A75A52" w:rsidP="00EA5E86">
            <w:pPr>
              <w:jc w:val="center"/>
              <w:rPr>
                <w:rFonts w:ascii="仿宋_GB2312" w:eastAsia="仿宋_GB2312" w:hAnsi="仿宋"/>
                <w:sz w:val="24"/>
              </w:rPr>
            </w:pPr>
            <w:r>
              <w:rPr>
                <w:rFonts w:ascii="仿宋" w:eastAsia="仿宋" w:hAnsi="仿宋" w:hint="eastAsia"/>
              </w:rPr>
              <w:t>高栏港经济区</w:t>
            </w:r>
            <w:proofErr w:type="gramStart"/>
            <w:r>
              <w:rPr>
                <w:rFonts w:ascii="仿宋" w:eastAsia="仿宋" w:hAnsi="仿宋" w:hint="eastAsia"/>
              </w:rPr>
              <w:t>南水益方圆</w:t>
            </w:r>
            <w:proofErr w:type="gramEnd"/>
            <w:r>
              <w:rPr>
                <w:rFonts w:ascii="仿宋" w:eastAsia="仿宋" w:hAnsi="仿宋" w:hint="eastAsia"/>
              </w:rPr>
              <w:t>商店</w:t>
            </w:r>
          </w:p>
        </w:tc>
      </w:tr>
      <w:tr w:rsidR="00EA5E86" w:rsidTr="00A50E4F">
        <w:trPr>
          <w:trHeight w:val="567"/>
          <w:jc w:val="center"/>
        </w:trPr>
        <w:tc>
          <w:tcPr>
            <w:tcW w:w="1948" w:type="dxa"/>
            <w:shd w:val="clear" w:color="auto" w:fill="auto"/>
            <w:vAlign w:val="center"/>
          </w:tcPr>
          <w:p w:rsidR="00EA5E86" w:rsidRDefault="00EA5E86" w:rsidP="00E5745A">
            <w:pPr>
              <w:jc w:val="center"/>
              <w:rPr>
                <w:rFonts w:ascii="仿宋_GB2312" w:eastAsia="仿宋_GB2312" w:hAnsi="仿宋"/>
                <w:color w:val="FF0000"/>
                <w:sz w:val="24"/>
              </w:rPr>
            </w:pPr>
            <w:r>
              <w:rPr>
                <w:rFonts w:ascii="仿宋_GB2312" w:eastAsia="仿宋_GB2312" w:hAnsi="仿宋" w:hint="eastAsia"/>
                <w:sz w:val="24"/>
              </w:rPr>
              <w:t>检验不合格项目</w:t>
            </w:r>
          </w:p>
        </w:tc>
        <w:tc>
          <w:tcPr>
            <w:tcW w:w="2693" w:type="dxa"/>
            <w:shd w:val="clear" w:color="auto" w:fill="auto"/>
            <w:vAlign w:val="center"/>
          </w:tcPr>
          <w:p w:rsidR="00EA5E86" w:rsidRPr="00A50E4F" w:rsidRDefault="00A75A52" w:rsidP="00E5745A">
            <w:pPr>
              <w:jc w:val="center"/>
              <w:rPr>
                <w:rFonts w:ascii="仿宋_GB2312" w:eastAsia="仿宋_GB2312" w:hAnsi="仿宋"/>
                <w:sz w:val="24"/>
              </w:rPr>
            </w:pPr>
            <w:r>
              <w:rPr>
                <w:rFonts w:ascii="仿宋" w:eastAsia="仿宋" w:hAnsi="仿宋" w:hint="eastAsia"/>
              </w:rPr>
              <w:t>过氧化值(以脂肪计)</w:t>
            </w:r>
          </w:p>
        </w:tc>
        <w:tc>
          <w:tcPr>
            <w:tcW w:w="1366" w:type="dxa"/>
            <w:shd w:val="clear" w:color="auto" w:fill="auto"/>
            <w:vAlign w:val="center"/>
          </w:tcPr>
          <w:p w:rsidR="00EA5E86" w:rsidRPr="00A50E4F" w:rsidRDefault="00EA5E86" w:rsidP="00E5745A">
            <w:pPr>
              <w:jc w:val="center"/>
              <w:rPr>
                <w:rFonts w:ascii="仿宋_GB2312" w:eastAsia="仿宋_GB2312" w:hAnsi="仿宋"/>
                <w:sz w:val="24"/>
              </w:rPr>
            </w:pPr>
            <w:r>
              <w:rPr>
                <w:rFonts w:ascii="仿宋_GB2312" w:eastAsia="仿宋_GB2312" w:hAnsi="仿宋" w:hint="eastAsia"/>
                <w:sz w:val="24"/>
              </w:rPr>
              <w:t>检验机构</w:t>
            </w:r>
          </w:p>
        </w:tc>
        <w:tc>
          <w:tcPr>
            <w:tcW w:w="2224" w:type="dxa"/>
            <w:shd w:val="clear" w:color="auto" w:fill="auto"/>
            <w:vAlign w:val="center"/>
          </w:tcPr>
          <w:p w:rsidR="00EA5E86" w:rsidRPr="00A50E4F" w:rsidRDefault="00A75A52" w:rsidP="00E5745A">
            <w:pPr>
              <w:jc w:val="center"/>
              <w:rPr>
                <w:rFonts w:ascii="仿宋_GB2312" w:eastAsia="仿宋_GB2312" w:hAnsi="仿宋"/>
                <w:sz w:val="24"/>
              </w:rPr>
            </w:pPr>
            <w:r>
              <w:rPr>
                <w:rFonts w:ascii="仿宋" w:eastAsia="仿宋" w:hAnsi="仿宋" w:hint="eastAsia"/>
              </w:rPr>
              <w:t>拱北海关技术中心</w:t>
            </w:r>
          </w:p>
        </w:tc>
      </w:tr>
      <w:tr w:rsidR="00EA5E86" w:rsidTr="00A50E4F">
        <w:trPr>
          <w:trHeight w:val="680"/>
          <w:jc w:val="center"/>
        </w:trPr>
        <w:tc>
          <w:tcPr>
            <w:tcW w:w="1948"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693" w:type="dxa"/>
            <w:shd w:val="clear" w:color="auto" w:fill="auto"/>
            <w:vAlign w:val="center"/>
          </w:tcPr>
          <w:p w:rsidR="00EA5E86" w:rsidRDefault="00A75A52" w:rsidP="00AF3F51">
            <w:pPr>
              <w:jc w:val="center"/>
              <w:rPr>
                <w:rFonts w:ascii="仿宋_GB2312" w:eastAsia="仿宋_GB2312" w:hAnsi="仿宋"/>
                <w:sz w:val="24"/>
              </w:rPr>
            </w:pPr>
            <w:r>
              <w:rPr>
                <w:rFonts w:ascii="仿宋" w:eastAsia="仿宋" w:hAnsi="仿宋" w:hint="eastAsia"/>
              </w:rPr>
              <w:t>2020-03-12</w:t>
            </w:r>
          </w:p>
        </w:tc>
        <w:tc>
          <w:tcPr>
            <w:tcW w:w="1366" w:type="dxa"/>
            <w:shd w:val="clear" w:color="auto" w:fill="auto"/>
            <w:vAlign w:val="center"/>
          </w:tcPr>
          <w:p w:rsidR="00EA5E86" w:rsidRDefault="00EA5E86" w:rsidP="00E5745A">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EA5E86" w:rsidRDefault="00A75A52" w:rsidP="00E5745A">
            <w:pPr>
              <w:jc w:val="center"/>
              <w:rPr>
                <w:rFonts w:ascii="仿宋_GB2312" w:eastAsia="仿宋_GB2312" w:hAnsi="仿宋"/>
                <w:sz w:val="24"/>
              </w:rPr>
            </w:pPr>
            <w:r>
              <w:rPr>
                <w:rFonts w:ascii="仿宋" w:eastAsia="仿宋" w:hAnsi="仿宋" w:hint="eastAsia"/>
              </w:rPr>
              <w:t>2020-03-12</w:t>
            </w:r>
          </w:p>
        </w:tc>
      </w:tr>
    </w:tbl>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7C6E5D" w:rsidRDefault="00EA5E86">
      <w:pPr>
        <w:spacing w:line="600" w:lineRule="exact"/>
        <w:ind w:firstLineChars="200" w:firstLine="640"/>
        <w:rPr>
          <w:rFonts w:eastAsia="仿宋_GB2312"/>
          <w:sz w:val="32"/>
          <w:szCs w:val="30"/>
        </w:rPr>
      </w:pPr>
      <w:r>
        <w:rPr>
          <w:rFonts w:eastAsia="仿宋_GB2312" w:hint="eastAsia"/>
          <w:sz w:val="32"/>
          <w:szCs w:val="30"/>
        </w:rPr>
        <w:t>江海区市场监督管理</w:t>
      </w:r>
      <w:r w:rsidR="00D75D29">
        <w:rPr>
          <w:rFonts w:eastAsia="仿宋_GB2312"/>
          <w:sz w:val="32"/>
          <w:szCs w:val="30"/>
        </w:rPr>
        <w:t>局收到</w:t>
      </w:r>
      <w:r w:rsidR="0096293A">
        <w:rPr>
          <w:rFonts w:eastAsia="仿宋_GB2312" w:hint="eastAsia"/>
          <w:sz w:val="32"/>
          <w:szCs w:val="30"/>
        </w:rPr>
        <w:t>上述</w:t>
      </w:r>
      <w:r w:rsidR="00D75D29">
        <w:rPr>
          <w:rFonts w:eastAsia="仿宋_GB2312"/>
          <w:sz w:val="32"/>
          <w:szCs w:val="30"/>
        </w:rPr>
        <w:t>不合格报告后开展核查处置工作情况。具体处置情况见下表。</w:t>
      </w:r>
    </w:p>
    <w:p w:rsidR="007C6E5D" w:rsidRDefault="00D75D29">
      <w:pPr>
        <w:spacing w:beforeLines="30" w:before="93" w:line="480" w:lineRule="exact"/>
        <w:jc w:val="center"/>
        <w:rPr>
          <w:rFonts w:ascii="黑体" w:eastAsia="黑体" w:hAnsi="黑体"/>
          <w:sz w:val="28"/>
        </w:rPr>
      </w:pPr>
      <w:r>
        <w:rPr>
          <w:rFonts w:ascii="黑体" w:eastAsia="黑体" w:hAnsi="黑体" w:hint="eastAsia"/>
          <w:sz w:val="28"/>
        </w:rPr>
        <w:t>表2  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7C6E5D">
        <w:trPr>
          <w:trHeight w:val="56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处置措施</w:t>
            </w:r>
          </w:p>
        </w:tc>
        <w:tc>
          <w:tcPr>
            <w:tcW w:w="6946"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具体情况</w:t>
            </w:r>
          </w:p>
        </w:tc>
      </w:tr>
      <w:tr w:rsidR="007C6E5D" w:rsidTr="00A92C0F">
        <w:trPr>
          <w:trHeight w:val="558"/>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产品控制</w:t>
            </w:r>
          </w:p>
        </w:tc>
        <w:tc>
          <w:tcPr>
            <w:tcW w:w="6946" w:type="dxa"/>
            <w:shd w:val="clear" w:color="auto" w:fill="auto"/>
            <w:vAlign w:val="center"/>
          </w:tcPr>
          <w:p w:rsidR="007C6E5D" w:rsidRPr="00AC7B6F" w:rsidRDefault="00D75D29" w:rsidP="00AC7B6F">
            <w:pPr>
              <w:spacing w:line="500" w:lineRule="exact"/>
              <w:rPr>
                <w:rFonts w:eastAsia="仿宋_GB2312"/>
                <w:sz w:val="28"/>
                <w:szCs w:val="28"/>
              </w:rPr>
            </w:pPr>
            <w:r w:rsidRPr="00AC7B6F">
              <w:rPr>
                <w:rFonts w:eastAsia="仿宋_GB2312"/>
                <w:sz w:val="28"/>
                <w:szCs w:val="28"/>
              </w:rPr>
              <w:t>1.</w:t>
            </w:r>
            <w:r w:rsidRPr="00AC7B6F">
              <w:rPr>
                <w:rFonts w:eastAsia="仿宋_GB2312"/>
                <w:sz w:val="28"/>
                <w:szCs w:val="28"/>
              </w:rPr>
              <w:t>产品控制措施</w:t>
            </w:r>
            <w:r w:rsidR="00EA5E86" w:rsidRPr="00AC7B6F">
              <w:rPr>
                <w:rFonts w:eastAsia="仿宋_GB2312" w:hint="eastAsia"/>
                <w:sz w:val="28"/>
                <w:szCs w:val="28"/>
              </w:rPr>
              <w:t>：</w:t>
            </w:r>
            <w:r w:rsidR="00A75A52" w:rsidRPr="00A75A52">
              <w:rPr>
                <w:rFonts w:eastAsia="仿宋_GB2312" w:hint="eastAsia"/>
                <w:sz w:val="28"/>
                <w:szCs w:val="28"/>
              </w:rPr>
              <w:t>已责令企业暂停生产、销售不合格食品，</w:t>
            </w:r>
            <w:r w:rsidR="00A75A52" w:rsidRPr="00A75A52">
              <w:rPr>
                <w:rFonts w:eastAsia="仿宋_GB2312" w:hint="eastAsia"/>
                <w:sz w:val="28"/>
                <w:szCs w:val="28"/>
              </w:rPr>
              <w:t xml:space="preserve"> </w:t>
            </w:r>
            <w:r w:rsidR="00A75A52" w:rsidRPr="00A75A52">
              <w:rPr>
                <w:rFonts w:eastAsia="仿宋_GB2312" w:hint="eastAsia"/>
                <w:sz w:val="28"/>
                <w:szCs w:val="28"/>
              </w:rPr>
              <w:t>封存库存不合格食品，责令企业召回不合格食品。</w:t>
            </w:r>
            <w:r w:rsidR="00A75A52">
              <w:rPr>
                <w:rFonts w:ascii="仿宋" w:eastAsia="仿宋" w:hAnsi="仿宋" w:hint="eastAsia"/>
              </w:rPr>
              <w:br/>
            </w:r>
            <w:r w:rsidRPr="00AC7B6F">
              <w:rPr>
                <w:rFonts w:eastAsia="仿宋_GB2312"/>
                <w:sz w:val="28"/>
                <w:szCs w:val="28"/>
              </w:rPr>
              <w:lastRenderedPageBreak/>
              <w:t>2.</w:t>
            </w:r>
            <w:r w:rsidRPr="00AC7B6F">
              <w:rPr>
                <w:rFonts w:eastAsia="仿宋_GB2312"/>
                <w:sz w:val="28"/>
                <w:szCs w:val="28"/>
              </w:rPr>
              <w:t>产品控制具体情况</w:t>
            </w:r>
          </w:p>
          <w:p w:rsidR="005A7684" w:rsidRPr="005A7684" w:rsidRDefault="00D75D29" w:rsidP="005A7684">
            <w:pPr>
              <w:spacing w:line="540" w:lineRule="exact"/>
              <w:ind w:firstLineChars="200" w:firstLine="560"/>
              <w:rPr>
                <w:rFonts w:eastAsia="仿宋_GB2312"/>
                <w:sz w:val="28"/>
                <w:szCs w:val="28"/>
              </w:rPr>
            </w:pPr>
            <w:r w:rsidRPr="00AC7B6F">
              <w:rPr>
                <w:rFonts w:eastAsia="仿宋_GB2312"/>
                <w:sz w:val="28"/>
                <w:szCs w:val="28"/>
              </w:rPr>
              <w:t>（</w:t>
            </w:r>
            <w:r w:rsidRPr="00AC7B6F">
              <w:rPr>
                <w:rFonts w:eastAsia="仿宋_GB2312"/>
                <w:sz w:val="28"/>
                <w:szCs w:val="28"/>
              </w:rPr>
              <w:t>1</w:t>
            </w:r>
            <w:r w:rsidRPr="00AC7B6F">
              <w:rPr>
                <w:rFonts w:eastAsia="仿宋_GB2312"/>
                <w:sz w:val="28"/>
                <w:szCs w:val="28"/>
              </w:rPr>
              <w:t>）</w:t>
            </w:r>
            <w:r w:rsidR="00A75A52" w:rsidRPr="00A75A52">
              <w:rPr>
                <w:rFonts w:eastAsia="仿宋_GB2312" w:hint="eastAsia"/>
                <w:sz w:val="28"/>
                <w:szCs w:val="28"/>
              </w:rPr>
              <w:t>当事人于</w:t>
            </w:r>
            <w:r w:rsidR="00A75A52" w:rsidRPr="00A75A52">
              <w:rPr>
                <w:rFonts w:eastAsia="仿宋_GB2312" w:hint="eastAsia"/>
                <w:sz w:val="28"/>
                <w:szCs w:val="28"/>
              </w:rPr>
              <w:t>2019</w:t>
            </w:r>
            <w:r w:rsidR="00A75A52" w:rsidRPr="00A75A52">
              <w:rPr>
                <w:rFonts w:eastAsia="仿宋_GB2312" w:hint="eastAsia"/>
                <w:sz w:val="28"/>
                <w:szCs w:val="28"/>
              </w:rPr>
              <w:t>年</w:t>
            </w:r>
            <w:r w:rsidR="00A75A52" w:rsidRPr="00A75A52">
              <w:rPr>
                <w:rFonts w:eastAsia="仿宋_GB2312" w:hint="eastAsia"/>
                <w:sz w:val="28"/>
                <w:szCs w:val="28"/>
              </w:rPr>
              <w:t>10</w:t>
            </w:r>
            <w:r w:rsidR="00A75A52" w:rsidRPr="00A75A52">
              <w:rPr>
                <w:rFonts w:eastAsia="仿宋_GB2312" w:hint="eastAsia"/>
                <w:sz w:val="28"/>
                <w:szCs w:val="28"/>
              </w:rPr>
              <w:t>月</w:t>
            </w:r>
            <w:r w:rsidR="00A75A52" w:rsidRPr="00A75A52">
              <w:rPr>
                <w:rFonts w:eastAsia="仿宋_GB2312" w:hint="eastAsia"/>
                <w:sz w:val="28"/>
                <w:szCs w:val="28"/>
              </w:rPr>
              <w:t>18</w:t>
            </w:r>
            <w:r w:rsidR="00A75A52" w:rsidRPr="00A75A52">
              <w:rPr>
                <w:rFonts w:eastAsia="仿宋_GB2312" w:hint="eastAsia"/>
                <w:sz w:val="28"/>
                <w:szCs w:val="28"/>
              </w:rPr>
              <w:t>日生产了</w:t>
            </w:r>
            <w:r w:rsidR="00A75A52" w:rsidRPr="00A75A52">
              <w:rPr>
                <w:rFonts w:eastAsia="仿宋_GB2312" w:hint="eastAsia"/>
                <w:sz w:val="28"/>
                <w:szCs w:val="28"/>
              </w:rPr>
              <w:t>4</w:t>
            </w:r>
            <w:r w:rsidR="00A75A52" w:rsidRPr="00A75A52">
              <w:rPr>
                <w:rFonts w:eastAsia="仿宋_GB2312" w:hint="eastAsia"/>
                <w:sz w:val="28"/>
                <w:szCs w:val="28"/>
              </w:rPr>
              <w:t>箱（每箱</w:t>
            </w:r>
            <w:r w:rsidR="00A75A52" w:rsidRPr="00A75A52">
              <w:rPr>
                <w:rFonts w:eastAsia="仿宋_GB2312" w:hint="eastAsia"/>
                <w:sz w:val="28"/>
                <w:szCs w:val="28"/>
              </w:rPr>
              <w:t>5</w:t>
            </w:r>
            <w:r w:rsidR="00A75A52" w:rsidRPr="00A75A52">
              <w:rPr>
                <w:rFonts w:eastAsia="仿宋_GB2312" w:hint="eastAsia"/>
                <w:sz w:val="28"/>
                <w:szCs w:val="28"/>
              </w:rPr>
              <w:t>公斤）风味肠，以每箱</w:t>
            </w:r>
            <w:r w:rsidR="00A75A52" w:rsidRPr="00A75A52">
              <w:rPr>
                <w:rFonts w:eastAsia="仿宋_GB2312" w:hint="eastAsia"/>
                <w:sz w:val="28"/>
                <w:szCs w:val="28"/>
              </w:rPr>
              <w:t>100</w:t>
            </w:r>
            <w:r w:rsidR="00A75A52" w:rsidRPr="00A75A52">
              <w:rPr>
                <w:rFonts w:eastAsia="仿宋_GB2312" w:hint="eastAsia"/>
                <w:sz w:val="28"/>
                <w:szCs w:val="28"/>
              </w:rPr>
              <w:t>元的价格全部销售给珠海市高栏港经济区</w:t>
            </w:r>
            <w:proofErr w:type="gramStart"/>
            <w:r w:rsidR="00A75A52" w:rsidRPr="00A75A52">
              <w:rPr>
                <w:rFonts w:eastAsia="仿宋_GB2312" w:hint="eastAsia"/>
                <w:sz w:val="28"/>
                <w:szCs w:val="28"/>
              </w:rPr>
              <w:t>南水益方圆</w:t>
            </w:r>
            <w:proofErr w:type="gramEnd"/>
            <w:r w:rsidR="00A75A52" w:rsidRPr="00A75A52">
              <w:rPr>
                <w:rFonts w:eastAsia="仿宋_GB2312" w:hint="eastAsia"/>
                <w:sz w:val="28"/>
                <w:szCs w:val="28"/>
              </w:rPr>
              <w:t>商店，合计货值金额</w:t>
            </w:r>
            <w:r w:rsidR="00A75A52" w:rsidRPr="00A75A52">
              <w:rPr>
                <w:rFonts w:eastAsia="仿宋_GB2312" w:hint="eastAsia"/>
                <w:sz w:val="28"/>
                <w:szCs w:val="28"/>
              </w:rPr>
              <w:t>400</w:t>
            </w:r>
            <w:r w:rsidR="00A75A52" w:rsidRPr="00A75A52">
              <w:rPr>
                <w:rFonts w:eastAsia="仿宋_GB2312" w:hint="eastAsia"/>
                <w:sz w:val="28"/>
                <w:szCs w:val="28"/>
              </w:rPr>
              <w:t>元。该批风味</w:t>
            </w:r>
            <w:proofErr w:type="gramStart"/>
            <w:r w:rsidR="00A75A52" w:rsidRPr="00A75A52">
              <w:rPr>
                <w:rFonts w:eastAsia="仿宋_GB2312" w:hint="eastAsia"/>
                <w:sz w:val="28"/>
                <w:szCs w:val="28"/>
              </w:rPr>
              <w:t>肠已经</w:t>
            </w:r>
            <w:proofErr w:type="gramEnd"/>
            <w:r w:rsidR="00A75A52" w:rsidRPr="00A75A52">
              <w:rPr>
                <w:rFonts w:eastAsia="仿宋_GB2312" w:hint="eastAsia"/>
                <w:sz w:val="28"/>
                <w:szCs w:val="28"/>
              </w:rPr>
              <w:t>销售完毕无法召回，违法所得</w:t>
            </w:r>
            <w:r w:rsidR="00A75A52" w:rsidRPr="00A75A52">
              <w:rPr>
                <w:rFonts w:eastAsia="仿宋_GB2312" w:hint="eastAsia"/>
                <w:sz w:val="28"/>
                <w:szCs w:val="28"/>
              </w:rPr>
              <w:t>400</w:t>
            </w:r>
            <w:r w:rsidR="00A75A52" w:rsidRPr="00A75A52">
              <w:rPr>
                <w:rFonts w:eastAsia="仿宋_GB2312" w:hint="eastAsia"/>
                <w:sz w:val="28"/>
                <w:szCs w:val="28"/>
              </w:rPr>
              <w:t>元。</w:t>
            </w:r>
          </w:p>
          <w:p w:rsidR="007C6E5D" w:rsidRPr="00AC7B6F" w:rsidRDefault="00D75D29" w:rsidP="00AC7B6F">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2</w:t>
            </w:r>
            <w:r w:rsidRPr="00AC7B6F">
              <w:rPr>
                <w:rFonts w:eastAsia="仿宋_GB2312"/>
                <w:sz w:val="28"/>
                <w:szCs w:val="28"/>
              </w:rPr>
              <w:t>）封存数量。</w:t>
            </w:r>
            <w:r w:rsidR="00A75A52">
              <w:rPr>
                <w:rFonts w:eastAsia="仿宋_GB2312" w:hint="eastAsia"/>
                <w:sz w:val="28"/>
                <w:szCs w:val="28"/>
              </w:rPr>
              <w:t>无</w:t>
            </w:r>
            <w:r w:rsidR="005A7684" w:rsidRPr="005A7684">
              <w:rPr>
                <w:rFonts w:eastAsia="仿宋_GB2312" w:hint="eastAsia"/>
                <w:sz w:val="28"/>
                <w:szCs w:val="28"/>
              </w:rPr>
              <w:t>。</w:t>
            </w:r>
          </w:p>
          <w:p w:rsidR="007C6E5D" w:rsidRPr="00AC7B6F" w:rsidRDefault="00D75D29" w:rsidP="00A75A52">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3</w:t>
            </w:r>
            <w:r w:rsidRPr="00AC7B6F">
              <w:rPr>
                <w:rFonts w:eastAsia="仿宋_GB2312"/>
                <w:sz w:val="28"/>
                <w:szCs w:val="28"/>
              </w:rPr>
              <w:t>）召回数量。</w:t>
            </w:r>
            <w:r w:rsidR="00A75A52">
              <w:rPr>
                <w:rFonts w:eastAsia="仿宋_GB2312" w:hint="eastAsia"/>
                <w:sz w:val="28"/>
                <w:szCs w:val="28"/>
              </w:rPr>
              <w:t>无</w:t>
            </w:r>
            <w:r w:rsidR="005A7684" w:rsidRPr="005A7684">
              <w:rPr>
                <w:rFonts w:eastAsia="仿宋_GB2312" w:hint="eastAsia"/>
                <w:sz w:val="28"/>
                <w:szCs w:val="28"/>
              </w:rPr>
              <w:t>。</w:t>
            </w:r>
            <w:r w:rsidR="00A75A52" w:rsidRPr="00A75A52">
              <w:rPr>
                <w:rFonts w:eastAsia="仿宋_GB2312" w:hint="eastAsia"/>
                <w:sz w:val="28"/>
                <w:szCs w:val="28"/>
              </w:rPr>
              <w:t>已销售完毕难以召回。</w:t>
            </w:r>
          </w:p>
        </w:tc>
      </w:tr>
      <w:tr w:rsidR="007C6E5D" w:rsidTr="00C15100">
        <w:trPr>
          <w:trHeight w:val="558"/>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lastRenderedPageBreak/>
              <w:t>原因排查</w:t>
            </w:r>
          </w:p>
        </w:tc>
        <w:tc>
          <w:tcPr>
            <w:tcW w:w="6946" w:type="dxa"/>
            <w:shd w:val="clear" w:color="auto" w:fill="auto"/>
            <w:vAlign w:val="center"/>
          </w:tcPr>
          <w:p w:rsidR="007C6E5D" w:rsidRPr="00AC7B6F" w:rsidRDefault="00D75D29" w:rsidP="00AC7B6F">
            <w:pPr>
              <w:pStyle w:val="a5"/>
              <w:numPr>
                <w:ilvl w:val="0"/>
                <w:numId w:val="3"/>
              </w:numPr>
              <w:spacing w:line="500" w:lineRule="exact"/>
              <w:ind w:firstLineChars="0"/>
              <w:rPr>
                <w:rFonts w:eastAsia="仿宋_GB2312"/>
                <w:sz w:val="28"/>
                <w:szCs w:val="28"/>
              </w:rPr>
            </w:pPr>
            <w:r w:rsidRPr="00AC7B6F">
              <w:rPr>
                <w:rFonts w:eastAsia="仿宋_GB2312"/>
                <w:sz w:val="28"/>
                <w:szCs w:val="28"/>
              </w:rPr>
              <w:t>说明具体原因</w:t>
            </w:r>
          </w:p>
          <w:p w:rsidR="00F73CF4" w:rsidRPr="00AC7B6F" w:rsidRDefault="00A75A52" w:rsidP="00A75A52">
            <w:pPr>
              <w:spacing w:line="500" w:lineRule="exact"/>
              <w:ind w:firstLineChars="200" w:firstLine="560"/>
              <w:rPr>
                <w:rFonts w:eastAsia="仿宋_GB2312"/>
                <w:sz w:val="28"/>
                <w:szCs w:val="28"/>
              </w:rPr>
            </w:pPr>
            <w:r w:rsidRPr="00A75A52">
              <w:rPr>
                <w:rFonts w:eastAsia="仿宋_GB2312" w:hint="eastAsia"/>
                <w:sz w:val="28"/>
                <w:szCs w:val="28"/>
              </w:rPr>
              <w:t>可能是销售环节保存导致过氧化值超标</w:t>
            </w:r>
            <w:r w:rsidR="00A92C0F" w:rsidRPr="00AC7B6F">
              <w:rPr>
                <w:rFonts w:eastAsia="仿宋_GB2312" w:hint="eastAsia"/>
                <w:sz w:val="28"/>
                <w:szCs w:val="28"/>
              </w:rPr>
              <w:t>。</w:t>
            </w:r>
          </w:p>
          <w:p w:rsidR="00EA5E86" w:rsidRPr="00AC7B6F" w:rsidRDefault="00D75D29" w:rsidP="00AC7B6F">
            <w:pPr>
              <w:spacing w:line="500" w:lineRule="exact"/>
              <w:rPr>
                <w:rFonts w:eastAsia="仿宋_GB2312"/>
                <w:sz w:val="28"/>
                <w:szCs w:val="28"/>
              </w:rPr>
            </w:pPr>
            <w:r w:rsidRPr="00AC7B6F">
              <w:rPr>
                <w:rFonts w:eastAsia="仿宋_GB2312"/>
                <w:sz w:val="28"/>
                <w:szCs w:val="28"/>
              </w:rPr>
              <w:t>2.</w:t>
            </w:r>
            <w:r w:rsidRPr="00AC7B6F">
              <w:rPr>
                <w:rFonts w:eastAsia="仿宋_GB2312"/>
                <w:sz w:val="28"/>
                <w:szCs w:val="28"/>
              </w:rPr>
              <w:t>若为原料问题，说明源头追溯情况和具体的原料供应商。未追溯到原料生产者的，说明原因。</w:t>
            </w:r>
          </w:p>
          <w:p w:rsidR="007C6E5D" w:rsidRPr="00AC7B6F" w:rsidRDefault="00A75A52" w:rsidP="005A7684">
            <w:pPr>
              <w:spacing w:line="500" w:lineRule="exact"/>
              <w:ind w:firstLineChars="200" w:firstLine="560"/>
              <w:rPr>
                <w:rFonts w:eastAsia="仿宋_GB2312"/>
                <w:sz w:val="28"/>
                <w:szCs w:val="28"/>
              </w:rPr>
            </w:pPr>
            <w:r>
              <w:rPr>
                <w:rFonts w:eastAsia="仿宋_GB2312" w:hint="eastAsia"/>
                <w:sz w:val="28"/>
                <w:szCs w:val="28"/>
              </w:rPr>
              <w:t>无</w:t>
            </w:r>
            <w:r w:rsidR="005A7684">
              <w:rPr>
                <w:rFonts w:eastAsia="仿宋_GB2312" w:hint="eastAsia"/>
                <w:sz w:val="28"/>
                <w:szCs w:val="28"/>
              </w:rPr>
              <w:t>。</w:t>
            </w:r>
          </w:p>
        </w:tc>
      </w:tr>
      <w:tr w:rsidR="007C6E5D" w:rsidTr="0096293A">
        <w:trPr>
          <w:trHeight w:val="55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行政处罚</w:t>
            </w:r>
          </w:p>
        </w:tc>
        <w:tc>
          <w:tcPr>
            <w:tcW w:w="6946" w:type="dxa"/>
            <w:shd w:val="clear" w:color="auto" w:fill="auto"/>
            <w:vAlign w:val="center"/>
          </w:tcPr>
          <w:p w:rsidR="007C6E5D" w:rsidRPr="00AC7B6F" w:rsidRDefault="0083427D" w:rsidP="005A7684">
            <w:pPr>
              <w:spacing w:line="500" w:lineRule="exact"/>
              <w:rPr>
                <w:rFonts w:eastAsia="仿宋_GB2312"/>
                <w:sz w:val="28"/>
                <w:szCs w:val="28"/>
              </w:rPr>
            </w:pPr>
            <w:r>
              <w:rPr>
                <w:rFonts w:eastAsia="仿宋_GB2312" w:hint="eastAsia"/>
                <w:sz w:val="28"/>
                <w:szCs w:val="28"/>
              </w:rPr>
              <w:t>1.</w:t>
            </w:r>
            <w:r w:rsidR="00D75D29" w:rsidRPr="00AC7B6F">
              <w:rPr>
                <w:rFonts w:eastAsia="仿宋_GB2312"/>
                <w:sz w:val="28"/>
                <w:szCs w:val="28"/>
              </w:rPr>
              <w:t>行政立案结案时间。若未立案，说明原因。</w:t>
            </w:r>
          </w:p>
          <w:p w:rsidR="00AC7B6F" w:rsidRDefault="00EA0228" w:rsidP="0083427D">
            <w:pPr>
              <w:spacing w:line="500" w:lineRule="exact"/>
              <w:ind w:firstLineChars="200" w:firstLine="560"/>
              <w:rPr>
                <w:rFonts w:eastAsia="仿宋_GB2312"/>
                <w:sz w:val="28"/>
                <w:szCs w:val="28"/>
              </w:rPr>
            </w:pPr>
            <w:r w:rsidRPr="00AC7B6F">
              <w:rPr>
                <w:rFonts w:eastAsia="仿宋_GB2312" w:hint="eastAsia"/>
                <w:sz w:val="28"/>
                <w:szCs w:val="28"/>
              </w:rPr>
              <w:t>我局于</w:t>
            </w:r>
            <w:r w:rsidRPr="00AC7B6F">
              <w:rPr>
                <w:rFonts w:eastAsia="仿宋_GB2312" w:hint="eastAsia"/>
                <w:sz w:val="28"/>
                <w:szCs w:val="28"/>
              </w:rPr>
              <w:t>20</w:t>
            </w:r>
            <w:r w:rsidR="005A7684">
              <w:rPr>
                <w:rFonts w:eastAsia="仿宋_GB2312" w:hint="eastAsia"/>
                <w:sz w:val="28"/>
                <w:szCs w:val="28"/>
              </w:rPr>
              <w:t>20</w:t>
            </w:r>
            <w:r w:rsidRPr="00AC7B6F">
              <w:rPr>
                <w:rFonts w:eastAsia="仿宋_GB2312" w:hint="eastAsia"/>
                <w:sz w:val="28"/>
                <w:szCs w:val="28"/>
              </w:rPr>
              <w:t>年</w:t>
            </w:r>
            <w:r w:rsidR="00A75A52">
              <w:rPr>
                <w:rFonts w:eastAsia="仿宋_GB2312" w:hint="eastAsia"/>
                <w:sz w:val="28"/>
                <w:szCs w:val="28"/>
              </w:rPr>
              <w:t>3</w:t>
            </w:r>
            <w:r w:rsidRPr="00AC7B6F">
              <w:rPr>
                <w:rFonts w:eastAsia="仿宋_GB2312" w:hint="eastAsia"/>
                <w:sz w:val="28"/>
                <w:szCs w:val="28"/>
              </w:rPr>
              <w:t>月</w:t>
            </w:r>
            <w:r w:rsidR="005A7684">
              <w:rPr>
                <w:rFonts w:eastAsia="仿宋_GB2312" w:hint="eastAsia"/>
                <w:sz w:val="28"/>
                <w:szCs w:val="28"/>
              </w:rPr>
              <w:t>1</w:t>
            </w:r>
            <w:r w:rsidR="00A75A52">
              <w:rPr>
                <w:rFonts w:eastAsia="仿宋_GB2312" w:hint="eastAsia"/>
                <w:sz w:val="28"/>
                <w:szCs w:val="28"/>
              </w:rPr>
              <w:t>2</w:t>
            </w:r>
            <w:r w:rsidRPr="00AC7B6F">
              <w:rPr>
                <w:rFonts w:eastAsia="仿宋_GB2312" w:hint="eastAsia"/>
                <w:sz w:val="28"/>
                <w:szCs w:val="28"/>
              </w:rPr>
              <w:t>日对其进行立案，并于</w:t>
            </w:r>
            <w:r w:rsidRPr="00AC7B6F">
              <w:rPr>
                <w:rFonts w:eastAsia="仿宋_GB2312" w:hint="eastAsia"/>
                <w:sz w:val="28"/>
                <w:szCs w:val="28"/>
              </w:rPr>
              <w:t>2020</w:t>
            </w:r>
          </w:p>
          <w:p w:rsidR="00EA5E86" w:rsidRPr="00AC7B6F" w:rsidRDefault="00EA0228" w:rsidP="005A7684">
            <w:pPr>
              <w:spacing w:line="500" w:lineRule="exact"/>
              <w:rPr>
                <w:rFonts w:eastAsia="仿宋_GB2312"/>
                <w:sz w:val="28"/>
                <w:szCs w:val="28"/>
              </w:rPr>
            </w:pPr>
            <w:r w:rsidRPr="00AC7B6F">
              <w:rPr>
                <w:rFonts w:eastAsia="仿宋_GB2312" w:hint="eastAsia"/>
                <w:sz w:val="28"/>
                <w:szCs w:val="28"/>
              </w:rPr>
              <w:t>年</w:t>
            </w:r>
            <w:r w:rsidR="005A7684">
              <w:rPr>
                <w:rFonts w:eastAsia="仿宋_GB2312" w:hint="eastAsia"/>
                <w:sz w:val="28"/>
                <w:szCs w:val="28"/>
              </w:rPr>
              <w:t>3</w:t>
            </w:r>
            <w:r w:rsidRPr="00AC7B6F">
              <w:rPr>
                <w:rFonts w:eastAsia="仿宋_GB2312" w:hint="eastAsia"/>
                <w:sz w:val="28"/>
                <w:szCs w:val="28"/>
              </w:rPr>
              <w:t>月</w:t>
            </w:r>
            <w:r w:rsidR="00A92C0F" w:rsidRPr="00AC7B6F">
              <w:rPr>
                <w:rFonts w:eastAsia="仿宋_GB2312" w:hint="eastAsia"/>
                <w:sz w:val="28"/>
                <w:szCs w:val="28"/>
              </w:rPr>
              <w:t>3</w:t>
            </w:r>
            <w:r w:rsidR="005A7684">
              <w:rPr>
                <w:rFonts w:eastAsia="仿宋_GB2312" w:hint="eastAsia"/>
                <w:sz w:val="28"/>
                <w:szCs w:val="28"/>
              </w:rPr>
              <w:t>1</w:t>
            </w:r>
            <w:r w:rsidRPr="00AC7B6F">
              <w:rPr>
                <w:rFonts w:eastAsia="仿宋_GB2312" w:hint="eastAsia"/>
                <w:sz w:val="28"/>
                <w:szCs w:val="28"/>
              </w:rPr>
              <w:t>日结案。</w:t>
            </w:r>
          </w:p>
          <w:p w:rsidR="007C6E5D" w:rsidRPr="00AC7B6F" w:rsidRDefault="0083427D" w:rsidP="005A7684">
            <w:pPr>
              <w:spacing w:line="500" w:lineRule="exact"/>
              <w:rPr>
                <w:rFonts w:eastAsia="仿宋_GB2312"/>
                <w:sz w:val="28"/>
                <w:szCs w:val="28"/>
              </w:rPr>
            </w:pPr>
            <w:r>
              <w:rPr>
                <w:rFonts w:eastAsia="仿宋_GB2312" w:hint="eastAsia"/>
                <w:sz w:val="28"/>
                <w:szCs w:val="28"/>
              </w:rPr>
              <w:t>2.</w:t>
            </w:r>
            <w:r w:rsidR="00D75D29" w:rsidRPr="00AC7B6F">
              <w:rPr>
                <w:rFonts w:eastAsia="仿宋_GB2312"/>
                <w:sz w:val="28"/>
                <w:szCs w:val="28"/>
              </w:rPr>
              <w:t>违法事实认定及相关法律依据。</w:t>
            </w:r>
          </w:p>
          <w:p w:rsidR="00A75A52" w:rsidRPr="00A75A52" w:rsidRDefault="00A75A52" w:rsidP="00A75A52">
            <w:pPr>
              <w:spacing w:line="560" w:lineRule="exact"/>
              <w:ind w:firstLineChars="200" w:firstLine="560"/>
              <w:rPr>
                <w:rFonts w:eastAsia="仿宋_GB2312"/>
                <w:sz w:val="28"/>
                <w:szCs w:val="28"/>
              </w:rPr>
            </w:pPr>
            <w:r w:rsidRPr="00A75A52">
              <w:rPr>
                <w:rFonts w:eastAsia="仿宋_GB2312" w:hint="eastAsia"/>
                <w:sz w:val="28"/>
                <w:szCs w:val="28"/>
              </w:rPr>
              <w:t>当事人生产经营过氧化值不符合食品安全标准的肉制品违反了《中华人民共和国食品安全法》第三十四条“禁止生产经营下列食品、食品添加剂、食品相关产品：（十三）其他不符合法律、法规或者食品安全标准的食品、食品添加剂、食品相关产品”的规定。依据《中华人民共和国食品安全法》第一百二十四条第二款“违反本法规定，有下列情形之一，尚不构成犯罪的，由县级以上人民政府食品安全监督管理部门没收违法所得和违法生产经营的食品、食品添加剂，并可以没收用于违法</w:t>
            </w:r>
            <w:r w:rsidRPr="00A75A52">
              <w:rPr>
                <w:rFonts w:eastAsia="仿宋_GB2312" w:hint="eastAsia"/>
                <w:sz w:val="28"/>
                <w:szCs w:val="28"/>
              </w:rPr>
              <w:lastRenderedPageBreak/>
              <w:t>生产经营的工具、设备、原料等物品；违法生产经营的食品、食品添加剂货值金额不足一万元的，并处五万元以上十万元以下罚款；货值金额一万元以上的，并处货值金额十倍以上二十倍以下罚款；情节严重的，吊销许可证：……除前款和本法第一百二十三条、第一百二十五条规定的情形外，生产经营不符合法律、法规或者食品安全标准的食品、食品添加剂的，依照前款规定给予处罚……”的规定，对当事人作如下减轻处罚：</w:t>
            </w:r>
          </w:p>
          <w:p w:rsidR="00A75A52" w:rsidRPr="00A75A52" w:rsidRDefault="00A75A52" w:rsidP="00A75A52">
            <w:pPr>
              <w:spacing w:line="560" w:lineRule="exact"/>
              <w:ind w:firstLine="555"/>
              <w:rPr>
                <w:rFonts w:eastAsia="仿宋_GB2312"/>
                <w:sz w:val="28"/>
                <w:szCs w:val="28"/>
              </w:rPr>
            </w:pPr>
            <w:r w:rsidRPr="00A75A52">
              <w:rPr>
                <w:rFonts w:eastAsia="仿宋_GB2312" w:hint="eastAsia"/>
                <w:sz w:val="28"/>
                <w:szCs w:val="28"/>
              </w:rPr>
              <w:t>1.</w:t>
            </w:r>
            <w:r w:rsidRPr="00A75A52">
              <w:rPr>
                <w:rFonts w:eastAsia="仿宋_GB2312" w:hint="eastAsia"/>
                <w:sz w:val="28"/>
                <w:szCs w:val="28"/>
              </w:rPr>
              <w:t>处罚人民币</w:t>
            </w:r>
            <w:r w:rsidRPr="00A75A52">
              <w:rPr>
                <w:rFonts w:eastAsia="仿宋_GB2312" w:hint="eastAsia"/>
                <w:sz w:val="28"/>
                <w:szCs w:val="28"/>
              </w:rPr>
              <w:t>10000</w:t>
            </w:r>
            <w:r w:rsidRPr="00A75A52">
              <w:rPr>
                <w:rFonts w:eastAsia="仿宋_GB2312" w:hint="eastAsia"/>
                <w:sz w:val="28"/>
                <w:szCs w:val="28"/>
              </w:rPr>
              <w:t>元；</w:t>
            </w:r>
          </w:p>
          <w:p w:rsidR="00A75A52" w:rsidRPr="00A75A52" w:rsidRDefault="00A75A52" w:rsidP="00A75A52">
            <w:pPr>
              <w:spacing w:line="560" w:lineRule="exact"/>
              <w:ind w:firstLineChars="200" w:firstLine="560"/>
              <w:rPr>
                <w:rFonts w:eastAsia="仿宋_GB2312"/>
                <w:sz w:val="28"/>
                <w:szCs w:val="28"/>
              </w:rPr>
            </w:pPr>
            <w:r w:rsidRPr="00A75A52">
              <w:rPr>
                <w:rFonts w:eastAsia="仿宋_GB2312" w:hint="eastAsia"/>
                <w:sz w:val="28"/>
                <w:szCs w:val="28"/>
              </w:rPr>
              <w:t>2.</w:t>
            </w:r>
            <w:r w:rsidRPr="00A75A52">
              <w:rPr>
                <w:rFonts w:eastAsia="仿宋_GB2312" w:hint="eastAsia"/>
                <w:sz w:val="28"/>
                <w:szCs w:val="28"/>
              </w:rPr>
              <w:t>没收违法所得人民币</w:t>
            </w:r>
            <w:r w:rsidRPr="00A75A52">
              <w:rPr>
                <w:rFonts w:eastAsia="仿宋_GB2312" w:hint="eastAsia"/>
                <w:sz w:val="28"/>
                <w:szCs w:val="28"/>
              </w:rPr>
              <w:t>400</w:t>
            </w:r>
            <w:r w:rsidRPr="00A75A52">
              <w:rPr>
                <w:rFonts w:eastAsia="仿宋_GB2312" w:hint="eastAsia"/>
                <w:sz w:val="28"/>
                <w:szCs w:val="28"/>
              </w:rPr>
              <w:t>元；</w:t>
            </w:r>
          </w:p>
          <w:p w:rsidR="00A75A52" w:rsidRDefault="00A75A52" w:rsidP="00A75A52">
            <w:pPr>
              <w:spacing w:line="500" w:lineRule="exact"/>
              <w:rPr>
                <w:rFonts w:eastAsia="仿宋_GB2312"/>
                <w:sz w:val="28"/>
                <w:szCs w:val="28"/>
              </w:rPr>
            </w:pPr>
            <w:r w:rsidRPr="00A75A52">
              <w:rPr>
                <w:rFonts w:eastAsia="仿宋_GB2312" w:hint="eastAsia"/>
                <w:sz w:val="28"/>
                <w:szCs w:val="28"/>
              </w:rPr>
              <w:t>合计罚没金额人民币</w:t>
            </w:r>
            <w:r w:rsidRPr="00A75A52">
              <w:rPr>
                <w:rFonts w:eastAsia="仿宋_GB2312" w:hint="eastAsia"/>
                <w:sz w:val="28"/>
                <w:szCs w:val="28"/>
              </w:rPr>
              <w:t>10400</w:t>
            </w:r>
            <w:r w:rsidRPr="00A75A52">
              <w:rPr>
                <w:rFonts w:eastAsia="仿宋_GB2312" w:hint="eastAsia"/>
                <w:sz w:val="28"/>
                <w:szCs w:val="28"/>
              </w:rPr>
              <w:t>元。</w:t>
            </w:r>
          </w:p>
          <w:p w:rsidR="007C6E5D" w:rsidRPr="00AC7B6F" w:rsidRDefault="0083427D" w:rsidP="00A75A52">
            <w:pPr>
              <w:spacing w:line="500" w:lineRule="exact"/>
              <w:rPr>
                <w:rFonts w:eastAsia="仿宋_GB2312"/>
                <w:sz w:val="28"/>
                <w:szCs w:val="28"/>
              </w:rPr>
            </w:pPr>
            <w:r>
              <w:rPr>
                <w:rFonts w:eastAsia="仿宋_GB2312" w:hint="eastAsia"/>
                <w:sz w:val="28"/>
                <w:szCs w:val="28"/>
              </w:rPr>
              <w:t>3.</w:t>
            </w:r>
            <w:r w:rsidR="00D75D29" w:rsidRPr="00AC7B6F">
              <w:rPr>
                <w:rFonts w:eastAsia="仿宋_GB2312"/>
                <w:sz w:val="28"/>
                <w:szCs w:val="28"/>
              </w:rPr>
              <w:t>说明自由裁量权行使的依据和理由。</w:t>
            </w:r>
          </w:p>
          <w:p w:rsidR="007C6E5D" w:rsidRPr="005A7684" w:rsidRDefault="005A7684" w:rsidP="0083427D">
            <w:pPr>
              <w:spacing w:line="500" w:lineRule="exact"/>
              <w:ind w:firstLineChars="200" w:firstLine="560"/>
              <w:rPr>
                <w:rFonts w:eastAsia="仿宋_GB2312"/>
                <w:sz w:val="28"/>
                <w:szCs w:val="28"/>
              </w:rPr>
            </w:pPr>
            <w:bookmarkStart w:id="0" w:name="_GoBack"/>
            <w:bookmarkEnd w:id="0"/>
            <w:r w:rsidRPr="00A75A52">
              <w:rPr>
                <w:rFonts w:eastAsia="仿宋_GB2312" w:hint="eastAsia"/>
                <w:sz w:val="28"/>
                <w:szCs w:val="28"/>
              </w:rPr>
              <w:t>该</w:t>
            </w:r>
            <w:r w:rsidR="00A75A52" w:rsidRPr="00A75A52">
              <w:rPr>
                <w:rFonts w:eastAsia="仿宋_GB2312" w:hint="eastAsia"/>
                <w:sz w:val="28"/>
                <w:szCs w:val="28"/>
              </w:rPr>
              <w:t>当事人违法经营额数量较少，本次检测产品在小杂货店零售环节中抽样，在其提供的事件陈述书中陈述当时风味肠的实际保存情况，而风味肠的过氧化值超标与保存条件有一定的关系。且当事人积极配合我局调查，其违法行为未造成社会影响，能够提供</w:t>
            </w:r>
            <w:r w:rsidR="00A75A52" w:rsidRPr="00A75A52">
              <w:rPr>
                <w:rFonts w:eastAsia="仿宋_GB2312" w:hint="eastAsia"/>
                <w:sz w:val="28"/>
                <w:szCs w:val="28"/>
              </w:rPr>
              <w:t>2</w:t>
            </w:r>
            <w:r w:rsidR="00A75A52" w:rsidRPr="00A75A52">
              <w:rPr>
                <w:rFonts w:eastAsia="仿宋_GB2312" w:hint="eastAsia"/>
                <w:sz w:val="28"/>
                <w:szCs w:val="28"/>
              </w:rPr>
              <w:t>份送检报告证明平时生产的风味肠出厂的时候是合格的。当事人的上述行为的事实、性质、情节、社会危害程度和相关证据符合《市场监管总局关于规范市场监督管理行政处罚裁量权的指导意见》（国</w:t>
            </w:r>
            <w:proofErr w:type="gramStart"/>
            <w:r w:rsidR="00A75A52" w:rsidRPr="00A75A52">
              <w:rPr>
                <w:rFonts w:eastAsia="仿宋_GB2312" w:hint="eastAsia"/>
                <w:sz w:val="28"/>
                <w:szCs w:val="28"/>
              </w:rPr>
              <w:t>市监法</w:t>
            </w:r>
            <w:proofErr w:type="gramEnd"/>
            <w:r w:rsidR="00A75A52" w:rsidRPr="00A75A52">
              <w:rPr>
                <w:rFonts w:eastAsia="仿宋_GB2312" w:hint="eastAsia"/>
                <w:sz w:val="28"/>
                <w:szCs w:val="28"/>
              </w:rPr>
              <w:t>〔</w:t>
            </w:r>
            <w:r w:rsidR="00A75A52" w:rsidRPr="00A75A52">
              <w:rPr>
                <w:rFonts w:eastAsia="仿宋_GB2312" w:hint="eastAsia"/>
                <w:sz w:val="28"/>
                <w:szCs w:val="28"/>
              </w:rPr>
              <w:t>2019</w:t>
            </w:r>
            <w:r w:rsidR="00A75A52" w:rsidRPr="00A75A52">
              <w:rPr>
                <w:rFonts w:eastAsia="仿宋_GB2312" w:hint="eastAsia"/>
                <w:sz w:val="28"/>
                <w:szCs w:val="28"/>
              </w:rPr>
              <w:t>〕</w:t>
            </w:r>
            <w:r w:rsidR="00A75A52" w:rsidRPr="00A75A52">
              <w:rPr>
                <w:rFonts w:eastAsia="仿宋_GB2312" w:hint="eastAsia"/>
                <w:sz w:val="28"/>
                <w:szCs w:val="28"/>
              </w:rPr>
              <w:t>244</w:t>
            </w:r>
            <w:r w:rsidR="00A75A52" w:rsidRPr="00A75A52">
              <w:rPr>
                <w:rFonts w:eastAsia="仿宋_GB2312" w:hint="eastAsia"/>
                <w:sz w:val="28"/>
                <w:szCs w:val="28"/>
              </w:rPr>
              <w:t>号）“三、行政处罚裁量权的适用规则　（七）行政处罚裁量情形。有下列情形之一的，可以依法从轻或者减轻行政处罚：（</w:t>
            </w:r>
            <w:r w:rsidR="00A75A52" w:rsidRPr="00A75A52">
              <w:rPr>
                <w:rFonts w:eastAsia="仿宋_GB2312" w:hint="eastAsia"/>
                <w:sz w:val="28"/>
                <w:szCs w:val="28"/>
              </w:rPr>
              <w:t>1</w:t>
            </w:r>
            <w:r w:rsidR="00A75A52" w:rsidRPr="00A75A52">
              <w:rPr>
                <w:rFonts w:eastAsia="仿宋_GB2312" w:hint="eastAsia"/>
                <w:sz w:val="28"/>
                <w:szCs w:val="28"/>
              </w:rPr>
              <w:t>）积极配合市场监管部门调查，如实陈述违法事实并主动提供证据材料的；（</w:t>
            </w:r>
            <w:r w:rsidR="00A75A52" w:rsidRPr="00A75A52">
              <w:rPr>
                <w:rFonts w:eastAsia="仿宋_GB2312" w:hint="eastAsia"/>
                <w:sz w:val="28"/>
                <w:szCs w:val="28"/>
              </w:rPr>
              <w:t>2</w:t>
            </w:r>
            <w:r w:rsidR="00A75A52" w:rsidRPr="00A75A52">
              <w:rPr>
                <w:rFonts w:eastAsia="仿宋_GB2312" w:hint="eastAsia"/>
                <w:sz w:val="28"/>
                <w:szCs w:val="28"/>
              </w:rPr>
              <w:t>）违法行为轻微，社会危害性较小的；”、《广东省市场监督管理局关于行政处罚自由裁</w:t>
            </w:r>
            <w:r w:rsidR="00A75A52" w:rsidRPr="00A75A52">
              <w:rPr>
                <w:rFonts w:eastAsia="仿宋_GB2312" w:hint="eastAsia"/>
                <w:sz w:val="28"/>
                <w:szCs w:val="28"/>
              </w:rPr>
              <w:lastRenderedPageBreak/>
              <w:t>量权的适用规则》（</w:t>
            </w:r>
            <w:proofErr w:type="gramStart"/>
            <w:r w:rsidR="00A75A52" w:rsidRPr="00A75A52">
              <w:rPr>
                <w:rFonts w:eastAsia="仿宋_GB2312" w:hint="eastAsia"/>
                <w:sz w:val="28"/>
                <w:szCs w:val="28"/>
              </w:rPr>
              <w:t>粤市监规</w:t>
            </w:r>
            <w:proofErr w:type="gramEnd"/>
            <w:r w:rsidR="00A75A52" w:rsidRPr="00A75A52">
              <w:rPr>
                <w:rFonts w:eastAsia="仿宋_GB2312" w:hint="eastAsia"/>
                <w:sz w:val="28"/>
                <w:szCs w:val="28"/>
              </w:rPr>
              <w:t>字〔</w:t>
            </w:r>
            <w:r w:rsidR="00A75A52" w:rsidRPr="00A75A52">
              <w:rPr>
                <w:rFonts w:eastAsia="仿宋_GB2312" w:hint="eastAsia"/>
                <w:sz w:val="28"/>
                <w:szCs w:val="28"/>
              </w:rPr>
              <w:t>2019</w:t>
            </w:r>
            <w:r w:rsidR="00A75A52" w:rsidRPr="00A75A52">
              <w:rPr>
                <w:rFonts w:eastAsia="仿宋_GB2312" w:hint="eastAsia"/>
                <w:sz w:val="28"/>
                <w:szCs w:val="28"/>
              </w:rPr>
              <w:t>〕</w:t>
            </w:r>
            <w:r w:rsidR="00A75A52" w:rsidRPr="00A75A52">
              <w:rPr>
                <w:rFonts w:eastAsia="仿宋_GB2312" w:hint="eastAsia"/>
                <w:sz w:val="28"/>
                <w:szCs w:val="28"/>
              </w:rPr>
              <w:t>8</w:t>
            </w:r>
            <w:r w:rsidR="00A75A52" w:rsidRPr="00A75A52">
              <w:rPr>
                <w:rFonts w:eastAsia="仿宋_GB2312" w:hint="eastAsia"/>
                <w:sz w:val="28"/>
                <w:szCs w:val="28"/>
              </w:rPr>
              <w:t>号）第十七条“有下列情形之一的，可以依法从轻或者减轻行政处罚：（一）积极配合市场监督管理部门调查，如实交代违法事实并主动提供证据材料的；（二）违法行为轻微，社会危害性较小的；”的情形</w:t>
            </w:r>
            <w:r w:rsidRPr="00A75A52">
              <w:rPr>
                <w:rFonts w:eastAsia="仿宋_GB2312" w:hint="eastAsia"/>
                <w:sz w:val="28"/>
                <w:szCs w:val="28"/>
              </w:rPr>
              <w:t>。</w:t>
            </w:r>
          </w:p>
        </w:tc>
      </w:tr>
      <w:tr w:rsidR="007C6E5D">
        <w:trPr>
          <w:trHeight w:val="90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7C6E5D" w:rsidRPr="00AC7B6F" w:rsidRDefault="00D75D29" w:rsidP="00AC7B6F">
            <w:pPr>
              <w:pStyle w:val="a5"/>
              <w:numPr>
                <w:ilvl w:val="0"/>
                <w:numId w:val="4"/>
              </w:numPr>
              <w:spacing w:line="500" w:lineRule="exact"/>
              <w:ind w:firstLineChars="0"/>
              <w:rPr>
                <w:rFonts w:eastAsia="仿宋_GB2312"/>
                <w:sz w:val="28"/>
                <w:szCs w:val="28"/>
              </w:rPr>
            </w:pPr>
            <w:r w:rsidRPr="00AC7B6F">
              <w:rPr>
                <w:rFonts w:eastAsia="仿宋_GB2312"/>
                <w:sz w:val="28"/>
                <w:szCs w:val="28"/>
              </w:rPr>
              <w:t>企业整改情况和具体措施。</w:t>
            </w:r>
          </w:p>
          <w:p w:rsidR="00790B5A" w:rsidRPr="00AC7B6F" w:rsidRDefault="00790B5A" w:rsidP="00AC7B6F">
            <w:pPr>
              <w:spacing w:line="500" w:lineRule="exact"/>
              <w:ind w:firstLineChars="200" w:firstLine="560"/>
              <w:rPr>
                <w:rFonts w:eastAsia="仿宋_GB2312"/>
                <w:sz w:val="28"/>
                <w:szCs w:val="28"/>
              </w:rPr>
            </w:pPr>
            <w:r w:rsidRPr="00AC7B6F">
              <w:rPr>
                <w:rFonts w:eastAsia="仿宋_GB2312" w:hint="eastAsia"/>
                <w:sz w:val="28"/>
                <w:szCs w:val="28"/>
              </w:rPr>
              <w:t>企业已</w:t>
            </w:r>
            <w:r w:rsidR="00050B71">
              <w:rPr>
                <w:rFonts w:eastAsia="仿宋_GB2312" w:hint="eastAsia"/>
                <w:sz w:val="28"/>
                <w:szCs w:val="28"/>
              </w:rPr>
              <w:t>主动改进工艺，</w:t>
            </w:r>
            <w:proofErr w:type="gramStart"/>
            <w:r w:rsidR="00050B71">
              <w:rPr>
                <w:rFonts w:eastAsia="仿宋_GB2312" w:hint="eastAsia"/>
                <w:sz w:val="28"/>
                <w:szCs w:val="28"/>
              </w:rPr>
              <w:t>作出</w:t>
            </w:r>
            <w:proofErr w:type="gramEnd"/>
            <w:r w:rsidR="00050B71">
              <w:rPr>
                <w:rFonts w:eastAsia="仿宋_GB2312" w:hint="eastAsia"/>
                <w:sz w:val="28"/>
                <w:szCs w:val="28"/>
              </w:rPr>
              <w:t>整改</w:t>
            </w:r>
            <w:r w:rsidRPr="00AC7B6F">
              <w:rPr>
                <w:rFonts w:eastAsia="仿宋_GB2312" w:hint="eastAsia"/>
                <w:sz w:val="28"/>
                <w:szCs w:val="28"/>
              </w:rPr>
              <w:t>。</w:t>
            </w:r>
          </w:p>
          <w:p w:rsidR="00790B5A" w:rsidRPr="00AC7B6F" w:rsidRDefault="00D75D29" w:rsidP="00AC7B6F">
            <w:pPr>
              <w:spacing w:line="500" w:lineRule="exact"/>
              <w:rPr>
                <w:rFonts w:eastAsia="仿宋_GB2312"/>
                <w:sz w:val="28"/>
                <w:szCs w:val="28"/>
              </w:rPr>
            </w:pPr>
            <w:r w:rsidRPr="00AC7B6F">
              <w:rPr>
                <w:rFonts w:eastAsia="仿宋_GB2312"/>
                <w:sz w:val="28"/>
                <w:szCs w:val="28"/>
              </w:rPr>
              <w:t>（</w:t>
            </w:r>
            <w:r w:rsidRPr="00AC7B6F">
              <w:rPr>
                <w:rFonts w:eastAsia="仿宋_GB2312"/>
                <w:sz w:val="28"/>
                <w:szCs w:val="28"/>
              </w:rPr>
              <w:t>2</w:t>
            </w:r>
            <w:r w:rsidRPr="00AC7B6F">
              <w:rPr>
                <w:rFonts w:eastAsia="仿宋_GB2312"/>
                <w:sz w:val="28"/>
                <w:szCs w:val="28"/>
              </w:rPr>
              <w:t>）整改复查情况。</w:t>
            </w:r>
          </w:p>
          <w:p w:rsidR="007C6E5D" w:rsidRPr="00AC7B6F" w:rsidRDefault="008352D9" w:rsidP="00A75A52">
            <w:pPr>
              <w:spacing w:line="500" w:lineRule="exact"/>
              <w:ind w:firstLineChars="250" w:firstLine="700"/>
              <w:rPr>
                <w:rFonts w:eastAsia="仿宋_GB2312"/>
                <w:sz w:val="28"/>
                <w:szCs w:val="28"/>
              </w:rPr>
            </w:pPr>
            <w:r w:rsidRPr="00AC7B6F">
              <w:rPr>
                <w:rFonts w:eastAsia="仿宋_GB2312" w:hint="eastAsia"/>
                <w:sz w:val="28"/>
                <w:szCs w:val="28"/>
              </w:rPr>
              <w:t>该</w:t>
            </w:r>
            <w:r w:rsidR="0001061D" w:rsidRPr="00AC7B6F">
              <w:rPr>
                <w:rFonts w:eastAsia="仿宋_GB2312" w:hint="eastAsia"/>
                <w:sz w:val="28"/>
                <w:szCs w:val="28"/>
              </w:rPr>
              <w:t>企业</w:t>
            </w:r>
            <w:r w:rsidR="00EA0228" w:rsidRPr="00AC7B6F">
              <w:rPr>
                <w:rFonts w:eastAsia="仿宋_GB2312" w:hint="eastAsia"/>
                <w:sz w:val="28"/>
                <w:szCs w:val="28"/>
              </w:rPr>
              <w:t>已停止</w:t>
            </w:r>
            <w:r w:rsidR="0096293A" w:rsidRPr="00AC7B6F">
              <w:rPr>
                <w:rFonts w:eastAsia="仿宋_GB2312" w:hint="eastAsia"/>
                <w:sz w:val="28"/>
                <w:szCs w:val="28"/>
              </w:rPr>
              <w:t>生产不符合食品安全标准的</w:t>
            </w:r>
            <w:r w:rsidR="00A75A52">
              <w:rPr>
                <w:rFonts w:eastAsia="仿宋_GB2312" w:hint="eastAsia"/>
                <w:sz w:val="28"/>
                <w:szCs w:val="28"/>
              </w:rPr>
              <w:t>风味肠</w:t>
            </w:r>
            <w:r w:rsidR="00EA0228" w:rsidRPr="00AC7B6F">
              <w:rPr>
                <w:rFonts w:eastAsia="仿宋_GB2312" w:hint="eastAsia"/>
                <w:sz w:val="28"/>
                <w:szCs w:val="28"/>
              </w:rPr>
              <w:t>。</w:t>
            </w:r>
          </w:p>
        </w:tc>
      </w:tr>
      <w:tr w:rsidR="007C6E5D">
        <w:trPr>
          <w:trHeight w:val="907"/>
          <w:jc w:val="center"/>
        </w:trPr>
        <w:tc>
          <w:tcPr>
            <w:tcW w:w="1417" w:type="dxa"/>
            <w:shd w:val="clear" w:color="auto" w:fill="auto"/>
            <w:vAlign w:val="center"/>
          </w:tcPr>
          <w:p w:rsidR="007C6E5D" w:rsidRDefault="00D75D29" w:rsidP="00AC7B6F">
            <w:pPr>
              <w:spacing w:line="500" w:lineRule="exact"/>
              <w:jc w:val="center"/>
              <w:rPr>
                <w:rFonts w:eastAsia="仿宋_GB2312"/>
                <w:sz w:val="24"/>
              </w:rPr>
            </w:pPr>
            <w:r>
              <w:rPr>
                <w:rFonts w:eastAsia="仿宋_GB2312"/>
                <w:sz w:val="24"/>
              </w:rPr>
              <w:t>通报移送</w:t>
            </w:r>
          </w:p>
        </w:tc>
        <w:tc>
          <w:tcPr>
            <w:tcW w:w="6946" w:type="dxa"/>
            <w:shd w:val="clear" w:color="auto" w:fill="auto"/>
            <w:vAlign w:val="center"/>
          </w:tcPr>
          <w:p w:rsidR="00AC7B6F" w:rsidRDefault="00D75D29" w:rsidP="00AC7B6F">
            <w:pPr>
              <w:pStyle w:val="a5"/>
              <w:numPr>
                <w:ilvl w:val="0"/>
                <w:numId w:val="2"/>
              </w:numPr>
              <w:spacing w:line="500" w:lineRule="exact"/>
              <w:ind w:firstLineChars="0"/>
              <w:rPr>
                <w:rFonts w:eastAsia="仿宋_GB2312"/>
                <w:sz w:val="28"/>
                <w:szCs w:val="28"/>
              </w:rPr>
            </w:pPr>
            <w:r w:rsidRPr="00AC7B6F">
              <w:rPr>
                <w:rFonts w:eastAsia="仿宋_GB2312"/>
                <w:sz w:val="28"/>
                <w:szCs w:val="28"/>
              </w:rPr>
              <w:t>涉及其他地区、其他行政部门职责的，具体通报</w:t>
            </w:r>
          </w:p>
          <w:p w:rsidR="007C6E5D" w:rsidRPr="00AC7B6F" w:rsidRDefault="00D75D29" w:rsidP="00AC7B6F">
            <w:pPr>
              <w:spacing w:line="500" w:lineRule="exact"/>
              <w:rPr>
                <w:rFonts w:eastAsia="仿宋_GB2312"/>
                <w:sz w:val="28"/>
                <w:szCs w:val="28"/>
              </w:rPr>
            </w:pPr>
            <w:r w:rsidRPr="00AC7B6F">
              <w:rPr>
                <w:rFonts w:eastAsia="仿宋_GB2312"/>
                <w:sz w:val="28"/>
                <w:szCs w:val="28"/>
              </w:rPr>
              <w:t>情况。</w:t>
            </w:r>
          </w:p>
          <w:p w:rsidR="005A7684" w:rsidRDefault="00A75A52" w:rsidP="005A7684">
            <w:pPr>
              <w:spacing w:line="500" w:lineRule="exact"/>
              <w:ind w:firstLineChars="200" w:firstLine="560"/>
              <w:rPr>
                <w:rFonts w:eastAsia="仿宋_GB2312"/>
                <w:sz w:val="28"/>
                <w:szCs w:val="28"/>
              </w:rPr>
            </w:pPr>
            <w:r>
              <w:rPr>
                <w:rFonts w:eastAsia="仿宋_GB2312" w:hint="eastAsia"/>
                <w:sz w:val="28"/>
                <w:szCs w:val="28"/>
              </w:rPr>
              <w:t>无</w:t>
            </w:r>
            <w:r w:rsidR="005A7684" w:rsidRPr="005A7684">
              <w:rPr>
                <w:rFonts w:eastAsia="仿宋_GB2312" w:hint="eastAsia"/>
                <w:sz w:val="28"/>
                <w:szCs w:val="28"/>
              </w:rPr>
              <w:t>。</w:t>
            </w:r>
          </w:p>
          <w:p w:rsidR="007C6E5D" w:rsidRPr="005A7684" w:rsidRDefault="00A75A52" w:rsidP="00A75A52">
            <w:pPr>
              <w:spacing w:line="500" w:lineRule="exact"/>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w:t>
            </w:r>
            <w:r w:rsidR="00D75D29" w:rsidRPr="005A7684">
              <w:rPr>
                <w:rFonts w:eastAsia="仿宋_GB2312"/>
                <w:sz w:val="28"/>
                <w:szCs w:val="28"/>
              </w:rPr>
              <w:t>向司法机关移送情况。</w:t>
            </w:r>
          </w:p>
          <w:p w:rsidR="0093163C" w:rsidRPr="00AC7B6F" w:rsidRDefault="0093163C" w:rsidP="00AC7B6F">
            <w:pPr>
              <w:pStyle w:val="a5"/>
              <w:spacing w:line="500" w:lineRule="exact"/>
              <w:ind w:left="720" w:firstLineChars="0" w:firstLine="0"/>
              <w:rPr>
                <w:rFonts w:eastAsia="仿宋_GB2312"/>
                <w:sz w:val="28"/>
                <w:szCs w:val="28"/>
              </w:rPr>
            </w:pPr>
            <w:r w:rsidRPr="00AC7B6F">
              <w:rPr>
                <w:rFonts w:eastAsia="仿宋_GB2312" w:hint="eastAsia"/>
                <w:sz w:val="28"/>
                <w:szCs w:val="28"/>
              </w:rPr>
              <w:t>无</w:t>
            </w:r>
          </w:p>
        </w:tc>
      </w:tr>
    </w:tbl>
    <w:p w:rsidR="007C6E5D" w:rsidRDefault="007C6E5D"/>
    <w:sectPr w:rsidR="007C6E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1F0" w:rsidRDefault="00FC01F0" w:rsidP="00FD5624">
      <w:r>
        <w:separator/>
      </w:r>
    </w:p>
  </w:endnote>
  <w:endnote w:type="continuationSeparator" w:id="0">
    <w:p w:rsidR="00FC01F0" w:rsidRDefault="00FC01F0" w:rsidP="00FD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1F0" w:rsidRDefault="00FC01F0" w:rsidP="00FD5624">
      <w:r>
        <w:separator/>
      </w:r>
    </w:p>
  </w:footnote>
  <w:footnote w:type="continuationSeparator" w:id="0">
    <w:p w:rsidR="00FC01F0" w:rsidRDefault="00FC01F0" w:rsidP="00FD5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hybridMultilevel"/>
    <w:tmpl w:val="51F6E358"/>
    <w:lvl w:ilvl="0" w:tplc="3BF47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8E3804"/>
    <w:multiLevelType w:val="hybridMultilevel"/>
    <w:tmpl w:val="C530617C"/>
    <w:lvl w:ilvl="0" w:tplc="DAD0EA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DE2A68"/>
    <w:multiLevelType w:val="hybridMultilevel"/>
    <w:tmpl w:val="C05C1672"/>
    <w:lvl w:ilvl="0" w:tplc="A942BE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930F8C"/>
    <w:multiLevelType w:val="hybridMultilevel"/>
    <w:tmpl w:val="C0DA2626"/>
    <w:lvl w:ilvl="0" w:tplc="6DAE22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050B71"/>
    <w:rsid w:val="000B629F"/>
    <w:rsid w:val="000F4655"/>
    <w:rsid w:val="0012281C"/>
    <w:rsid w:val="001471E9"/>
    <w:rsid w:val="00222AC4"/>
    <w:rsid w:val="00391822"/>
    <w:rsid w:val="004161D3"/>
    <w:rsid w:val="00485607"/>
    <w:rsid w:val="005A7684"/>
    <w:rsid w:val="00790B5A"/>
    <w:rsid w:val="007C6E5D"/>
    <w:rsid w:val="007E0C2A"/>
    <w:rsid w:val="007F215C"/>
    <w:rsid w:val="0083427D"/>
    <w:rsid w:val="008352D9"/>
    <w:rsid w:val="0093163C"/>
    <w:rsid w:val="009612AE"/>
    <w:rsid w:val="0096293A"/>
    <w:rsid w:val="00992C71"/>
    <w:rsid w:val="009B0F64"/>
    <w:rsid w:val="00A50E4F"/>
    <w:rsid w:val="00A75A52"/>
    <w:rsid w:val="00A92C0F"/>
    <w:rsid w:val="00AC7B6F"/>
    <w:rsid w:val="00AF3F51"/>
    <w:rsid w:val="00B87249"/>
    <w:rsid w:val="00C15100"/>
    <w:rsid w:val="00D75D29"/>
    <w:rsid w:val="00E5745A"/>
    <w:rsid w:val="00EA0228"/>
    <w:rsid w:val="00EA5E86"/>
    <w:rsid w:val="00F115D2"/>
    <w:rsid w:val="00F73CF4"/>
    <w:rsid w:val="00FB7716"/>
    <w:rsid w:val="00FC01F0"/>
    <w:rsid w:val="00FD3033"/>
    <w:rsid w:val="00FD5624"/>
    <w:rsid w:val="00FF17D0"/>
    <w:rsid w:val="26FB5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826920">
      <w:bodyDiv w:val="1"/>
      <w:marLeft w:val="0"/>
      <w:marRight w:val="0"/>
      <w:marTop w:val="0"/>
      <w:marBottom w:val="0"/>
      <w:divBdr>
        <w:top w:val="none" w:sz="0" w:space="0" w:color="auto"/>
        <w:left w:val="none" w:sz="0" w:space="0" w:color="auto"/>
        <w:bottom w:val="none" w:sz="0" w:space="0" w:color="auto"/>
        <w:right w:val="none" w:sz="0" w:space="0" w:color="auto"/>
      </w:divBdr>
    </w:div>
    <w:div w:id="1537498536">
      <w:bodyDiv w:val="1"/>
      <w:marLeft w:val="0"/>
      <w:marRight w:val="0"/>
      <w:marTop w:val="0"/>
      <w:marBottom w:val="0"/>
      <w:divBdr>
        <w:top w:val="none" w:sz="0" w:space="0" w:color="auto"/>
        <w:left w:val="none" w:sz="0" w:space="0" w:color="auto"/>
        <w:bottom w:val="none" w:sz="0" w:space="0" w:color="auto"/>
        <w:right w:val="none" w:sz="0" w:space="0" w:color="auto"/>
      </w:divBdr>
    </w:div>
    <w:div w:id="1957373319">
      <w:bodyDiv w:val="1"/>
      <w:marLeft w:val="0"/>
      <w:marRight w:val="0"/>
      <w:marTop w:val="0"/>
      <w:marBottom w:val="0"/>
      <w:divBdr>
        <w:top w:val="none" w:sz="0" w:space="0" w:color="auto"/>
        <w:left w:val="none" w:sz="0" w:space="0" w:color="auto"/>
        <w:bottom w:val="none" w:sz="0" w:space="0" w:color="auto"/>
        <w:right w:val="none" w:sz="0" w:space="0" w:color="auto"/>
      </w:divBdr>
    </w:div>
    <w:div w:id="2073692770">
      <w:bodyDiv w:val="1"/>
      <w:marLeft w:val="0"/>
      <w:marRight w:val="0"/>
      <w:marTop w:val="0"/>
      <w:marBottom w:val="0"/>
      <w:divBdr>
        <w:top w:val="none" w:sz="0" w:space="0" w:color="auto"/>
        <w:left w:val="none" w:sz="0" w:space="0" w:color="auto"/>
        <w:bottom w:val="none" w:sz="0" w:space="0" w:color="auto"/>
        <w:right w:val="none" w:sz="0" w:space="0" w:color="auto"/>
      </w:divBdr>
    </w:div>
    <w:div w:id="2083677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D441C7-6C1F-4F85-9CAB-6C82F2673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4</Pages>
  <Words>1664</Words>
  <Characters>188</Characters>
  <Application>Microsoft Office Word</Application>
  <DocSecurity>0</DocSecurity>
  <Lines>1</Lines>
  <Paragraphs>3</Paragraphs>
  <ScaleCrop>false</ScaleCrop>
  <Company>Chinese ORG</Company>
  <LinksUpToDate>false</LinksUpToDate>
  <CharactersWithSpaces>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21</cp:revision>
  <dcterms:created xsi:type="dcterms:W3CDTF">2017-12-14T01:17:00Z</dcterms:created>
  <dcterms:modified xsi:type="dcterms:W3CDTF">2020-10-18T08:40:00Z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