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B61" w:rsidRDefault="000A11EB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江门市江海区市场监督管理局关于</w:t>
      </w:r>
    </w:p>
    <w:p w:rsidR="003B7B61" w:rsidRDefault="000A11EB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3B7B61" w:rsidRDefault="000A11EB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</w:t>
      </w:r>
      <w:r w:rsidRPr="000A11EB">
        <w:rPr>
          <w:rFonts w:ascii="仿宋" w:eastAsia="仿宋" w:hAnsi="仿宋" w:cs="仿宋"/>
          <w:sz w:val="32"/>
          <w:szCs w:val="32"/>
        </w:rPr>
        <w:t>广东产品质量监督检验研究院</w:t>
      </w:r>
      <w:r w:rsidRPr="000A11EB">
        <w:rPr>
          <w:rFonts w:ascii="仿宋" w:eastAsia="仿宋" w:hAnsi="仿宋" w:cs="仿宋" w:hint="eastAsia"/>
          <w:sz w:val="32"/>
          <w:szCs w:val="32"/>
        </w:rPr>
        <w:t>出具的</w:t>
      </w:r>
      <w:r>
        <w:rPr>
          <w:rFonts w:ascii="仿宋" w:eastAsia="仿宋" w:hAnsi="仿宋" w:cs="仿宋" w:hint="eastAsia"/>
          <w:sz w:val="32"/>
          <w:szCs w:val="32"/>
        </w:rPr>
        <w:t>《检验报告》（</w:t>
      </w:r>
      <w:r>
        <w:rPr>
          <w:rFonts w:ascii="仿宋" w:eastAsia="仿宋" w:hAnsi="仿宋" w:hint="eastAsia"/>
          <w:color w:val="000000"/>
          <w:sz w:val="32"/>
          <w:szCs w:val="32"/>
        </w:rPr>
        <w:t>NO.</w:t>
      </w:r>
      <w:r w:rsidRPr="000A11EB">
        <w:t xml:space="preserve"> </w:t>
      </w:r>
      <w:r>
        <w:rPr>
          <w:rFonts w:ascii="仿宋" w:eastAsia="仿宋" w:hAnsi="仿宋" w:cs="仿宋"/>
          <w:sz w:val="32"/>
          <w:szCs w:val="32"/>
        </w:rPr>
        <w:t>SP18003769</w:t>
      </w:r>
      <w:r>
        <w:rPr>
          <w:rFonts w:ascii="仿宋" w:eastAsia="仿宋" w:hAnsi="仿宋" w:cs="仿宋" w:hint="eastAsia"/>
          <w:sz w:val="32"/>
          <w:szCs w:val="32"/>
        </w:rPr>
        <w:t>），现将（生产日期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批号：</w:t>
      </w:r>
      <w:r w:rsidRPr="000A11EB">
        <w:rPr>
          <w:rFonts w:ascii="仿宋" w:eastAsia="仿宋" w:hAnsi="仿宋" w:cs="仿宋"/>
          <w:sz w:val="32"/>
          <w:szCs w:val="32"/>
        </w:rPr>
        <w:t>2018-10-05</w:t>
      </w:r>
      <w:r>
        <w:rPr>
          <w:rFonts w:ascii="仿宋" w:eastAsia="仿宋" w:hAnsi="仿宋" w:cs="仿宋" w:hint="eastAsia"/>
          <w:sz w:val="32"/>
          <w:szCs w:val="32"/>
        </w:rPr>
        <w:t>，规格型号：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5kg/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箱</w:t>
      </w:r>
      <w:r>
        <w:rPr>
          <w:rFonts w:ascii="仿宋" w:eastAsia="仿宋" w:hAnsi="仿宋" w:cs="仿宋" w:hint="eastAsia"/>
          <w:sz w:val="32"/>
          <w:szCs w:val="32"/>
        </w:rPr>
        <w:t>）的风味肠</w:t>
      </w:r>
      <w:r>
        <w:rPr>
          <w:rFonts w:ascii="仿宋" w:eastAsia="仿宋" w:hAnsi="仿宋" w:cs="仿宋" w:hint="eastAsia"/>
          <w:sz w:val="32"/>
          <w:szCs w:val="32"/>
        </w:rPr>
        <w:t>有关核查处置及信息公开情况报告如下：</w:t>
      </w:r>
    </w:p>
    <w:p w:rsidR="003B7B61" w:rsidRDefault="000A11EB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一、抽样</w:t>
      </w:r>
      <w:r>
        <w:rPr>
          <w:rFonts w:ascii="黑体" w:eastAsia="黑体" w:hAnsi="黑体" w:hint="eastAsia"/>
          <w:sz w:val="32"/>
          <w:szCs w:val="30"/>
        </w:rPr>
        <w:t>编号</w:t>
      </w:r>
      <w:r w:rsidRPr="000A11EB">
        <w:rPr>
          <w:rFonts w:ascii="黑体" w:eastAsia="黑体" w:hAnsi="黑体" w:hint="eastAsia"/>
          <w:sz w:val="32"/>
          <w:szCs w:val="30"/>
        </w:rPr>
        <w:t>GC18440000596224855</w:t>
      </w:r>
      <w:r>
        <w:rPr>
          <w:rFonts w:ascii="黑体" w:eastAsia="黑体" w:hAnsi="黑体" w:hint="eastAsia"/>
          <w:sz w:val="32"/>
          <w:szCs w:val="30"/>
        </w:rPr>
        <w:t>的不合格食品</w:t>
      </w:r>
    </w:p>
    <w:p w:rsidR="003B7B61" w:rsidRDefault="000A11EB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3B7B61" w:rsidRDefault="000A11EB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1  </w:t>
      </w:r>
      <w:r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70"/>
        <w:gridCol w:w="1791"/>
        <w:gridCol w:w="2224"/>
      </w:tblGrid>
      <w:tr w:rsidR="003B7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抽样编号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 w:rsidRPr="000A11EB">
              <w:rPr>
                <w:rFonts w:ascii="仿宋" w:eastAsia="仿宋" w:hAnsi="仿宋" w:cs="仿宋"/>
                <w:sz w:val="24"/>
              </w:rPr>
              <w:t>GC18440000596224855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风味肠</w:t>
            </w:r>
          </w:p>
        </w:tc>
      </w:tr>
      <w:tr w:rsidR="003B7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生产日期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2018-</w:t>
            </w:r>
            <w:r w:rsidRPr="000A11EB">
              <w:rPr>
                <w:rFonts w:ascii="仿宋" w:eastAsia="仿宋" w:hAnsi="仿宋" w:cs="仿宋"/>
                <w:sz w:val="24"/>
              </w:rPr>
              <w:t>10-05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5kg/</w:t>
            </w:r>
            <w:r>
              <w:rPr>
                <w:rFonts w:ascii="仿宋" w:eastAsia="仿宋" w:hAnsi="仿宋" w:cs="仿宋" w:hint="eastAsia"/>
                <w:sz w:val="24"/>
              </w:rPr>
              <w:t>箱</w:t>
            </w:r>
          </w:p>
        </w:tc>
      </w:tr>
      <w:tr w:rsidR="003B7B61" w:rsidTr="000A11EB">
        <w:trPr>
          <w:trHeight w:val="852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标称生产企业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B7B61" w:rsidRPr="000A11EB" w:rsidRDefault="000A11EB" w:rsidP="000A11EB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仿宋" w:eastAsia="仿宋" w:hAnsi="仿宋" w:cs="仿宋"/>
                <w:sz w:val="24"/>
              </w:rPr>
            </w:pPr>
            <w:r w:rsidRPr="000A11EB">
              <w:rPr>
                <w:rFonts w:ascii="仿宋" w:eastAsia="仿宋" w:hAnsi="仿宋" w:cs="仿宋" w:hint="eastAsia"/>
                <w:sz w:val="24"/>
              </w:rPr>
              <w:t>江门市江海区礼乐基发腊味加工场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3B7B61" w:rsidRPr="000A11EB" w:rsidRDefault="000A11EB" w:rsidP="000A11EB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 w:rsidRPr="000A11EB">
              <w:rPr>
                <w:rFonts w:ascii="仿宋" w:eastAsia="仿宋" w:hAnsi="仿宋" w:cs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7B61" w:rsidRPr="000A11EB" w:rsidRDefault="000A11EB" w:rsidP="000A11EB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仿宋" w:eastAsia="仿宋" w:hAnsi="仿宋" w:cs="仿宋"/>
                <w:sz w:val="24"/>
              </w:rPr>
            </w:pPr>
            <w:r w:rsidRPr="000A11EB">
              <w:rPr>
                <w:rFonts w:ascii="仿宋" w:eastAsia="仿宋" w:hAnsi="仿宋" w:cs="仿宋" w:hint="eastAsia"/>
                <w:sz w:val="24"/>
              </w:rPr>
              <w:t>江门市江海区礼乐基发腊味加工场</w:t>
            </w:r>
          </w:p>
        </w:tc>
      </w:tr>
      <w:tr w:rsidR="003B7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检验不合格项目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胭脂红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广东产品质量监督检验研究院</w:t>
            </w:r>
          </w:p>
        </w:tc>
      </w:tr>
      <w:tr w:rsidR="003B7B61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B7B61" w:rsidRDefault="000A11EB" w:rsidP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2018-11-23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3B7B61" w:rsidRDefault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7B61" w:rsidRDefault="000A11EB" w:rsidP="000A11EB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2018-11-23</w:t>
            </w:r>
          </w:p>
        </w:tc>
      </w:tr>
    </w:tbl>
    <w:p w:rsidR="003B7B61" w:rsidRDefault="000A11EB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3B7B61" w:rsidRDefault="000A11EB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3B7B61" w:rsidRDefault="000A11EB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>
        <w:rPr>
          <w:rFonts w:ascii="黑体" w:eastAsia="黑体" w:hAnsi="黑体" w:hint="eastAsia"/>
          <w:sz w:val="28"/>
        </w:rPr>
        <w:t xml:space="preserve">2  </w:t>
      </w:r>
      <w:r>
        <w:rPr>
          <w:rFonts w:ascii="黑体" w:eastAsia="黑体" w:hAnsi="黑体" w:hint="eastAsia"/>
          <w:sz w:val="28"/>
        </w:rPr>
        <w:t>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3B7B61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3B7B61" w:rsidRDefault="000A11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B7B61" w:rsidRDefault="000A11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3B7B61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3B7B61" w:rsidRDefault="000A11EB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B7B61" w:rsidRDefault="000A11EB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产品控制措施</w:t>
            </w:r>
            <w:r>
              <w:rPr>
                <w:rFonts w:eastAsia="仿宋_GB2312" w:hint="eastAsia"/>
                <w:sz w:val="24"/>
              </w:rPr>
              <w:t>：江门市江海区市场监督管理局对</w:t>
            </w:r>
            <w:r>
              <w:rPr>
                <w:rFonts w:eastAsia="仿宋_GB2312" w:hint="eastAsia"/>
                <w:sz w:val="24"/>
              </w:rPr>
              <w:t>该厂</w:t>
            </w:r>
            <w:r>
              <w:rPr>
                <w:rFonts w:eastAsia="仿宋_GB2312" w:hint="eastAsia"/>
                <w:sz w:val="24"/>
              </w:rPr>
              <w:t>进行现场检查，未发现同批次不合格食品。</w:t>
            </w:r>
            <w:r>
              <w:rPr>
                <w:rFonts w:eastAsia="仿宋_GB2312" w:hint="eastAsia"/>
                <w:sz w:val="24"/>
              </w:rPr>
              <w:t>因销售时间久，无法召回。</w:t>
            </w:r>
          </w:p>
          <w:p w:rsidR="003B7B61" w:rsidRDefault="000A11E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0A11EB" w:rsidRDefault="000A11EB" w:rsidP="000A11EB">
            <w:pPr>
              <w:spacing w:line="440" w:lineRule="exac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）生产数量销售情况。</w:t>
            </w:r>
            <w:r w:rsidRPr="000A11EB">
              <w:rPr>
                <w:rFonts w:ascii="仿宋" w:eastAsia="仿宋" w:hAnsi="仿宋" w:cs="仿宋" w:hint="eastAsia"/>
                <w:sz w:val="24"/>
              </w:rPr>
              <w:t>生产批次为2018.10.05批次的风味肠100公斤（规格5kg/箱），其中10公斤用于抽检，10公斤用于</w:t>
            </w:r>
            <w:r w:rsidRPr="000A11EB">
              <w:rPr>
                <w:rFonts w:ascii="仿宋" w:eastAsia="仿宋" w:hAnsi="仿宋" w:cs="仿宋" w:hint="eastAsia"/>
                <w:sz w:val="24"/>
              </w:rPr>
              <w:lastRenderedPageBreak/>
              <w:t>试销售，销往东莞大岭山市场，销售价为10.6元/kg，剩余80公斤风味</w:t>
            </w:r>
            <w:proofErr w:type="gramStart"/>
            <w:r w:rsidRPr="000A11EB">
              <w:rPr>
                <w:rFonts w:ascii="仿宋" w:eastAsia="仿宋" w:hAnsi="仿宋" w:cs="仿宋" w:hint="eastAsia"/>
                <w:sz w:val="24"/>
              </w:rPr>
              <w:t>肠作为废料卖给江门市南强油脂</w:t>
            </w:r>
            <w:proofErr w:type="gramEnd"/>
            <w:r w:rsidRPr="000A11EB">
              <w:rPr>
                <w:rFonts w:ascii="仿宋" w:eastAsia="仿宋" w:hAnsi="仿宋" w:cs="仿宋" w:hint="eastAsia"/>
                <w:sz w:val="24"/>
              </w:rPr>
              <w:t>有限公司，1元/kg。目前已销售完毕，违法所得186元。</w:t>
            </w:r>
          </w:p>
          <w:p w:rsidR="003B7B61" w:rsidRDefault="000A11EB" w:rsidP="000A11E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）封存库存数量：无</w:t>
            </w:r>
            <w:r>
              <w:rPr>
                <w:rFonts w:ascii="仿宋" w:eastAsia="仿宋" w:hAnsi="仿宋" w:cs="仿宋" w:hint="eastAsia"/>
                <w:sz w:val="24"/>
              </w:rPr>
              <w:t>。</w:t>
            </w:r>
            <w:r>
              <w:rPr>
                <w:rFonts w:ascii="仿宋" w:eastAsia="仿宋" w:hAnsi="仿宋" w:cs="仿宋" w:hint="eastAsia"/>
                <w:sz w:val="24"/>
              </w:rPr>
              <w:br/>
            </w: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）召回数量：无</w:t>
            </w:r>
            <w:r>
              <w:rPr>
                <w:rFonts w:ascii="仿宋" w:eastAsia="仿宋" w:hAnsi="仿宋" w:cs="仿宋" w:hint="eastAsia"/>
                <w:sz w:val="24"/>
              </w:rPr>
              <w:t>。未完全召回的原因是：已销售完毕，难以召回。</w:t>
            </w:r>
          </w:p>
        </w:tc>
      </w:tr>
      <w:tr w:rsidR="003B7B61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3B7B61" w:rsidRDefault="000A11EB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B7B61" w:rsidRDefault="000A11EB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说明具体原因</w:t>
            </w:r>
          </w:p>
          <w:p w:rsidR="003B7B61" w:rsidRDefault="000A11EB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生产过程中违法添加胭脂红</w:t>
            </w:r>
          </w:p>
        </w:tc>
      </w:tr>
      <w:tr w:rsidR="003B7B61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3B7B61" w:rsidRDefault="000A11EB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B7B61" w:rsidRDefault="000A11EB" w:rsidP="000A11EB">
            <w:pPr>
              <w:pStyle w:val="a5"/>
              <w:numPr>
                <w:ilvl w:val="0"/>
                <w:numId w:val="3"/>
              </w:numPr>
              <w:spacing w:line="38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0A11EB" w:rsidRDefault="000A11EB" w:rsidP="000A11EB">
            <w:pPr>
              <w:pStyle w:val="a5"/>
              <w:spacing w:line="380" w:lineRule="exact"/>
              <w:ind w:left="720" w:firstLineChars="0" w:firstLine="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ascii="仿宋" w:eastAsia="仿宋" w:hAnsi="仿宋" w:cs="仿宋" w:hint="eastAsia"/>
                <w:sz w:val="24"/>
              </w:rPr>
              <w:t>2018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>11</w:t>
            </w:r>
            <w:r>
              <w:rPr>
                <w:rFonts w:ascii="仿宋" w:eastAsia="仿宋" w:hAnsi="仿宋" w:cs="仿宋" w:hint="eastAsia"/>
                <w:sz w:val="24"/>
              </w:rPr>
              <w:t>月23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  <w:r>
              <w:rPr>
                <w:rFonts w:eastAsia="仿宋_GB2312" w:hint="eastAsia"/>
                <w:sz w:val="24"/>
              </w:rPr>
              <w:t>对其进行立案，并于</w:t>
            </w:r>
            <w:r>
              <w:rPr>
                <w:rFonts w:ascii="仿宋" w:eastAsia="仿宋" w:hAnsi="仿宋" w:cs="仿宋" w:hint="eastAsia"/>
                <w:sz w:val="24"/>
              </w:rPr>
              <w:t>2019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>02</w:t>
            </w:r>
          </w:p>
          <w:p w:rsidR="003B7B61" w:rsidRPr="000A11EB" w:rsidRDefault="000A11EB" w:rsidP="000A11EB">
            <w:pPr>
              <w:spacing w:line="380" w:lineRule="exact"/>
              <w:rPr>
                <w:rFonts w:eastAsia="仿宋_GB2312"/>
                <w:sz w:val="24"/>
              </w:rPr>
            </w:pPr>
            <w:r w:rsidRPr="000A11EB">
              <w:rPr>
                <w:rFonts w:ascii="仿宋" w:eastAsia="仿宋" w:hAnsi="仿宋" w:cs="仿宋" w:hint="eastAsia"/>
                <w:sz w:val="24"/>
              </w:rPr>
              <w:t>月</w:t>
            </w:r>
            <w:r w:rsidRPr="000A11EB">
              <w:rPr>
                <w:rFonts w:ascii="仿宋" w:eastAsia="仿宋" w:hAnsi="仿宋" w:cs="仿宋" w:hint="eastAsia"/>
                <w:sz w:val="24"/>
              </w:rPr>
              <w:t>15</w:t>
            </w:r>
            <w:r w:rsidRPr="000A11EB">
              <w:rPr>
                <w:rFonts w:ascii="仿宋" w:eastAsia="仿宋" w:hAnsi="仿宋" w:cs="仿宋" w:hint="eastAsia"/>
                <w:sz w:val="24"/>
              </w:rPr>
              <w:t>日</w:t>
            </w:r>
            <w:r w:rsidRPr="000A11EB">
              <w:rPr>
                <w:rFonts w:eastAsia="仿宋_GB2312" w:hint="eastAsia"/>
                <w:sz w:val="24"/>
              </w:rPr>
              <w:t>结案。</w:t>
            </w:r>
          </w:p>
          <w:p w:rsidR="003B7B61" w:rsidRDefault="000A11EB" w:rsidP="000A11EB">
            <w:pPr>
              <w:pStyle w:val="a5"/>
              <w:numPr>
                <w:ilvl w:val="0"/>
                <w:numId w:val="3"/>
              </w:numPr>
              <w:spacing w:line="38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违法事实认定及相关法律依据。</w:t>
            </w:r>
          </w:p>
          <w:p w:rsidR="003B7B61" w:rsidRDefault="000A11EB" w:rsidP="000A11EB">
            <w:pPr>
              <w:spacing w:line="380" w:lineRule="exact"/>
              <w:ind w:firstLine="57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当事人的行为涉嫌违反了《中华人民共和国食品安全法》</w:t>
            </w:r>
            <w:r>
              <w:rPr>
                <w:rFonts w:ascii="仿宋" w:eastAsia="仿宋" w:hAnsi="仿宋" w:cs="仿宋" w:hint="eastAsia"/>
                <w:sz w:val="24"/>
              </w:rPr>
              <w:t>中华人民共和国食品安全法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》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第三十四条禁止生产经营下列食品、食品添加剂、食品相关产品：</w:t>
            </w:r>
            <w:r>
              <w:rPr>
                <w:rFonts w:ascii="仿宋" w:eastAsia="仿宋" w:hAnsi="仿宋" w:cs="仿宋" w:hint="eastAsia"/>
                <w:sz w:val="24"/>
              </w:rPr>
              <w:t>(</w:t>
            </w:r>
            <w:r>
              <w:rPr>
                <w:rFonts w:ascii="仿宋" w:eastAsia="仿宋" w:hAnsi="仿宋" w:cs="仿宋" w:hint="eastAsia"/>
                <w:sz w:val="24"/>
              </w:rPr>
              <w:t>四</w:t>
            </w:r>
            <w:r>
              <w:rPr>
                <w:rFonts w:ascii="仿宋" w:eastAsia="仿宋" w:hAnsi="仿宋" w:cs="仿宋" w:hint="eastAsia"/>
                <w:sz w:val="24"/>
              </w:rPr>
              <w:t>)</w:t>
            </w:r>
            <w:r>
              <w:rPr>
                <w:rFonts w:ascii="仿宋" w:eastAsia="仿宋" w:hAnsi="仿宋" w:cs="仿宋" w:hint="eastAsia"/>
                <w:sz w:val="24"/>
              </w:rPr>
              <w:t>超范围、超限量使用食品添加剂的食品的规定。</w:t>
            </w:r>
            <w:r w:rsidRPr="000A11EB">
              <w:rPr>
                <w:rFonts w:ascii="仿宋" w:eastAsia="仿宋" w:hAnsi="仿宋" w:cs="仿宋" w:hint="eastAsia"/>
                <w:sz w:val="24"/>
              </w:rPr>
              <w:t>依照《中华人民共和国食品安全法》第一百二十四条第一款第三项</w:t>
            </w:r>
            <w:r>
              <w:rPr>
                <w:rFonts w:ascii="仿宋" w:eastAsia="仿宋" w:hAnsi="仿宋" w:cs="仿宋" w:hint="eastAsia"/>
                <w:sz w:val="24"/>
              </w:rPr>
              <w:t>进行处罚</w:t>
            </w:r>
          </w:p>
          <w:p w:rsidR="003B7B61" w:rsidRDefault="000A11EB" w:rsidP="000A11EB">
            <w:pPr>
              <w:pStyle w:val="a5"/>
              <w:numPr>
                <w:ilvl w:val="0"/>
                <w:numId w:val="3"/>
              </w:numPr>
              <w:spacing w:line="38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具体处罚种类。</w:t>
            </w:r>
          </w:p>
          <w:p w:rsidR="000A11EB" w:rsidRPr="000A11EB" w:rsidRDefault="000A11EB" w:rsidP="000A11EB">
            <w:pPr>
              <w:spacing w:line="38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0A11EB">
              <w:rPr>
                <w:rFonts w:ascii="仿宋" w:eastAsia="仿宋" w:hAnsi="仿宋" w:hint="eastAsia"/>
                <w:sz w:val="24"/>
              </w:rPr>
              <w:t>1．没收违法所得186元；</w:t>
            </w:r>
          </w:p>
          <w:p w:rsidR="000A11EB" w:rsidRPr="000A11EB" w:rsidRDefault="000A11EB" w:rsidP="000A11EB">
            <w:pPr>
              <w:spacing w:line="380" w:lineRule="exact"/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 w:rsidRPr="000A11EB">
              <w:rPr>
                <w:rFonts w:ascii="仿宋" w:eastAsia="仿宋" w:hAnsi="仿宋" w:hint="eastAsia"/>
                <w:sz w:val="24"/>
              </w:rPr>
              <w:t>2．处罚款50000元。</w:t>
            </w:r>
          </w:p>
          <w:p w:rsidR="000A11EB" w:rsidRPr="000A11EB" w:rsidRDefault="000A11EB" w:rsidP="000A11EB">
            <w:pPr>
              <w:spacing w:line="380" w:lineRule="exact"/>
              <w:ind w:firstLine="555"/>
              <w:rPr>
                <w:rFonts w:ascii="仿宋" w:eastAsia="仿宋" w:hAnsi="仿宋" w:hint="eastAsia"/>
                <w:sz w:val="24"/>
              </w:rPr>
            </w:pPr>
            <w:r w:rsidRPr="000A11EB">
              <w:rPr>
                <w:rFonts w:ascii="仿宋" w:eastAsia="仿宋" w:hAnsi="仿宋" w:hint="eastAsia"/>
                <w:sz w:val="24"/>
              </w:rPr>
              <w:t>合计罚没金额50186元。</w:t>
            </w:r>
          </w:p>
          <w:p w:rsidR="003B7B61" w:rsidRPr="000A11EB" w:rsidRDefault="000A11EB" w:rsidP="000A11EB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若减轻处罚或免予处罚，说明自由裁量权行使的依据和理由。</w:t>
            </w: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无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  <w:tr w:rsidR="003B7B61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3B7B61" w:rsidRDefault="000A11EB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B7B61" w:rsidRDefault="000A11EB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企业整改情况和具体措施。</w:t>
            </w:r>
          </w:p>
          <w:p w:rsidR="003B7B61" w:rsidRDefault="000A11E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该厂已经对员工进行食品安全法学习，严格按照制作流程和要求生产风味肠，严禁超范围使用食品添加剂，</w:t>
            </w:r>
          </w:p>
          <w:p w:rsidR="003B7B61" w:rsidRDefault="000A11EB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3B7B61" w:rsidRDefault="000A11EB" w:rsidP="000A11EB">
            <w:pPr>
              <w:pStyle w:val="a5"/>
              <w:spacing w:line="440" w:lineRule="exact"/>
              <w:ind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该厂已经对员工进行食品安全法学习，严格按照制作流程和要求生产风味肠。</w:t>
            </w:r>
          </w:p>
        </w:tc>
      </w:tr>
      <w:tr w:rsidR="003B7B61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3B7B61" w:rsidRDefault="000A11EB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B7B61" w:rsidRDefault="000A11EB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3B7B61" w:rsidRDefault="000A11EB">
            <w:pPr>
              <w:pStyle w:val="a5"/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  <w:p w:rsidR="003B7B61" w:rsidRPr="000A11EB" w:rsidRDefault="000A11EB" w:rsidP="000A11EB">
            <w:pPr>
              <w:pStyle w:val="a5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向司法机关移送情况。</w:t>
            </w:r>
            <w:r w:rsidRPr="000A11EB">
              <w:rPr>
                <w:rFonts w:eastAsia="仿宋_GB2312" w:hint="eastAsia"/>
                <w:sz w:val="24"/>
              </w:rPr>
              <w:t>无</w:t>
            </w:r>
          </w:p>
        </w:tc>
      </w:tr>
    </w:tbl>
    <w:p w:rsidR="003B7B61" w:rsidRDefault="003B7B61" w:rsidP="000A11EB">
      <w:pPr>
        <w:spacing w:line="600" w:lineRule="exact"/>
        <w:rPr>
          <w:rFonts w:ascii="楷体_GB2312" w:eastAsia="楷体_GB2312" w:hAnsi="仿宋"/>
          <w:sz w:val="32"/>
          <w:szCs w:val="30"/>
        </w:rPr>
      </w:pPr>
      <w:bookmarkStart w:id="0" w:name="_GoBack"/>
      <w:bookmarkEnd w:id="0"/>
    </w:p>
    <w:sectPr w:rsidR="003B7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EA202A"/>
    <w:multiLevelType w:val="singleLevel"/>
    <w:tmpl w:val="AEEA202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7B6416"/>
    <w:multiLevelType w:val="multilevel"/>
    <w:tmpl w:val="027B6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8E3804"/>
    <w:multiLevelType w:val="multilevel"/>
    <w:tmpl w:val="058E38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DE2A68"/>
    <w:multiLevelType w:val="multilevel"/>
    <w:tmpl w:val="2EDE2A6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930F8C"/>
    <w:multiLevelType w:val="multilevel"/>
    <w:tmpl w:val="65930F8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0A11EB"/>
    <w:rsid w:val="003B7B61"/>
    <w:rsid w:val="00485607"/>
    <w:rsid w:val="0065240C"/>
    <w:rsid w:val="00790B5A"/>
    <w:rsid w:val="007C6E5D"/>
    <w:rsid w:val="007F215C"/>
    <w:rsid w:val="008352D9"/>
    <w:rsid w:val="0093163C"/>
    <w:rsid w:val="009612AE"/>
    <w:rsid w:val="00992C71"/>
    <w:rsid w:val="00C664E6"/>
    <w:rsid w:val="00D75D29"/>
    <w:rsid w:val="00EA0228"/>
    <w:rsid w:val="00EA5E86"/>
    <w:rsid w:val="00F73CF4"/>
    <w:rsid w:val="00FB7716"/>
    <w:rsid w:val="00FD3033"/>
    <w:rsid w:val="00FD5624"/>
    <w:rsid w:val="00FF17D0"/>
    <w:rsid w:val="04B80CF3"/>
    <w:rsid w:val="07BF589B"/>
    <w:rsid w:val="090656CF"/>
    <w:rsid w:val="1005012D"/>
    <w:rsid w:val="1290373E"/>
    <w:rsid w:val="26FB5728"/>
    <w:rsid w:val="299844CA"/>
    <w:rsid w:val="31A44D8A"/>
    <w:rsid w:val="3B9B51D5"/>
    <w:rsid w:val="40484681"/>
    <w:rsid w:val="40C979D0"/>
    <w:rsid w:val="43897E52"/>
    <w:rsid w:val="45F86089"/>
    <w:rsid w:val="55E91FAA"/>
    <w:rsid w:val="5CB63AAA"/>
    <w:rsid w:val="5ED57AE6"/>
    <w:rsid w:val="63E865A1"/>
    <w:rsid w:val="69B00F58"/>
    <w:rsid w:val="6A8E1C96"/>
    <w:rsid w:val="72A53C73"/>
    <w:rsid w:val="72D55E3B"/>
    <w:rsid w:val="7364514C"/>
    <w:rsid w:val="7D154A69"/>
    <w:rsid w:val="7EB8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986</Words>
  <Characters>190</Characters>
  <Application>Microsoft Office Word</Application>
  <DocSecurity>0</DocSecurity>
  <Lines>1</Lines>
  <Paragraphs>2</Paragraphs>
  <ScaleCrop>false</ScaleCrop>
  <Company>Chinese ORG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12</cp:revision>
  <dcterms:created xsi:type="dcterms:W3CDTF">2017-12-14T01:17:00Z</dcterms:created>
  <dcterms:modified xsi:type="dcterms:W3CDTF">2020-10-18T09:35:00Z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