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73301" w:rsidRDefault="00473301" w:rsidP="00473301">
      <w:pPr>
        <w:spacing w:line="600" w:lineRule="exact"/>
        <w:jc w:val="center"/>
        <w:divId w:val="1069886681"/>
        <w:rPr>
          <w:rFonts w:ascii="方正小标宋简体" w:eastAsia="方正小标宋简体"/>
          <w:sz w:val="44"/>
          <w:szCs w:val="48"/>
        </w:rPr>
      </w:pPr>
      <w:r w:rsidRPr="00FD5624">
        <w:rPr>
          <w:rFonts w:ascii="方正小标宋简体" w:eastAsia="方正小标宋简体" w:hint="eastAsia"/>
          <w:sz w:val="44"/>
          <w:szCs w:val="48"/>
        </w:rPr>
        <w:t>江门市江海区市场监督管理局</w:t>
      </w:r>
      <w:r>
        <w:rPr>
          <w:rFonts w:ascii="方正小标宋简体" w:eastAsia="方正小标宋简体" w:hint="eastAsia"/>
          <w:sz w:val="44"/>
          <w:szCs w:val="48"/>
        </w:rPr>
        <w:t>关于</w:t>
      </w:r>
    </w:p>
    <w:p w:rsidR="00473301" w:rsidRDefault="00473301" w:rsidP="00473301">
      <w:pPr>
        <w:spacing w:line="600" w:lineRule="exact"/>
        <w:jc w:val="center"/>
        <w:divId w:val="1069886681"/>
        <w:rPr>
          <w:rFonts w:ascii="方正小标宋简体" w:eastAsia="方正小标宋简体"/>
          <w:sz w:val="44"/>
          <w:szCs w:val="48"/>
        </w:rPr>
      </w:pPr>
      <w:r>
        <w:rPr>
          <w:rFonts w:ascii="方正小标宋简体" w:eastAsia="方正小标宋简体" w:hint="eastAsia"/>
          <w:sz w:val="44"/>
          <w:szCs w:val="48"/>
        </w:rPr>
        <w:t>不合格食品核查处置情况的报告</w:t>
      </w:r>
    </w:p>
    <w:p w:rsidR="00473301" w:rsidRDefault="00473301" w:rsidP="00473301">
      <w:pPr>
        <w:spacing w:line="600" w:lineRule="exact"/>
        <w:divId w:val="1069886681"/>
        <w:rPr>
          <w:rFonts w:ascii="仿宋_GB2312" w:eastAsia="仿宋_GB2312" w:hAnsi="仿宋"/>
          <w:sz w:val="32"/>
          <w:szCs w:val="30"/>
        </w:rPr>
      </w:pPr>
    </w:p>
    <w:p w:rsidR="00473301" w:rsidRDefault="00473301" w:rsidP="00473301">
      <w:pPr>
        <w:spacing w:line="600" w:lineRule="exact"/>
        <w:ind w:firstLineChars="200" w:firstLine="640"/>
        <w:divId w:val="1069886681"/>
        <w:rPr>
          <w:rFonts w:eastAsia="仿宋_GB2312"/>
          <w:sz w:val="32"/>
          <w:szCs w:val="30"/>
        </w:rPr>
      </w:pPr>
      <w:r w:rsidRPr="00FD5624">
        <w:rPr>
          <w:rFonts w:eastAsia="仿宋_GB2312" w:hint="eastAsia"/>
          <w:sz w:val="32"/>
          <w:szCs w:val="30"/>
        </w:rPr>
        <w:t>根据</w:t>
      </w:r>
      <w:r w:rsidRPr="00473301">
        <w:rPr>
          <w:rFonts w:eastAsia="仿宋_GB2312" w:hint="eastAsia"/>
          <w:sz w:val="32"/>
          <w:szCs w:val="30"/>
        </w:rPr>
        <w:t>广东省食品工业研究所有限公司</w:t>
      </w:r>
      <w:r w:rsidRPr="00473301">
        <w:rPr>
          <w:rFonts w:eastAsia="仿宋_GB2312"/>
          <w:sz w:val="32"/>
          <w:szCs w:val="30"/>
        </w:rPr>
        <w:t>(</w:t>
      </w:r>
      <w:r w:rsidRPr="00473301">
        <w:rPr>
          <w:rFonts w:eastAsia="仿宋_GB2312"/>
          <w:sz w:val="32"/>
          <w:szCs w:val="30"/>
        </w:rPr>
        <w:t>广东省质量监督食品检验站</w:t>
      </w:r>
      <w:r w:rsidRPr="00473301">
        <w:rPr>
          <w:rFonts w:eastAsia="仿宋_GB2312"/>
          <w:sz w:val="32"/>
          <w:szCs w:val="30"/>
        </w:rPr>
        <w:t>)</w:t>
      </w:r>
      <w:r w:rsidRPr="00FD5624">
        <w:rPr>
          <w:rFonts w:eastAsia="仿宋_GB2312" w:hint="eastAsia"/>
          <w:sz w:val="32"/>
          <w:szCs w:val="30"/>
        </w:rPr>
        <w:t>转来的《检验报告》</w:t>
      </w:r>
      <w:r>
        <w:rPr>
          <w:rFonts w:eastAsia="仿宋_GB2312" w:hint="eastAsia"/>
          <w:sz w:val="32"/>
          <w:szCs w:val="30"/>
        </w:rPr>
        <w:t>（</w:t>
      </w:r>
      <w:r w:rsidRPr="00FD5624">
        <w:rPr>
          <w:rFonts w:eastAsia="仿宋_GB2312" w:hint="eastAsia"/>
          <w:sz w:val="32"/>
          <w:szCs w:val="30"/>
        </w:rPr>
        <w:t>No</w:t>
      </w:r>
      <w:r w:rsidRPr="00FD5624">
        <w:rPr>
          <w:rFonts w:eastAsia="仿宋_GB2312" w:hint="eastAsia"/>
          <w:sz w:val="32"/>
          <w:szCs w:val="30"/>
        </w:rPr>
        <w:t>：</w:t>
      </w:r>
      <w:r w:rsidRPr="00473301">
        <w:rPr>
          <w:rFonts w:eastAsia="仿宋_GB2312"/>
          <w:sz w:val="32"/>
          <w:szCs w:val="30"/>
        </w:rPr>
        <w:t>DC19440700596100266</w:t>
      </w:r>
      <w:r>
        <w:rPr>
          <w:rFonts w:eastAsia="仿宋_GB2312" w:hint="eastAsia"/>
          <w:sz w:val="32"/>
          <w:szCs w:val="30"/>
        </w:rPr>
        <w:t>）</w:t>
      </w:r>
      <w:r>
        <w:rPr>
          <w:rFonts w:eastAsia="仿宋_GB2312"/>
          <w:sz w:val="32"/>
          <w:szCs w:val="30"/>
        </w:rPr>
        <w:t>，现将</w:t>
      </w:r>
      <w:r w:rsidRPr="00FD5624">
        <w:rPr>
          <w:rFonts w:eastAsia="仿宋_GB2312" w:hint="eastAsia"/>
          <w:sz w:val="32"/>
          <w:szCs w:val="30"/>
        </w:rPr>
        <w:t>（生产日期</w:t>
      </w:r>
      <w:r w:rsidRPr="00FD5624">
        <w:rPr>
          <w:rFonts w:eastAsia="仿宋_GB2312" w:hint="eastAsia"/>
          <w:sz w:val="32"/>
          <w:szCs w:val="30"/>
        </w:rPr>
        <w:t>/</w:t>
      </w:r>
      <w:r w:rsidRPr="00FD5624">
        <w:rPr>
          <w:rFonts w:eastAsia="仿宋_GB2312" w:hint="eastAsia"/>
          <w:sz w:val="32"/>
          <w:szCs w:val="30"/>
        </w:rPr>
        <w:t>批号：</w:t>
      </w:r>
      <w:r w:rsidRPr="00473301">
        <w:rPr>
          <w:rFonts w:eastAsia="仿宋_GB2312" w:hint="eastAsia"/>
          <w:sz w:val="32"/>
          <w:szCs w:val="30"/>
        </w:rPr>
        <w:t>2019-08-06</w:t>
      </w:r>
      <w:r w:rsidRPr="00FD5624">
        <w:rPr>
          <w:rFonts w:eastAsia="仿宋_GB2312" w:hint="eastAsia"/>
          <w:sz w:val="32"/>
          <w:szCs w:val="30"/>
        </w:rPr>
        <w:t>，规格型号：</w:t>
      </w:r>
      <w:r w:rsidRPr="00FD5624">
        <w:rPr>
          <w:rFonts w:eastAsia="仿宋_GB2312" w:hint="eastAsia"/>
          <w:sz w:val="32"/>
          <w:szCs w:val="30"/>
        </w:rPr>
        <w:t>/</w:t>
      </w:r>
      <w:r w:rsidRPr="00FD5624">
        <w:rPr>
          <w:rFonts w:eastAsia="仿宋_GB2312" w:hint="eastAsia"/>
          <w:sz w:val="32"/>
          <w:szCs w:val="30"/>
        </w:rPr>
        <w:t>）</w:t>
      </w:r>
      <w:r>
        <w:rPr>
          <w:rFonts w:eastAsia="仿宋_GB2312" w:hint="eastAsia"/>
          <w:sz w:val="32"/>
          <w:szCs w:val="30"/>
        </w:rPr>
        <w:t>批次</w:t>
      </w:r>
      <w:r>
        <w:rPr>
          <w:rFonts w:eastAsia="仿宋_GB2312"/>
          <w:sz w:val="32"/>
          <w:szCs w:val="30"/>
        </w:rPr>
        <w:t>不合格食品</w:t>
      </w:r>
      <w:r>
        <w:rPr>
          <w:rFonts w:eastAsia="仿宋_GB2312" w:hint="eastAsia"/>
          <w:sz w:val="32"/>
          <w:szCs w:val="30"/>
        </w:rPr>
        <w:t>一</w:t>
      </w:r>
      <w:r>
        <w:rPr>
          <w:rFonts w:eastAsia="仿宋_GB2312"/>
          <w:sz w:val="32"/>
          <w:szCs w:val="30"/>
        </w:rPr>
        <w:t>家生产经营企业有关核查处置及信息公开情况报告如下：</w:t>
      </w:r>
    </w:p>
    <w:p w:rsidR="001F63BB" w:rsidRDefault="008412C1">
      <w:pPr>
        <w:pStyle w:val="a3"/>
        <w:spacing w:before="0" w:beforeAutospacing="0" w:after="0" w:afterAutospacing="0" w:line="135" w:lineRule="atLeast"/>
        <w:divId w:val="1069886681"/>
        <w:rPr>
          <w:rFonts w:ascii="黑体" w:eastAsia="黑体" w:hAnsi="黑体"/>
          <w:sz w:val="32"/>
          <w:szCs w:val="32"/>
        </w:rPr>
      </w:pPr>
      <w:r>
        <w:rPr>
          <w:rFonts w:ascii="黑体" w:eastAsia="黑体" w:hAnsi="黑体" w:hint="eastAsia"/>
          <w:sz w:val="32"/>
          <w:szCs w:val="32"/>
        </w:rPr>
        <w:t xml:space="preserve">　　一、抽样编号为DC19440700596100266的不合格食品</w:t>
      </w:r>
    </w:p>
    <w:p w:rsidR="001F63BB" w:rsidRDefault="008412C1">
      <w:pPr>
        <w:pStyle w:val="a3"/>
        <w:spacing w:before="0" w:beforeAutospacing="0" w:after="0" w:afterAutospacing="0" w:line="135" w:lineRule="atLeast"/>
        <w:divId w:val="1069886681"/>
        <w:rPr>
          <w:rFonts w:ascii="楷体" w:eastAsia="楷体" w:hAnsi="楷体"/>
          <w:sz w:val="32"/>
          <w:szCs w:val="32"/>
        </w:rPr>
      </w:pPr>
      <w:r>
        <w:rPr>
          <w:rFonts w:ascii="楷体" w:eastAsia="楷体" w:hAnsi="楷体" w:hint="eastAsia"/>
          <w:sz w:val="32"/>
          <w:szCs w:val="32"/>
        </w:rPr>
        <w:t xml:space="preserve">　　（一）基本情况</w:t>
      </w:r>
    </w:p>
    <w:p w:rsidR="001F63BB" w:rsidRDefault="001F63BB">
      <w:pPr>
        <w:pStyle w:val="a3"/>
        <w:spacing w:before="0" w:beforeAutospacing="0" w:after="0" w:afterAutospacing="0"/>
        <w:divId w:val="1069886681"/>
        <w:rPr>
          <w:rFonts w:ascii="仿宋" w:eastAsia="仿宋" w:hAnsi="仿宋"/>
          <w:sz w:val="32"/>
          <w:szCs w:val="32"/>
        </w:rPr>
      </w:pPr>
    </w:p>
    <w:p w:rsidR="001F63BB" w:rsidRDefault="008412C1">
      <w:pPr>
        <w:pStyle w:val="a3"/>
        <w:spacing w:before="0" w:beforeAutospacing="0" w:after="0" w:afterAutospacing="0"/>
        <w:jc w:val="center"/>
        <w:divId w:val="1558666469"/>
        <w:rPr>
          <w:rFonts w:ascii="黑体" w:eastAsia="黑体" w:hAnsi="黑体"/>
          <w:sz w:val="27"/>
          <w:szCs w:val="27"/>
        </w:rPr>
      </w:pPr>
      <w:r>
        <w:rPr>
          <w:rFonts w:ascii="黑体" w:eastAsia="黑体" w:hAnsi="黑体" w:hint="eastAsia"/>
          <w:sz w:val="27"/>
          <w:szCs w:val="27"/>
        </w:rPr>
        <w:t>表1 不合格食品基本信息表</w:t>
      </w:r>
    </w:p>
    <w:tbl>
      <w:tblPr>
        <w:tblW w:w="0" w:type="auto"/>
        <w:tblCellSpacing w:w="0" w:type="dxa"/>
        <w:tblBorders>
          <w:top w:val="single" w:sz="6" w:space="0" w:color="000000"/>
          <w:left w:val="single" w:sz="6" w:space="0" w:color="000000"/>
        </w:tblBorders>
        <w:tblCellMar>
          <w:left w:w="0" w:type="dxa"/>
          <w:right w:w="0" w:type="dxa"/>
        </w:tblCellMar>
        <w:tblLook w:val="04A0" w:firstRow="1" w:lastRow="0" w:firstColumn="1" w:lastColumn="0" w:noHBand="0" w:noVBand="1"/>
      </w:tblPr>
      <w:tblGrid>
        <w:gridCol w:w="2013"/>
        <w:gridCol w:w="2445"/>
        <w:gridCol w:w="2014"/>
        <w:gridCol w:w="2014"/>
      </w:tblGrid>
      <w:tr w:rsidR="001F63BB">
        <w:trPr>
          <w:divId w:val="622349183"/>
          <w:trHeight w:val="600"/>
          <w:tblCellSpacing w:w="0" w:type="dxa"/>
        </w:trPr>
        <w:tc>
          <w:tcPr>
            <w:tcW w:w="1250" w:type="pct"/>
            <w:tcBorders>
              <w:bottom w:val="single" w:sz="6" w:space="0" w:color="000000"/>
              <w:right w:val="single" w:sz="6" w:space="0" w:color="000000"/>
            </w:tcBorders>
            <w:tcMar>
              <w:top w:w="75" w:type="dxa"/>
              <w:left w:w="75" w:type="dxa"/>
              <w:bottom w:w="75" w:type="dxa"/>
              <w:right w:w="75" w:type="dxa"/>
            </w:tcMar>
            <w:vAlign w:val="center"/>
            <w:hideMark/>
          </w:tcPr>
          <w:p w:rsidR="001F63BB" w:rsidRDefault="008412C1">
            <w:pPr>
              <w:jc w:val="center"/>
              <w:rPr>
                <w:rFonts w:ascii="仿宋" w:eastAsia="仿宋" w:hAnsi="仿宋"/>
              </w:rPr>
            </w:pPr>
            <w:r>
              <w:rPr>
                <w:rFonts w:ascii="仿宋" w:eastAsia="仿宋" w:hAnsi="仿宋" w:hint="eastAsia"/>
              </w:rPr>
              <w:t>抽样编号</w:t>
            </w:r>
          </w:p>
        </w:tc>
        <w:tc>
          <w:tcPr>
            <w:tcW w:w="1250" w:type="pct"/>
            <w:tcBorders>
              <w:bottom w:val="single" w:sz="6" w:space="0" w:color="000000"/>
              <w:right w:val="single" w:sz="6" w:space="0" w:color="000000"/>
            </w:tcBorders>
            <w:tcMar>
              <w:top w:w="75" w:type="dxa"/>
              <w:left w:w="75" w:type="dxa"/>
              <w:bottom w:w="75" w:type="dxa"/>
              <w:right w:w="75" w:type="dxa"/>
            </w:tcMar>
            <w:vAlign w:val="center"/>
            <w:hideMark/>
          </w:tcPr>
          <w:p w:rsidR="001F63BB" w:rsidRDefault="008412C1">
            <w:pPr>
              <w:jc w:val="center"/>
              <w:rPr>
                <w:rFonts w:ascii="仿宋" w:eastAsia="仿宋" w:hAnsi="仿宋"/>
              </w:rPr>
            </w:pPr>
            <w:r>
              <w:rPr>
                <w:rFonts w:ascii="仿宋" w:eastAsia="仿宋" w:hAnsi="仿宋" w:hint="eastAsia"/>
              </w:rPr>
              <w:t>DC19440700596100266</w:t>
            </w:r>
          </w:p>
        </w:tc>
        <w:tc>
          <w:tcPr>
            <w:tcW w:w="1250" w:type="pct"/>
            <w:tcBorders>
              <w:bottom w:val="single" w:sz="6" w:space="0" w:color="000000"/>
              <w:right w:val="single" w:sz="6" w:space="0" w:color="000000"/>
            </w:tcBorders>
            <w:tcMar>
              <w:top w:w="75" w:type="dxa"/>
              <w:left w:w="75" w:type="dxa"/>
              <w:bottom w:w="75" w:type="dxa"/>
              <w:right w:w="75" w:type="dxa"/>
            </w:tcMar>
            <w:vAlign w:val="center"/>
            <w:hideMark/>
          </w:tcPr>
          <w:p w:rsidR="001F63BB" w:rsidRDefault="008412C1">
            <w:pPr>
              <w:jc w:val="center"/>
              <w:rPr>
                <w:rFonts w:ascii="仿宋" w:eastAsia="仿宋" w:hAnsi="仿宋"/>
              </w:rPr>
            </w:pPr>
            <w:r>
              <w:rPr>
                <w:rFonts w:ascii="仿宋" w:eastAsia="仿宋" w:hAnsi="仿宋" w:hint="eastAsia"/>
              </w:rPr>
              <w:t>样品名称</w:t>
            </w:r>
          </w:p>
        </w:tc>
        <w:tc>
          <w:tcPr>
            <w:tcW w:w="1250" w:type="pct"/>
            <w:tcBorders>
              <w:bottom w:val="single" w:sz="6" w:space="0" w:color="000000"/>
              <w:right w:val="single" w:sz="6" w:space="0" w:color="000000"/>
            </w:tcBorders>
            <w:tcMar>
              <w:top w:w="75" w:type="dxa"/>
              <w:left w:w="75" w:type="dxa"/>
              <w:bottom w:w="75" w:type="dxa"/>
              <w:right w:w="75" w:type="dxa"/>
            </w:tcMar>
            <w:vAlign w:val="center"/>
            <w:hideMark/>
          </w:tcPr>
          <w:p w:rsidR="001F63BB" w:rsidRDefault="008412C1">
            <w:pPr>
              <w:jc w:val="center"/>
              <w:rPr>
                <w:rFonts w:ascii="仿宋" w:eastAsia="仿宋" w:hAnsi="仿宋"/>
              </w:rPr>
            </w:pPr>
            <w:r>
              <w:rPr>
                <w:rFonts w:ascii="仿宋" w:eastAsia="仿宋" w:hAnsi="仿宋" w:hint="eastAsia"/>
              </w:rPr>
              <w:t>芹菜</w:t>
            </w:r>
          </w:p>
        </w:tc>
      </w:tr>
      <w:tr w:rsidR="001F63BB">
        <w:trPr>
          <w:divId w:val="622349183"/>
          <w:trHeight w:val="600"/>
          <w:tblCellSpacing w:w="0" w:type="dxa"/>
        </w:trPr>
        <w:tc>
          <w:tcPr>
            <w:tcW w:w="0" w:type="auto"/>
            <w:tcBorders>
              <w:bottom w:val="single" w:sz="6" w:space="0" w:color="000000"/>
              <w:right w:val="single" w:sz="6" w:space="0" w:color="000000"/>
            </w:tcBorders>
            <w:tcMar>
              <w:top w:w="75" w:type="dxa"/>
              <w:left w:w="75" w:type="dxa"/>
              <w:bottom w:w="75" w:type="dxa"/>
              <w:right w:w="75" w:type="dxa"/>
            </w:tcMar>
            <w:vAlign w:val="center"/>
            <w:hideMark/>
          </w:tcPr>
          <w:p w:rsidR="001F63BB" w:rsidRDefault="008412C1">
            <w:pPr>
              <w:jc w:val="center"/>
              <w:rPr>
                <w:rFonts w:ascii="仿宋" w:eastAsia="仿宋" w:hAnsi="仿宋"/>
              </w:rPr>
            </w:pPr>
            <w:r>
              <w:rPr>
                <w:rFonts w:ascii="仿宋" w:eastAsia="仿宋" w:hAnsi="仿宋" w:hint="eastAsia"/>
              </w:rPr>
              <w:t>生产日期</w:t>
            </w:r>
          </w:p>
        </w:tc>
        <w:tc>
          <w:tcPr>
            <w:tcW w:w="0" w:type="auto"/>
            <w:tcBorders>
              <w:bottom w:val="single" w:sz="6" w:space="0" w:color="000000"/>
              <w:right w:val="single" w:sz="6" w:space="0" w:color="000000"/>
            </w:tcBorders>
            <w:tcMar>
              <w:top w:w="75" w:type="dxa"/>
              <w:left w:w="75" w:type="dxa"/>
              <w:bottom w:w="75" w:type="dxa"/>
              <w:right w:w="75" w:type="dxa"/>
            </w:tcMar>
            <w:vAlign w:val="center"/>
            <w:hideMark/>
          </w:tcPr>
          <w:p w:rsidR="001F63BB" w:rsidRDefault="008412C1">
            <w:pPr>
              <w:jc w:val="center"/>
              <w:rPr>
                <w:rFonts w:ascii="仿宋" w:eastAsia="仿宋" w:hAnsi="仿宋"/>
              </w:rPr>
            </w:pPr>
            <w:r>
              <w:rPr>
                <w:rFonts w:ascii="仿宋" w:eastAsia="仿宋" w:hAnsi="仿宋" w:hint="eastAsia"/>
              </w:rPr>
              <w:t>2019-08-06</w:t>
            </w:r>
          </w:p>
        </w:tc>
        <w:tc>
          <w:tcPr>
            <w:tcW w:w="0" w:type="auto"/>
            <w:tcBorders>
              <w:bottom w:val="single" w:sz="6" w:space="0" w:color="000000"/>
              <w:right w:val="single" w:sz="6" w:space="0" w:color="000000"/>
            </w:tcBorders>
            <w:tcMar>
              <w:top w:w="75" w:type="dxa"/>
              <w:left w:w="75" w:type="dxa"/>
              <w:bottom w:w="75" w:type="dxa"/>
              <w:right w:w="75" w:type="dxa"/>
            </w:tcMar>
            <w:vAlign w:val="center"/>
            <w:hideMark/>
          </w:tcPr>
          <w:p w:rsidR="001F63BB" w:rsidRDefault="008412C1">
            <w:pPr>
              <w:jc w:val="center"/>
              <w:rPr>
                <w:rFonts w:ascii="仿宋" w:eastAsia="仿宋" w:hAnsi="仿宋"/>
              </w:rPr>
            </w:pPr>
            <w:r>
              <w:rPr>
                <w:rFonts w:ascii="仿宋" w:eastAsia="仿宋" w:hAnsi="仿宋" w:hint="eastAsia"/>
              </w:rPr>
              <w:t>型号规格</w:t>
            </w:r>
          </w:p>
        </w:tc>
        <w:tc>
          <w:tcPr>
            <w:tcW w:w="0" w:type="auto"/>
            <w:tcBorders>
              <w:bottom w:val="single" w:sz="6" w:space="0" w:color="000000"/>
              <w:right w:val="single" w:sz="6" w:space="0" w:color="000000"/>
            </w:tcBorders>
            <w:tcMar>
              <w:top w:w="75" w:type="dxa"/>
              <w:left w:w="75" w:type="dxa"/>
              <w:bottom w:w="75" w:type="dxa"/>
              <w:right w:w="75" w:type="dxa"/>
            </w:tcMar>
            <w:vAlign w:val="center"/>
            <w:hideMark/>
          </w:tcPr>
          <w:p w:rsidR="001F63BB" w:rsidRDefault="008412C1">
            <w:pPr>
              <w:jc w:val="center"/>
              <w:rPr>
                <w:rFonts w:ascii="仿宋" w:eastAsia="仿宋" w:hAnsi="仿宋"/>
              </w:rPr>
            </w:pPr>
            <w:r>
              <w:rPr>
                <w:rFonts w:ascii="仿宋" w:eastAsia="仿宋" w:hAnsi="仿宋" w:hint="eastAsia"/>
              </w:rPr>
              <w:t>/</w:t>
            </w:r>
          </w:p>
        </w:tc>
      </w:tr>
      <w:tr w:rsidR="001F63BB">
        <w:trPr>
          <w:divId w:val="622349183"/>
          <w:trHeight w:val="600"/>
          <w:tblCellSpacing w:w="0" w:type="dxa"/>
        </w:trPr>
        <w:tc>
          <w:tcPr>
            <w:tcW w:w="0" w:type="auto"/>
            <w:tcBorders>
              <w:bottom w:val="single" w:sz="6" w:space="0" w:color="000000"/>
              <w:right w:val="single" w:sz="6" w:space="0" w:color="000000"/>
            </w:tcBorders>
            <w:tcMar>
              <w:top w:w="75" w:type="dxa"/>
              <w:left w:w="75" w:type="dxa"/>
              <w:bottom w:w="75" w:type="dxa"/>
              <w:right w:w="75" w:type="dxa"/>
            </w:tcMar>
            <w:vAlign w:val="center"/>
            <w:hideMark/>
          </w:tcPr>
          <w:p w:rsidR="001F63BB" w:rsidRDefault="008412C1">
            <w:pPr>
              <w:jc w:val="center"/>
              <w:rPr>
                <w:rFonts w:ascii="仿宋" w:eastAsia="仿宋" w:hAnsi="仿宋"/>
              </w:rPr>
            </w:pPr>
            <w:r>
              <w:rPr>
                <w:rFonts w:ascii="仿宋" w:eastAsia="仿宋" w:hAnsi="仿宋" w:hint="eastAsia"/>
              </w:rPr>
              <w:t>标称生产企业</w:t>
            </w:r>
          </w:p>
        </w:tc>
        <w:tc>
          <w:tcPr>
            <w:tcW w:w="0" w:type="auto"/>
            <w:tcBorders>
              <w:bottom w:val="single" w:sz="6" w:space="0" w:color="000000"/>
              <w:right w:val="single" w:sz="6" w:space="0" w:color="000000"/>
            </w:tcBorders>
            <w:tcMar>
              <w:top w:w="75" w:type="dxa"/>
              <w:left w:w="75" w:type="dxa"/>
              <w:bottom w:w="75" w:type="dxa"/>
              <w:right w:w="75" w:type="dxa"/>
            </w:tcMar>
            <w:vAlign w:val="center"/>
            <w:hideMark/>
          </w:tcPr>
          <w:p w:rsidR="001F63BB" w:rsidRDefault="008412C1">
            <w:pPr>
              <w:jc w:val="center"/>
              <w:rPr>
                <w:rFonts w:ascii="仿宋" w:eastAsia="仿宋" w:hAnsi="仿宋"/>
              </w:rPr>
            </w:pPr>
            <w:r>
              <w:rPr>
                <w:rFonts w:ascii="仿宋" w:eastAsia="仿宋" w:hAnsi="仿宋" w:hint="eastAsia"/>
              </w:rPr>
              <w:t>白沙市场(供货商)</w:t>
            </w:r>
          </w:p>
        </w:tc>
        <w:tc>
          <w:tcPr>
            <w:tcW w:w="0" w:type="auto"/>
            <w:tcBorders>
              <w:bottom w:val="single" w:sz="6" w:space="0" w:color="000000"/>
              <w:right w:val="single" w:sz="6" w:space="0" w:color="000000"/>
            </w:tcBorders>
            <w:tcMar>
              <w:top w:w="75" w:type="dxa"/>
              <w:left w:w="75" w:type="dxa"/>
              <w:bottom w:w="75" w:type="dxa"/>
              <w:right w:w="75" w:type="dxa"/>
            </w:tcMar>
            <w:vAlign w:val="center"/>
            <w:hideMark/>
          </w:tcPr>
          <w:p w:rsidR="001F63BB" w:rsidRDefault="008412C1">
            <w:pPr>
              <w:jc w:val="center"/>
              <w:rPr>
                <w:rFonts w:ascii="仿宋" w:eastAsia="仿宋" w:hAnsi="仿宋"/>
              </w:rPr>
            </w:pPr>
            <w:r>
              <w:rPr>
                <w:rFonts w:ascii="仿宋" w:eastAsia="仿宋" w:hAnsi="仿宋" w:hint="eastAsia"/>
              </w:rPr>
              <w:t>被抽样单位</w:t>
            </w:r>
          </w:p>
        </w:tc>
        <w:tc>
          <w:tcPr>
            <w:tcW w:w="0" w:type="auto"/>
            <w:tcBorders>
              <w:bottom w:val="single" w:sz="6" w:space="0" w:color="000000"/>
              <w:right w:val="single" w:sz="6" w:space="0" w:color="000000"/>
            </w:tcBorders>
            <w:tcMar>
              <w:top w:w="75" w:type="dxa"/>
              <w:left w:w="75" w:type="dxa"/>
              <w:bottom w:w="75" w:type="dxa"/>
              <w:right w:w="75" w:type="dxa"/>
            </w:tcMar>
            <w:vAlign w:val="center"/>
            <w:hideMark/>
          </w:tcPr>
          <w:p w:rsidR="001F63BB" w:rsidRDefault="008412C1">
            <w:pPr>
              <w:jc w:val="center"/>
              <w:rPr>
                <w:rFonts w:ascii="仿宋" w:eastAsia="仿宋" w:hAnsi="仿宋"/>
              </w:rPr>
            </w:pPr>
            <w:r>
              <w:rPr>
                <w:rFonts w:ascii="仿宋" w:eastAsia="仿宋" w:hAnsi="仿宋" w:hint="eastAsia"/>
              </w:rPr>
              <w:t>江门市江海区袁新平菜档</w:t>
            </w:r>
          </w:p>
        </w:tc>
      </w:tr>
      <w:tr w:rsidR="001F63BB">
        <w:trPr>
          <w:divId w:val="622349183"/>
          <w:trHeight w:val="600"/>
          <w:tblCellSpacing w:w="0" w:type="dxa"/>
        </w:trPr>
        <w:tc>
          <w:tcPr>
            <w:tcW w:w="0" w:type="auto"/>
            <w:tcBorders>
              <w:bottom w:val="single" w:sz="6" w:space="0" w:color="000000"/>
              <w:right w:val="single" w:sz="6" w:space="0" w:color="000000"/>
            </w:tcBorders>
            <w:tcMar>
              <w:top w:w="75" w:type="dxa"/>
              <w:left w:w="75" w:type="dxa"/>
              <w:bottom w:w="75" w:type="dxa"/>
              <w:right w:w="75" w:type="dxa"/>
            </w:tcMar>
            <w:vAlign w:val="center"/>
            <w:hideMark/>
          </w:tcPr>
          <w:p w:rsidR="001F63BB" w:rsidRDefault="008412C1">
            <w:pPr>
              <w:jc w:val="center"/>
              <w:rPr>
                <w:rFonts w:ascii="仿宋" w:eastAsia="仿宋" w:hAnsi="仿宋"/>
              </w:rPr>
            </w:pPr>
            <w:r>
              <w:rPr>
                <w:rFonts w:ascii="仿宋" w:eastAsia="仿宋" w:hAnsi="仿宋" w:hint="eastAsia"/>
              </w:rPr>
              <w:t>检验不合格项目</w:t>
            </w:r>
          </w:p>
        </w:tc>
        <w:tc>
          <w:tcPr>
            <w:tcW w:w="0" w:type="auto"/>
            <w:tcBorders>
              <w:bottom w:val="single" w:sz="6" w:space="0" w:color="000000"/>
              <w:right w:val="single" w:sz="6" w:space="0" w:color="000000"/>
            </w:tcBorders>
            <w:tcMar>
              <w:top w:w="75" w:type="dxa"/>
              <w:left w:w="75" w:type="dxa"/>
              <w:bottom w:w="75" w:type="dxa"/>
              <w:right w:w="75" w:type="dxa"/>
            </w:tcMar>
            <w:vAlign w:val="center"/>
            <w:hideMark/>
          </w:tcPr>
          <w:p w:rsidR="001F63BB" w:rsidRDefault="008412C1">
            <w:pPr>
              <w:jc w:val="center"/>
              <w:rPr>
                <w:rFonts w:ascii="仿宋" w:eastAsia="仿宋" w:hAnsi="仿宋"/>
              </w:rPr>
            </w:pPr>
            <w:r>
              <w:rPr>
                <w:rFonts w:ascii="仿宋" w:eastAsia="仿宋" w:hAnsi="仿宋" w:hint="eastAsia"/>
              </w:rPr>
              <w:t>毒死</w:t>
            </w:r>
            <w:proofErr w:type="gramStart"/>
            <w:r>
              <w:rPr>
                <w:rFonts w:ascii="仿宋" w:eastAsia="仿宋" w:hAnsi="仿宋" w:hint="eastAsia"/>
              </w:rPr>
              <w:t>蜱</w:t>
            </w:r>
            <w:proofErr w:type="gramEnd"/>
          </w:p>
        </w:tc>
        <w:tc>
          <w:tcPr>
            <w:tcW w:w="0" w:type="auto"/>
            <w:tcBorders>
              <w:bottom w:val="single" w:sz="6" w:space="0" w:color="000000"/>
              <w:right w:val="single" w:sz="6" w:space="0" w:color="000000"/>
            </w:tcBorders>
            <w:tcMar>
              <w:top w:w="75" w:type="dxa"/>
              <w:left w:w="75" w:type="dxa"/>
              <w:bottom w:w="75" w:type="dxa"/>
              <w:right w:w="75" w:type="dxa"/>
            </w:tcMar>
            <w:vAlign w:val="center"/>
            <w:hideMark/>
          </w:tcPr>
          <w:p w:rsidR="001F63BB" w:rsidRDefault="008412C1">
            <w:pPr>
              <w:jc w:val="center"/>
              <w:rPr>
                <w:rFonts w:ascii="仿宋" w:eastAsia="仿宋" w:hAnsi="仿宋"/>
              </w:rPr>
            </w:pPr>
            <w:r>
              <w:rPr>
                <w:rFonts w:ascii="仿宋" w:eastAsia="仿宋" w:hAnsi="仿宋" w:hint="eastAsia"/>
              </w:rPr>
              <w:t>检验机构</w:t>
            </w:r>
          </w:p>
        </w:tc>
        <w:tc>
          <w:tcPr>
            <w:tcW w:w="0" w:type="auto"/>
            <w:tcBorders>
              <w:bottom w:val="single" w:sz="6" w:space="0" w:color="000000"/>
              <w:right w:val="single" w:sz="6" w:space="0" w:color="000000"/>
            </w:tcBorders>
            <w:tcMar>
              <w:top w:w="75" w:type="dxa"/>
              <w:left w:w="75" w:type="dxa"/>
              <w:bottom w:w="75" w:type="dxa"/>
              <w:right w:w="75" w:type="dxa"/>
            </w:tcMar>
            <w:vAlign w:val="center"/>
            <w:hideMark/>
          </w:tcPr>
          <w:p w:rsidR="001F63BB" w:rsidRDefault="008412C1">
            <w:pPr>
              <w:jc w:val="center"/>
              <w:rPr>
                <w:rFonts w:ascii="仿宋" w:eastAsia="仿宋" w:hAnsi="仿宋"/>
              </w:rPr>
            </w:pPr>
            <w:r>
              <w:rPr>
                <w:rFonts w:ascii="仿宋" w:eastAsia="仿宋" w:hAnsi="仿宋" w:hint="eastAsia"/>
              </w:rPr>
              <w:t>广东省食品工业研究所有限公司(广东省质量监督食品检验站)</w:t>
            </w:r>
          </w:p>
        </w:tc>
      </w:tr>
      <w:tr w:rsidR="001F63BB">
        <w:trPr>
          <w:divId w:val="622349183"/>
          <w:trHeight w:val="600"/>
          <w:tblCellSpacing w:w="0" w:type="dxa"/>
        </w:trPr>
        <w:tc>
          <w:tcPr>
            <w:tcW w:w="0" w:type="auto"/>
            <w:tcBorders>
              <w:bottom w:val="single" w:sz="6" w:space="0" w:color="000000"/>
              <w:right w:val="single" w:sz="6" w:space="0" w:color="000000"/>
            </w:tcBorders>
            <w:tcMar>
              <w:top w:w="75" w:type="dxa"/>
              <w:left w:w="75" w:type="dxa"/>
              <w:bottom w:w="75" w:type="dxa"/>
              <w:right w:w="75" w:type="dxa"/>
            </w:tcMar>
            <w:vAlign w:val="center"/>
            <w:hideMark/>
          </w:tcPr>
          <w:p w:rsidR="001F63BB" w:rsidRDefault="008412C1">
            <w:pPr>
              <w:jc w:val="center"/>
              <w:rPr>
                <w:rFonts w:ascii="仿宋" w:eastAsia="仿宋" w:hAnsi="仿宋"/>
              </w:rPr>
            </w:pPr>
            <w:r>
              <w:rPr>
                <w:rFonts w:ascii="仿宋" w:eastAsia="仿宋" w:hAnsi="仿宋" w:hint="eastAsia"/>
              </w:rPr>
              <w:t>监管部门收到检验报告日期</w:t>
            </w:r>
          </w:p>
        </w:tc>
        <w:tc>
          <w:tcPr>
            <w:tcW w:w="0" w:type="auto"/>
            <w:tcBorders>
              <w:bottom w:val="single" w:sz="6" w:space="0" w:color="000000"/>
              <w:right w:val="single" w:sz="6" w:space="0" w:color="000000"/>
            </w:tcBorders>
            <w:tcMar>
              <w:top w:w="75" w:type="dxa"/>
              <w:left w:w="75" w:type="dxa"/>
              <w:bottom w:w="75" w:type="dxa"/>
              <w:right w:w="75" w:type="dxa"/>
            </w:tcMar>
            <w:vAlign w:val="center"/>
            <w:hideMark/>
          </w:tcPr>
          <w:p w:rsidR="001F63BB" w:rsidRDefault="008412C1">
            <w:pPr>
              <w:jc w:val="center"/>
              <w:rPr>
                <w:rFonts w:ascii="仿宋" w:eastAsia="仿宋" w:hAnsi="仿宋"/>
              </w:rPr>
            </w:pPr>
            <w:r>
              <w:rPr>
                <w:rFonts w:ascii="仿宋" w:eastAsia="仿宋" w:hAnsi="仿宋" w:hint="eastAsia"/>
              </w:rPr>
              <w:t>2019-09-03</w:t>
            </w:r>
          </w:p>
        </w:tc>
        <w:tc>
          <w:tcPr>
            <w:tcW w:w="0" w:type="auto"/>
            <w:tcBorders>
              <w:bottom w:val="single" w:sz="6" w:space="0" w:color="000000"/>
              <w:right w:val="single" w:sz="6" w:space="0" w:color="000000"/>
            </w:tcBorders>
            <w:tcMar>
              <w:top w:w="75" w:type="dxa"/>
              <w:left w:w="75" w:type="dxa"/>
              <w:bottom w:w="75" w:type="dxa"/>
              <w:right w:w="75" w:type="dxa"/>
            </w:tcMar>
            <w:vAlign w:val="center"/>
            <w:hideMark/>
          </w:tcPr>
          <w:p w:rsidR="001F63BB" w:rsidRDefault="008412C1">
            <w:pPr>
              <w:jc w:val="center"/>
              <w:rPr>
                <w:rFonts w:ascii="仿宋" w:eastAsia="仿宋" w:hAnsi="仿宋"/>
              </w:rPr>
            </w:pPr>
            <w:r>
              <w:rPr>
                <w:rFonts w:ascii="仿宋" w:eastAsia="仿宋" w:hAnsi="仿宋" w:hint="eastAsia"/>
              </w:rPr>
              <w:t>检验报告送达企业日期</w:t>
            </w:r>
          </w:p>
        </w:tc>
        <w:tc>
          <w:tcPr>
            <w:tcW w:w="0" w:type="auto"/>
            <w:tcBorders>
              <w:bottom w:val="single" w:sz="6" w:space="0" w:color="000000"/>
              <w:right w:val="single" w:sz="6" w:space="0" w:color="000000"/>
            </w:tcBorders>
            <w:tcMar>
              <w:top w:w="75" w:type="dxa"/>
              <w:left w:w="75" w:type="dxa"/>
              <w:bottom w:w="75" w:type="dxa"/>
              <w:right w:w="75" w:type="dxa"/>
            </w:tcMar>
            <w:vAlign w:val="center"/>
            <w:hideMark/>
          </w:tcPr>
          <w:p w:rsidR="001F63BB" w:rsidRDefault="008412C1">
            <w:pPr>
              <w:jc w:val="center"/>
              <w:rPr>
                <w:rFonts w:ascii="仿宋" w:eastAsia="仿宋" w:hAnsi="仿宋"/>
              </w:rPr>
            </w:pPr>
            <w:r>
              <w:rPr>
                <w:rFonts w:ascii="仿宋" w:eastAsia="仿宋" w:hAnsi="仿宋" w:hint="eastAsia"/>
              </w:rPr>
              <w:t>2019-09-05</w:t>
            </w:r>
          </w:p>
        </w:tc>
      </w:tr>
    </w:tbl>
    <w:p w:rsidR="001F63BB" w:rsidRDefault="008412C1" w:rsidP="00D02C53">
      <w:pPr>
        <w:pStyle w:val="a3"/>
        <w:spacing w:before="0" w:beforeAutospacing="0" w:after="0" w:afterAutospacing="0"/>
        <w:divId w:val="1069886681"/>
        <w:rPr>
          <w:rFonts w:ascii="楷体" w:eastAsia="楷体" w:hAnsi="楷体"/>
          <w:sz w:val="32"/>
          <w:szCs w:val="32"/>
        </w:rPr>
      </w:pPr>
      <w:r>
        <w:rPr>
          <w:rFonts w:ascii="楷体" w:eastAsia="楷体" w:hAnsi="楷体" w:hint="eastAsia"/>
          <w:sz w:val="32"/>
          <w:szCs w:val="32"/>
        </w:rPr>
        <w:t xml:space="preserve">　　　　（三）经营环节</w:t>
      </w:r>
    </w:p>
    <w:p w:rsidR="001F63BB" w:rsidRDefault="008412C1">
      <w:pPr>
        <w:pStyle w:val="a3"/>
        <w:spacing w:before="0" w:beforeAutospacing="0" w:after="0" w:afterAutospacing="0"/>
        <w:jc w:val="center"/>
        <w:divId w:val="1875341275"/>
        <w:rPr>
          <w:rFonts w:ascii="黑体" w:eastAsia="黑体" w:hAnsi="黑体"/>
          <w:sz w:val="27"/>
          <w:szCs w:val="27"/>
        </w:rPr>
      </w:pPr>
      <w:r>
        <w:rPr>
          <w:rFonts w:ascii="黑体" w:eastAsia="黑体" w:hAnsi="黑体" w:hint="eastAsia"/>
          <w:sz w:val="27"/>
          <w:szCs w:val="27"/>
        </w:rPr>
        <w:t>表3 经营环节核查处置情况表</w:t>
      </w:r>
    </w:p>
    <w:tbl>
      <w:tblPr>
        <w:tblW w:w="5000" w:type="pct"/>
        <w:tblCellSpacing w:w="0" w:type="dxa"/>
        <w:tblBorders>
          <w:top w:val="single" w:sz="6" w:space="0" w:color="000000"/>
          <w:left w:val="single" w:sz="6" w:space="0" w:color="000000"/>
        </w:tblBorders>
        <w:tblCellMar>
          <w:left w:w="0" w:type="dxa"/>
          <w:right w:w="0" w:type="dxa"/>
        </w:tblCellMar>
        <w:tblLook w:val="04A0" w:firstRow="1" w:lastRow="0" w:firstColumn="1" w:lastColumn="0" w:noHBand="0" w:noVBand="1"/>
      </w:tblPr>
      <w:tblGrid>
        <w:gridCol w:w="1500"/>
        <w:gridCol w:w="6986"/>
      </w:tblGrid>
      <w:tr w:rsidR="001F63BB" w:rsidTr="00DF3138">
        <w:trPr>
          <w:divId w:val="978530440"/>
          <w:trHeight w:val="600"/>
          <w:tblCellSpacing w:w="0" w:type="dxa"/>
        </w:trPr>
        <w:tc>
          <w:tcPr>
            <w:tcW w:w="1500" w:type="dxa"/>
            <w:tcBorders>
              <w:bottom w:val="single" w:sz="6" w:space="0" w:color="000000"/>
              <w:right w:val="single" w:sz="6" w:space="0" w:color="000000"/>
            </w:tcBorders>
            <w:tcMar>
              <w:top w:w="75" w:type="dxa"/>
              <w:left w:w="75" w:type="dxa"/>
              <w:bottom w:w="75" w:type="dxa"/>
              <w:right w:w="75" w:type="dxa"/>
            </w:tcMar>
            <w:vAlign w:val="center"/>
            <w:hideMark/>
          </w:tcPr>
          <w:p w:rsidR="001F63BB" w:rsidRDefault="008412C1">
            <w:pPr>
              <w:spacing w:line="435" w:lineRule="atLeast"/>
              <w:jc w:val="center"/>
              <w:rPr>
                <w:rFonts w:ascii="仿宋" w:eastAsia="仿宋" w:hAnsi="仿宋"/>
              </w:rPr>
            </w:pPr>
            <w:r>
              <w:rPr>
                <w:rFonts w:ascii="仿宋" w:eastAsia="仿宋" w:hAnsi="仿宋" w:hint="eastAsia"/>
              </w:rPr>
              <w:t>处置措施</w:t>
            </w:r>
          </w:p>
        </w:tc>
        <w:tc>
          <w:tcPr>
            <w:tcW w:w="0" w:type="auto"/>
            <w:tcBorders>
              <w:bottom w:val="single" w:sz="6" w:space="0" w:color="000000"/>
              <w:right w:val="single" w:sz="6" w:space="0" w:color="000000"/>
            </w:tcBorders>
            <w:tcMar>
              <w:top w:w="75" w:type="dxa"/>
              <w:left w:w="75" w:type="dxa"/>
              <w:bottom w:w="75" w:type="dxa"/>
              <w:right w:w="75" w:type="dxa"/>
            </w:tcMar>
            <w:vAlign w:val="center"/>
            <w:hideMark/>
          </w:tcPr>
          <w:p w:rsidR="001F63BB" w:rsidRDefault="008412C1">
            <w:pPr>
              <w:spacing w:line="435" w:lineRule="atLeast"/>
              <w:jc w:val="center"/>
              <w:rPr>
                <w:rFonts w:ascii="仿宋" w:eastAsia="仿宋" w:hAnsi="仿宋"/>
              </w:rPr>
            </w:pPr>
            <w:r>
              <w:rPr>
                <w:rFonts w:ascii="仿宋" w:eastAsia="仿宋" w:hAnsi="仿宋" w:hint="eastAsia"/>
              </w:rPr>
              <w:t>具体情况</w:t>
            </w:r>
          </w:p>
        </w:tc>
      </w:tr>
      <w:tr w:rsidR="001F63BB" w:rsidTr="00DF3138">
        <w:trPr>
          <w:divId w:val="978530440"/>
          <w:tblCellSpacing w:w="0" w:type="dxa"/>
        </w:trPr>
        <w:tc>
          <w:tcPr>
            <w:tcW w:w="1500" w:type="dxa"/>
            <w:tcBorders>
              <w:bottom w:val="single" w:sz="6" w:space="0" w:color="000000"/>
              <w:right w:val="single" w:sz="6" w:space="0" w:color="000000"/>
            </w:tcBorders>
            <w:tcMar>
              <w:top w:w="75" w:type="dxa"/>
              <w:left w:w="75" w:type="dxa"/>
              <w:bottom w:w="75" w:type="dxa"/>
              <w:right w:w="75" w:type="dxa"/>
            </w:tcMar>
            <w:vAlign w:val="center"/>
            <w:hideMark/>
          </w:tcPr>
          <w:p w:rsidR="001F63BB" w:rsidRDefault="008412C1">
            <w:pPr>
              <w:spacing w:line="435" w:lineRule="atLeast"/>
              <w:jc w:val="center"/>
              <w:rPr>
                <w:rFonts w:ascii="仿宋" w:eastAsia="仿宋" w:hAnsi="仿宋"/>
              </w:rPr>
            </w:pPr>
            <w:r>
              <w:rPr>
                <w:rFonts w:ascii="仿宋" w:eastAsia="仿宋" w:hAnsi="仿宋" w:hint="eastAsia"/>
              </w:rPr>
              <w:t>产品控制</w:t>
            </w:r>
          </w:p>
        </w:tc>
        <w:tc>
          <w:tcPr>
            <w:tcW w:w="0" w:type="auto"/>
            <w:tcBorders>
              <w:bottom w:val="single" w:sz="6" w:space="0" w:color="000000"/>
              <w:right w:val="single" w:sz="6" w:space="0" w:color="000000"/>
            </w:tcBorders>
            <w:tcMar>
              <w:top w:w="75" w:type="dxa"/>
              <w:left w:w="75" w:type="dxa"/>
              <w:bottom w:w="75" w:type="dxa"/>
              <w:right w:w="75" w:type="dxa"/>
            </w:tcMar>
            <w:vAlign w:val="center"/>
            <w:hideMark/>
          </w:tcPr>
          <w:p w:rsidR="001F63BB" w:rsidRDefault="008412C1">
            <w:pPr>
              <w:spacing w:line="435" w:lineRule="atLeast"/>
              <w:rPr>
                <w:rFonts w:ascii="仿宋" w:eastAsia="仿宋" w:hAnsi="仿宋"/>
              </w:rPr>
            </w:pPr>
            <w:r>
              <w:rPr>
                <w:rFonts w:ascii="仿宋" w:eastAsia="仿宋" w:hAnsi="仿宋" w:hint="eastAsia"/>
              </w:rPr>
              <w:t>1.产品控制措施：</w:t>
            </w:r>
            <w:r>
              <w:rPr>
                <w:rFonts w:ascii="仿宋" w:eastAsia="仿宋" w:hAnsi="仿宋" w:hint="eastAsia"/>
              </w:rPr>
              <w:br/>
              <w:t>已责令企业暂停销售不合格食品，封存库存不合格食品，责令（配合）召回不合格食品。</w:t>
            </w:r>
            <w:r>
              <w:rPr>
                <w:rFonts w:ascii="仿宋" w:eastAsia="仿宋" w:hAnsi="仿宋" w:hint="eastAsia"/>
              </w:rPr>
              <w:br/>
              <w:t>2.产品控制具体情况</w:t>
            </w:r>
            <w:r>
              <w:rPr>
                <w:rFonts w:ascii="仿宋" w:eastAsia="仿宋" w:hAnsi="仿宋" w:hint="eastAsia"/>
              </w:rPr>
              <w:br/>
              <w:t>（1）购进数量：（4），货值（36）；已销售数量：（4），库存（未销售）数量：（</w:t>
            </w:r>
            <w:r w:rsidR="00886A41">
              <w:rPr>
                <w:rFonts w:ascii="仿宋" w:eastAsia="仿宋" w:hAnsi="仿宋" w:hint="eastAsia"/>
              </w:rPr>
              <w:t>0</w:t>
            </w:r>
            <w:r>
              <w:rPr>
                <w:rFonts w:ascii="仿宋" w:eastAsia="仿宋" w:hAnsi="仿宋" w:hint="eastAsia"/>
              </w:rPr>
              <w:t>）。</w:t>
            </w:r>
            <w:r>
              <w:rPr>
                <w:rFonts w:ascii="仿宋" w:eastAsia="仿宋" w:hAnsi="仿宋" w:hint="eastAsia"/>
              </w:rPr>
              <w:br/>
              <w:t>（2）封存库存数量：（</w:t>
            </w:r>
            <w:r w:rsidR="00D02C53">
              <w:rPr>
                <w:rFonts w:ascii="仿宋" w:eastAsia="仿宋" w:hAnsi="仿宋" w:hint="eastAsia"/>
              </w:rPr>
              <w:t>0</w:t>
            </w:r>
            <w:r>
              <w:rPr>
                <w:rFonts w:ascii="仿宋" w:eastAsia="仿宋" w:hAnsi="仿宋" w:hint="eastAsia"/>
              </w:rPr>
              <w:t>）。</w:t>
            </w:r>
            <w:r>
              <w:rPr>
                <w:rFonts w:ascii="仿宋" w:eastAsia="仿宋" w:hAnsi="仿宋" w:hint="eastAsia"/>
              </w:rPr>
              <w:br/>
              <w:t>（3）（配合）召回数量：（</w:t>
            </w:r>
            <w:r w:rsidR="00D02C53">
              <w:rPr>
                <w:rFonts w:ascii="仿宋" w:eastAsia="仿宋" w:hAnsi="仿宋" w:hint="eastAsia"/>
              </w:rPr>
              <w:t>0</w:t>
            </w:r>
            <w:r>
              <w:rPr>
                <w:rFonts w:ascii="仿宋" w:eastAsia="仿宋" w:hAnsi="仿宋" w:hint="eastAsia"/>
              </w:rPr>
              <w:t>）。</w:t>
            </w:r>
          </w:p>
        </w:tc>
      </w:tr>
      <w:tr w:rsidR="001F63BB" w:rsidTr="00DF3138">
        <w:trPr>
          <w:divId w:val="978530440"/>
          <w:tblCellSpacing w:w="0" w:type="dxa"/>
        </w:trPr>
        <w:tc>
          <w:tcPr>
            <w:tcW w:w="1500" w:type="dxa"/>
            <w:tcBorders>
              <w:bottom w:val="single" w:sz="6" w:space="0" w:color="000000"/>
              <w:right w:val="single" w:sz="6" w:space="0" w:color="000000"/>
            </w:tcBorders>
            <w:tcMar>
              <w:top w:w="75" w:type="dxa"/>
              <w:left w:w="75" w:type="dxa"/>
              <w:bottom w:w="75" w:type="dxa"/>
              <w:right w:w="75" w:type="dxa"/>
            </w:tcMar>
            <w:vAlign w:val="center"/>
            <w:hideMark/>
          </w:tcPr>
          <w:p w:rsidR="001F63BB" w:rsidRDefault="008412C1">
            <w:pPr>
              <w:spacing w:line="435" w:lineRule="atLeast"/>
              <w:jc w:val="center"/>
              <w:rPr>
                <w:rFonts w:ascii="仿宋" w:eastAsia="仿宋" w:hAnsi="仿宋"/>
              </w:rPr>
            </w:pPr>
            <w:r>
              <w:rPr>
                <w:rFonts w:ascii="仿宋" w:eastAsia="仿宋" w:hAnsi="仿宋" w:hint="eastAsia"/>
              </w:rPr>
              <w:t>原因排查</w:t>
            </w:r>
          </w:p>
        </w:tc>
        <w:tc>
          <w:tcPr>
            <w:tcW w:w="0" w:type="auto"/>
            <w:tcBorders>
              <w:bottom w:val="single" w:sz="6" w:space="0" w:color="000000"/>
              <w:right w:val="single" w:sz="6" w:space="0" w:color="000000"/>
            </w:tcBorders>
            <w:tcMar>
              <w:top w:w="75" w:type="dxa"/>
              <w:left w:w="75" w:type="dxa"/>
              <w:bottom w:w="75" w:type="dxa"/>
              <w:right w:w="75" w:type="dxa"/>
            </w:tcMar>
            <w:vAlign w:val="center"/>
            <w:hideMark/>
          </w:tcPr>
          <w:p w:rsidR="001F63BB" w:rsidRDefault="008412C1">
            <w:pPr>
              <w:spacing w:line="435" w:lineRule="atLeast"/>
              <w:rPr>
                <w:rFonts w:ascii="仿宋" w:eastAsia="仿宋" w:hAnsi="仿宋"/>
              </w:rPr>
            </w:pPr>
            <w:r>
              <w:rPr>
                <w:rFonts w:ascii="仿宋" w:eastAsia="仿宋" w:hAnsi="仿宋" w:hint="eastAsia"/>
              </w:rPr>
              <w:t xml:space="preserve">经查，产品不合格原因是：（其他）；（可能是蔬菜的种植环节中导致产品不合格）。 </w:t>
            </w:r>
          </w:p>
        </w:tc>
      </w:tr>
      <w:tr w:rsidR="001F63BB" w:rsidTr="00DF3138">
        <w:trPr>
          <w:divId w:val="978530440"/>
          <w:tblCellSpacing w:w="0" w:type="dxa"/>
        </w:trPr>
        <w:tc>
          <w:tcPr>
            <w:tcW w:w="1500" w:type="dxa"/>
            <w:tcBorders>
              <w:bottom w:val="single" w:sz="6" w:space="0" w:color="000000"/>
              <w:right w:val="single" w:sz="6" w:space="0" w:color="000000"/>
            </w:tcBorders>
            <w:tcMar>
              <w:top w:w="75" w:type="dxa"/>
              <w:left w:w="75" w:type="dxa"/>
              <w:bottom w:w="75" w:type="dxa"/>
              <w:right w:w="75" w:type="dxa"/>
            </w:tcMar>
            <w:vAlign w:val="center"/>
            <w:hideMark/>
          </w:tcPr>
          <w:p w:rsidR="001F63BB" w:rsidRDefault="008412C1">
            <w:pPr>
              <w:spacing w:line="435" w:lineRule="atLeast"/>
              <w:jc w:val="center"/>
              <w:rPr>
                <w:rFonts w:ascii="仿宋" w:eastAsia="仿宋" w:hAnsi="仿宋"/>
              </w:rPr>
            </w:pPr>
            <w:r>
              <w:rPr>
                <w:rFonts w:ascii="仿宋" w:eastAsia="仿宋" w:hAnsi="仿宋" w:hint="eastAsia"/>
              </w:rPr>
              <w:t>行政处罚</w:t>
            </w:r>
          </w:p>
        </w:tc>
        <w:tc>
          <w:tcPr>
            <w:tcW w:w="0" w:type="auto"/>
            <w:tcBorders>
              <w:bottom w:val="single" w:sz="6" w:space="0" w:color="000000"/>
              <w:right w:val="single" w:sz="6" w:space="0" w:color="000000"/>
            </w:tcBorders>
            <w:tcMar>
              <w:top w:w="75" w:type="dxa"/>
              <w:left w:w="75" w:type="dxa"/>
              <w:bottom w:w="75" w:type="dxa"/>
              <w:right w:w="75" w:type="dxa"/>
            </w:tcMar>
            <w:vAlign w:val="center"/>
            <w:hideMark/>
          </w:tcPr>
          <w:p w:rsidR="001F63BB" w:rsidRDefault="008412C1">
            <w:pPr>
              <w:spacing w:line="435" w:lineRule="atLeast"/>
              <w:rPr>
                <w:rFonts w:ascii="仿宋" w:eastAsia="仿宋" w:hAnsi="仿宋"/>
              </w:rPr>
            </w:pPr>
            <w:r>
              <w:rPr>
                <w:rFonts w:ascii="仿宋" w:eastAsia="仿宋" w:hAnsi="仿宋" w:hint="eastAsia"/>
              </w:rPr>
              <w:t>（1）于（2019年09月05日）立案，（2019年09月20日）</w:t>
            </w:r>
            <w:proofErr w:type="gramStart"/>
            <w:r>
              <w:rPr>
                <w:rFonts w:ascii="仿宋" w:eastAsia="仿宋" w:hAnsi="仿宋" w:hint="eastAsia"/>
              </w:rPr>
              <w:t>作出</w:t>
            </w:r>
            <w:proofErr w:type="gramEnd"/>
            <w:r>
              <w:rPr>
                <w:rFonts w:ascii="仿宋" w:eastAsia="仿宋" w:hAnsi="仿宋" w:hint="eastAsia"/>
              </w:rPr>
              <w:t>行政处罚决定。</w:t>
            </w:r>
            <w:r>
              <w:rPr>
                <w:rFonts w:ascii="仿宋" w:eastAsia="仿宋" w:hAnsi="仿宋" w:hint="eastAsia"/>
              </w:rPr>
              <w:br/>
              <w:t>（2）违法事实认定及相关法律依据：（违反了《中华人民共和国食品安全法》第三十四条 “禁止生产经营下列食品、食品添加剂、食品相关产品：……（二）致病性微生物、农药残留、兽药残留、生物毒素、重金属等污染物质以及其他危害人体健康的物质含量超过食品安全标准限量的食品、食品添加剂、食品相关产品……”的规定，根据《中华人民共和国食品安全法》第一百二十四条第（一）项、第一百二十六条第（七）项，《中华人民共和国行政处罚法》第二十七条第一款和《江门市江海区市场监督管理局行政处罚自由裁量权适用规则》第十八条第（一）项、第十九条第（一）项）。</w:t>
            </w:r>
            <w:r>
              <w:rPr>
                <w:rFonts w:ascii="仿宋" w:eastAsia="仿宋" w:hAnsi="仿宋" w:hint="eastAsia"/>
              </w:rPr>
              <w:br/>
              <w:t>（3）已于（2019年09月20日）下达行政处罚，处罚决定书编号江海市监处〔2019〕27号。具体处罚： （</w:t>
            </w:r>
            <w:r w:rsidR="00B67099" w:rsidRPr="00B67099">
              <w:rPr>
                <w:rFonts w:ascii="仿宋" w:eastAsia="仿宋" w:hAnsi="仿宋" w:hint="eastAsia"/>
              </w:rPr>
              <w:t>警告。</w:t>
            </w:r>
            <w:r>
              <w:rPr>
                <w:rFonts w:ascii="仿宋" w:eastAsia="仿宋" w:hAnsi="仿宋" w:hint="eastAsia"/>
              </w:rPr>
              <w:t>）</w:t>
            </w:r>
            <w:r>
              <w:rPr>
                <w:rFonts w:ascii="仿宋" w:eastAsia="仿宋" w:hAnsi="仿宋" w:hint="eastAsia"/>
              </w:rPr>
              <w:br/>
              <w:t>（4）减轻处罚或免予处罚的依据和理由：（</w:t>
            </w:r>
            <w:r w:rsidR="00DF3138" w:rsidRPr="00DF3138">
              <w:rPr>
                <w:rFonts w:ascii="仿宋" w:eastAsia="仿宋" w:hAnsi="仿宋" w:hint="eastAsia"/>
              </w:rPr>
              <w:t>当事人在购进该批次芹菜时履行了《中华人民共和国食品安全法》第六十五条的进货查验义务，能提供当天采购的凭据，如实说明进货来源，并积极配合执法人员调查</w:t>
            </w:r>
            <w:r w:rsidR="00DF3138">
              <w:rPr>
                <w:rFonts w:ascii="仿宋" w:eastAsia="仿宋" w:hAnsi="仿宋" w:hint="eastAsia"/>
              </w:rPr>
              <w:t>。</w:t>
            </w:r>
            <w:r>
              <w:rPr>
                <w:rFonts w:ascii="仿宋" w:eastAsia="仿宋" w:hAnsi="仿宋" w:hint="eastAsia"/>
              </w:rPr>
              <w:t>）。</w:t>
            </w:r>
            <w:r>
              <w:rPr>
                <w:rFonts w:ascii="仿宋" w:eastAsia="仿宋" w:hAnsi="仿宋" w:hint="eastAsia"/>
              </w:rPr>
              <w:br/>
            </w:r>
            <w:proofErr w:type="gramStart"/>
            <w:r>
              <w:rPr>
                <w:rFonts w:ascii="仿宋" w:eastAsia="仿宋" w:hAnsi="仿宋" w:hint="eastAsia"/>
              </w:rPr>
              <w:t>附行政</w:t>
            </w:r>
            <w:proofErr w:type="gramEnd"/>
            <w:r>
              <w:rPr>
                <w:rFonts w:ascii="仿宋" w:eastAsia="仿宋" w:hAnsi="仿宋" w:hint="eastAsia"/>
              </w:rPr>
              <w:t>处罚决定书</w:t>
            </w:r>
            <w:r>
              <w:rPr>
                <w:rFonts w:ascii="仿宋" w:eastAsia="仿宋" w:hAnsi="仿宋" w:hint="eastAsia"/>
              </w:rPr>
              <w:br/>
            </w:r>
            <w:r>
              <w:rPr>
                <w:rFonts w:ascii="仿宋" w:eastAsia="仿宋" w:hAnsi="仿宋" w:hint="eastAsia"/>
              </w:rPr>
              <w:br/>
              <w:t>未立案，原因是：（）。</w:t>
            </w:r>
          </w:p>
        </w:tc>
      </w:tr>
      <w:tr w:rsidR="001F63BB" w:rsidTr="00DF3138">
        <w:trPr>
          <w:divId w:val="978530440"/>
          <w:tblCellSpacing w:w="0" w:type="dxa"/>
        </w:trPr>
        <w:tc>
          <w:tcPr>
            <w:tcW w:w="1500" w:type="dxa"/>
            <w:tcBorders>
              <w:bottom w:val="single" w:sz="6" w:space="0" w:color="000000"/>
              <w:right w:val="single" w:sz="6" w:space="0" w:color="000000"/>
            </w:tcBorders>
            <w:tcMar>
              <w:top w:w="75" w:type="dxa"/>
              <w:left w:w="75" w:type="dxa"/>
              <w:bottom w:w="75" w:type="dxa"/>
              <w:right w:w="75" w:type="dxa"/>
            </w:tcMar>
            <w:vAlign w:val="center"/>
            <w:hideMark/>
          </w:tcPr>
          <w:p w:rsidR="001F63BB" w:rsidRDefault="008412C1">
            <w:pPr>
              <w:spacing w:line="435" w:lineRule="atLeast"/>
              <w:jc w:val="center"/>
              <w:rPr>
                <w:rFonts w:ascii="仿宋" w:eastAsia="仿宋" w:hAnsi="仿宋"/>
              </w:rPr>
            </w:pPr>
            <w:r>
              <w:rPr>
                <w:rFonts w:ascii="仿宋" w:eastAsia="仿宋" w:hAnsi="仿宋" w:hint="eastAsia"/>
              </w:rPr>
              <w:t>整改复查</w:t>
            </w:r>
          </w:p>
        </w:tc>
        <w:tc>
          <w:tcPr>
            <w:tcW w:w="0" w:type="auto"/>
            <w:tcBorders>
              <w:bottom w:val="single" w:sz="6" w:space="0" w:color="000000"/>
              <w:right w:val="single" w:sz="6" w:space="0" w:color="000000"/>
            </w:tcBorders>
            <w:tcMar>
              <w:top w:w="75" w:type="dxa"/>
              <w:left w:w="75" w:type="dxa"/>
              <w:bottom w:w="75" w:type="dxa"/>
              <w:right w:w="75" w:type="dxa"/>
            </w:tcMar>
            <w:vAlign w:val="center"/>
            <w:hideMark/>
          </w:tcPr>
          <w:p w:rsidR="001F63BB" w:rsidRDefault="008412C1" w:rsidP="00D61F08">
            <w:pPr>
              <w:spacing w:line="435" w:lineRule="atLeast"/>
              <w:rPr>
                <w:rFonts w:ascii="仿宋" w:eastAsia="仿宋" w:hAnsi="仿宋"/>
              </w:rPr>
            </w:pPr>
            <w:r>
              <w:rPr>
                <w:rFonts w:ascii="仿宋" w:eastAsia="仿宋" w:hAnsi="仿宋" w:hint="eastAsia"/>
              </w:rPr>
              <w:t>（1）已责令企业整改，企业已提交整改报告， 整改时间是</w:t>
            </w:r>
            <w:r w:rsidRPr="000D2242">
              <w:rPr>
                <w:rFonts w:ascii="仿宋" w:eastAsia="仿宋" w:hAnsi="仿宋" w:hint="eastAsia"/>
              </w:rPr>
              <w:t>（</w:t>
            </w:r>
            <w:r w:rsidR="00D61F08" w:rsidRPr="000D2242">
              <w:rPr>
                <w:rFonts w:ascii="仿宋" w:eastAsia="仿宋" w:hAnsi="仿宋" w:hint="eastAsia"/>
                <w:b/>
                <w:bCs/>
              </w:rPr>
              <w:t>2019</w:t>
            </w:r>
            <w:r w:rsidRPr="000D2242">
              <w:rPr>
                <w:rFonts w:ascii="仿宋" w:eastAsia="仿宋" w:hAnsi="仿宋" w:hint="eastAsia"/>
              </w:rPr>
              <w:t>年</w:t>
            </w:r>
            <w:r w:rsidR="00D61F08" w:rsidRPr="000D2242">
              <w:rPr>
                <w:rFonts w:ascii="仿宋" w:eastAsia="仿宋" w:hAnsi="仿宋" w:hint="eastAsia"/>
                <w:b/>
                <w:bCs/>
              </w:rPr>
              <w:t>9</w:t>
            </w:r>
            <w:r w:rsidRPr="000D2242">
              <w:rPr>
                <w:rFonts w:ascii="仿宋" w:eastAsia="仿宋" w:hAnsi="仿宋" w:hint="eastAsia"/>
              </w:rPr>
              <w:t>月</w:t>
            </w:r>
            <w:r w:rsidR="00D61F08" w:rsidRPr="000D2242">
              <w:rPr>
                <w:rFonts w:ascii="仿宋" w:eastAsia="仿宋" w:hAnsi="仿宋" w:hint="eastAsia"/>
                <w:b/>
                <w:bCs/>
              </w:rPr>
              <w:t>5</w:t>
            </w:r>
            <w:r w:rsidRPr="000D2242">
              <w:rPr>
                <w:rFonts w:ascii="仿宋" w:eastAsia="仿宋" w:hAnsi="仿宋" w:hint="eastAsia"/>
              </w:rPr>
              <w:t>日）至（</w:t>
            </w:r>
            <w:r w:rsidR="00D61F08" w:rsidRPr="000D2242">
              <w:rPr>
                <w:rFonts w:ascii="仿宋" w:eastAsia="仿宋" w:hAnsi="仿宋" w:hint="eastAsia"/>
                <w:b/>
                <w:bCs/>
              </w:rPr>
              <w:t>2019</w:t>
            </w:r>
            <w:r w:rsidRPr="000D2242">
              <w:rPr>
                <w:rFonts w:ascii="仿宋" w:eastAsia="仿宋" w:hAnsi="仿宋" w:hint="eastAsia"/>
              </w:rPr>
              <w:t>年</w:t>
            </w:r>
            <w:r w:rsidR="00D61F08" w:rsidRPr="000D2242">
              <w:rPr>
                <w:rFonts w:ascii="仿宋" w:eastAsia="仿宋" w:hAnsi="仿宋" w:hint="eastAsia"/>
                <w:b/>
                <w:bCs/>
              </w:rPr>
              <w:t>9</w:t>
            </w:r>
            <w:r w:rsidRPr="000D2242">
              <w:rPr>
                <w:rFonts w:ascii="仿宋" w:eastAsia="仿宋" w:hAnsi="仿宋" w:hint="eastAsia"/>
              </w:rPr>
              <w:t>月</w:t>
            </w:r>
            <w:r w:rsidR="00647FA0">
              <w:rPr>
                <w:rFonts w:ascii="仿宋" w:eastAsia="仿宋" w:hAnsi="仿宋" w:hint="eastAsia"/>
              </w:rPr>
              <w:t>1</w:t>
            </w:r>
            <w:bookmarkStart w:id="0" w:name="_GoBack"/>
            <w:bookmarkEnd w:id="0"/>
            <w:r w:rsidR="00D61F08" w:rsidRPr="000D2242">
              <w:rPr>
                <w:rFonts w:ascii="仿宋" w:eastAsia="仿宋" w:hAnsi="仿宋" w:hint="eastAsia"/>
                <w:b/>
                <w:bCs/>
              </w:rPr>
              <w:t>5</w:t>
            </w:r>
            <w:r w:rsidRPr="000D2242">
              <w:rPr>
                <w:rFonts w:ascii="仿宋" w:eastAsia="仿宋" w:hAnsi="仿宋" w:hint="eastAsia"/>
              </w:rPr>
              <w:t>日）。</w:t>
            </w:r>
            <w:r w:rsidRPr="000D2242">
              <w:rPr>
                <w:rFonts w:ascii="仿宋" w:eastAsia="仿宋" w:hAnsi="仿宋" w:hint="eastAsia"/>
              </w:rPr>
              <w:br/>
              <w:t>企业采取的整改措施是：（</w:t>
            </w:r>
            <w:r w:rsidR="00D61F08" w:rsidRPr="000D2242">
              <w:rPr>
                <w:rFonts w:ascii="仿宋" w:eastAsia="仿宋" w:hAnsi="仿宋" w:hint="eastAsia"/>
              </w:rPr>
              <w:t>停止销售</w:t>
            </w:r>
            <w:r w:rsidRPr="000D2242">
              <w:rPr>
                <w:rFonts w:ascii="仿宋" w:eastAsia="仿宋" w:hAnsi="仿宋" w:hint="eastAsia"/>
              </w:rPr>
              <w:t>）。</w:t>
            </w:r>
            <w:r w:rsidRPr="000D2242">
              <w:rPr>
                <w:rFonts w:ascii="仿宋" w:eastAsia="仿宋" w:hAnsi="仿宋" w:hint="eastAsia"/>
              </w:rPr>
              <w:br/>
              <w:t>（2）已对企业整改情况进行复查，复查时间是（</w:t>
            </w:r>
            <w:r w:rsidR="00D61F08" w:rsidRPr="000D2242">
              <w:rPr>
                <w:rFonts w:ascii="仿宋" w:eastAsia="仿宋" w:hAnsi="仿宋" w:hint="eastAsia"/>
                <w:b/>
                <w:bCs/>
              </w:rPr>
              <w:t>2019</w:t>
            </w:r>
            <w:r w:rsidRPr="000D2242">
              <w:rPr>
                <w:rFonts w:ascii="仿宋" w:eastAsia="仿宋" w:hAnsi="仿宋" w:hint="eastAsia"/>
              </w:rPr>
              <w:t>年</w:t>
            </w:r>
            <w:r w:rsidR="00D61F08" w:rsidRPr="000D2242">
              <w:rPr>
                <w:rFonts w:ascii="仿宋" w:eastAsia="仿宋" w:hAnsi="仿宋" w:hint="eastAsia"/>
                <w:b/>
                <w:bCs/>
              </w:rPr>
              <w:t>9</w:t>
            </w:r>
            <w:r w:rsidRPr="000D2242">
              <w:rPr>
                <w:rFonts w:ascii="仿宋" w:eastAsia="仿宋" w:hAnsi="仿宋" w:hint="eastAsia"/>
              </w:rPr>
              <w:t>月</w:t>
            </w:r>
            <w:r w:rsidR="00D61F08" w:rsidRPr="000D2242">
              <w:rPr>
                <w:rFonts w:ascii="仿宋" w:eastAsia="仿宋" w:hAnsi="仿宋" w:hint="eastAsia"/>
                <w:b/>
                <w:bCs/>
              </w:rPr>
              <w:t>20</w:t>
            </w:r>
            <w:r w:rsidRPr="000D2242">
              <w:rPr>
                <w:rFonts w:ascii="仿宋" w:eastAsia="仿宋" w:hAnsi="仿宋" w:hint="eastAsia"/>
              </w:rPr>
              <w:t>日）。</w:t>
            </w:r>
          </w:p>
        </w:tc>
      </w:tr>
      <w:tr w:rsidR="001F63BB" w:rsidTr="00DF3138">
        <w:trPr>
          <w:divId w:val="978530440"/>
          <w:tblCellSpacing w:w="0" w:type="dxa"/>
        </w:trPr>
        <w:tc>
          <w:tcPr>
            <w:tcW w:w="1500" w:type="dxa"/>
            <w:tcBorders>
              <w:bottom w:val="single" w:sz="6" w:space="0" w:color="000000"/>
              <w:right w:val="single" w:sz="6" w:space="0" w:color="000000"/>
            </w:tcBorders>
            <w:tcMar>
              <w:top w:w="75" w:type="dxa"/>
              <w:left w:w="75" w:type="dxa"/>
              <w:bottom w:w="75" w:type="dxa"/>
              <w:right w:w="75" w:type="dxa"/>
            </w:tcMar>
            <w:vAlign w:val="center"/>
            <w:hideMark/>
          </w:tcPr>
          <w:p w:rsidR="001F63BB" w:rsidRDefault="008412C1">
            <w:pPr>
              <w:spacing w:line="435" w:lineRule="atLeast"/>
              <w:jc w:val="center"/>
              <w:rPr>
                <w:rFonts w:ascii="仿宋" w:eastAsia="仿宋" w:hAnsi="仿宋"/>
              </w:rPr>
            </w:pPr>
            <w:r>
              <w:rPr>
                <w:rFonts w:ascii="仿宋" w:eastAsia="仿宋" w:hAnsi="仿宋" w:hint="eastAsia"/>
              </w:rPr>
              <w:t>通报移送</w:t>
            </w:r>
          </w:p>
        </w:tc>
        <w:tc>
          <w:tcPr>
            <w:tcW w:w="0" w:type="auto"/>
            <w:tcBorders>
              <w:bottom w:val="single" w:sz="6" w:space="0" w:color="000000"/>
              <w:right w:val="single" w:sz="6" w:space="0" w:color="000000"/>
            </w:tcBorders>
            <w:tcMar>
              <w:top w:w="75" w:type="dxa"/>
              <w:left w:w="75" w:type="dxa"/>
              <w:bottom w:w="75" w:type="dxa"/>
              <w:right w:w="75" w:type="dxa"/>
            </w:tcMar>
            <w:vAlign w:val="center"/>
            <w:hideMark/>
          </w:tcPr>
          <w:p w:rsidR="001F63BB" w:rsidRDefault="008412C1">
            <w:pPr>
              <w:spacing w:line="435" w:lineRule="atLeast"/>
              <w:rPr>
                <w:rFonts w:ascii="仿宋" w:eastAsia="仿宋" w:hAnsi="仿宋"/>
              </w:rPr>
            </w:pPr>
            <w:r>
              <w:rPr>
                <w:rFonts w:ascii="仿宋" w:eastAsia="仿宋" w:hAnsi="仿宋" w:hint="eastAsia"/>
              </w:rPr>
              <w:t>（1）该件核查处置任务涉及其他地区、其他行政部门职责，已按职责通报（</w:t>
            </w:r>
            <w:r w:rsidR="00A54CB2">
              <w:rPr>
                <w:rFonts w:ascii="仿宋" w:eastAsia="仿宋" w:hAnsi="仿宋" w:hint="eastAsia"/>
              </w:rPr>
              <w:t>无</w:t>
            </w:r>
            <w:r>
              <w:rPr>
                <w:rFonts w:ascii="仿宋" w:eastAsia="仿宋" w:hAnsi="仿宋" w:hint="eastAsia"/>
              </w:rPr>
              <w:t>）。</w:t>
            </w:r>
            <w:r>
              <w:rPr>
                <w:rFonts w:ascii="仿宋" w:eastAsia="仿宋" w:hAnsi="仿宋" w:hint="eastAsia"/>
              </w:rPr>
              <w:br/>
              <w:t>（2）企业存在涉嫌犯罪行为，已向（</w:t>
            </w:r>
            <w:r w:rsidR="00A54CB2">
              <w:rPr>
                <w:rFonts w:ascii="仿宋" w:eastAsia="仿宋" w:hAnsi="仿宋" w:hint="eastAsia"/>
              </w:rPr>
              <w:t>无</w:t>
            </w:r>
            <w:r>
              <w:rPr>
                <w:rFonts w:ascii="仿宋" w:eastAsia="仿宋" w:hAnsi="仿宋" w:hint="eastAsia"/>
              </w:rPr>
              <w:t>）移送，（）未接收立案。</w:t>
            </w:r>
          </w:p>
        </w:tc>
      </w:tr>
    </w:tbl>
    <w:p w:rsidR="00886A41" w:rsidRDefault="008412C1" w:rsidP="00886A41">
      <w:pPr>
        <w:pStyle w:val="a3"/>
        <w:spacing w:before="0" w:beforeAutospacing="0" w:after="0" w:afterAutospacing="0"/>
        <w:divId w:val="623735608"/>
        <w:rPr>
          <w:rFonts w:ascii="黑体" w:eastAsia="黑体" w:hAnsi="黑体"/>
          <w:sz w:val="32"/>
          <w:szCs w:val="32"/>
        </w:rPr>
      </w:pPr>
      <w:r>
        <w:rPr>
          <w:rFonts w:ascii="黑体" w:eastAsia="黑体" w:hAnsi="黑体" w:hint="eastAsia"/>
          <w:sz w:val="32"/>
          <w:szCs w:val="32"/>
        </w:rPr>
        <w:t xml:space="preserve">　　</w:t>
      </w:r>
    </w:p>
    <w:p w:rsidR="008412C1" w:rsidRDefault="008412C1">
      <w:pPr>
        <w:pStyle w:val="a3"/>
        <w:spacing w:before="0" w:beforeAutospacing="0" w:after="0" w:afterAutospacing="0"/>
        <w:jc w:val="right"/>
        <w:divId w:val="623735608"/>
        <w:rPr>
          <w:rFonts w:ascii="黑体" w:eastAsia="黑体" w:hAnsi="黑体"/>
          <w:sz w:val="32"/>
          <w:szCs w:val="32"/>
        </w:rPr>
      </w:pPr>
      <w:r>
        <w:rPr>
          <w:rFonts w:ascii="黑体" w:eastAsia="黑体" w:hAnsi="黑体" w:hint="eastAsia"/>
          <w:sz w:val="32"/>
          <w:szCs w:val="32"/>
        </w:rPr>
        <w:t xml:space="preserve">　</w:t>
      </w:r>
    </w:p>
    <w:sectPr w:rsidR="008412C1">
      <w:pgSz w:w="11906" w:h="16838"/>
      <w:pgMar w:top="1440" w:right="1800" w:bottom="1440" w:left="1800" w:header="851" w:footer="992" w:gutter="0"/>
      <w:cols w:space="425"/>
      <w:docGrid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方正小标宋简体">
    <w:altName w:val="Times New Roman"/>
    <w:panose1 w:val="03000509000000000000"/>
    <w:charset w:val="86"/>
    <w:family w:val="script"/>
    <w:pitch w:val="fixed"/>
    <w:sig w:usb0="00000001" w:usb1="080E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web"/>
  <w:zoom w:percent="100"/>
  <w:bordersDoNotSurroundHeader/>
  <w:bordersDoNotSurroundFooter/>
  <w:proofState w:spelling="clean" w:grammar="clean"/>
  <w:defaultTabStop w:val="420"/>
  <w:noPunctuationKerning/>
  <w:characterSpacingControl w:val="doNotCompress"/>
  <w:compat>
    <w:doNotSnapToGridInCell/>
    <w:doNotWrapTextWithPunct/>
    <w:doNotUseEastAsianBreakRules/>
    <w:growAutofit/>
    <w:useFELayout/>
    <w:compatSetting w:name="compatibilityMode" w:uri="http://schemas.microsoft.com/office/word" w:val="14"/>
  </w:compat>
  <w:rsids>
    <w:rsidRoot w:val="00433067"/>
    <w:rsid w:val="000D2242"/>
    <w:rsid w:val="001F63BB"/>
    <w:rsid w:val="00433067"/>
    <w:rsid w:val="00473301"/>
    <w:rsid w:val="00647FA0"/>
    <w:rsid w:val="008412C1"/>
    <w:rsid w:val="00886A41"/>
    <w:rsid w:val="00A54CB2"/>
    <w:rsid w:val="00B67099"/>
    <w:rsid w:val="00D02C53"/>
    <w:rsid w:val="00D61F08"/>
    <w:rsid w:val="00DF31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ascii="宋体" w:eastAsia="宋体" w:hAnsi="宋体" w:cs="宋体"/>
      <w:sz w:val="24"/>
      <w:szCs w:val="24"/>
    </w:rPr>
  </w:style>
  <w:style w:type="paragraph" w:styleId="2">
    <w:name w:val="heading 2"/>
    <w:basedOn w:val="a"/>
    <w:link w:val="2Char"/>
    <w:uiPriority w:val="9"/>
    <w:qFormat/>
    <w:pPr>
      <w:spacing w:before="100" w:beforeAutospacing="1" w:after="100" w:afterAutospacing="1"/>
      <w:outlineLvl w:val="1"/>
    </w:pPr>
    <w:rPr>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
    <w:semiHidden/>
    <w:rPr>
      <w:rFonts w:asciiTheme="majorHAnsi" w:eastAsiaTheme="majorEastAsia" w:hAnsiTheme="majorHAnsi" w:cstheme="majorBidi"/>
      <w:b/>
      <w:bCs/>
      <w:sz w:val="32"/>
      <w:szCs w:val="32"/>
    </w:rPr>
  </w:style>
  <w:style w:type="paragraph" w:styleId="a3">
    <w:name w:val="Normal (Web)"/>
    <w:basedOn w:val="a"/>
    <w:uiPriority w:val="99"/>
    <w:unhideWhenUsed/>
    <w:pPr>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ascii="宋体" w:eastAsia="宋体" w:hAnsi="宋体" w:cs="宋体"/>
      <w:sz w:val="24"/>
      <w:szCs w:val="24"/>
    </w:rPr>
  </w:style>
  <w:style w:type="paragraph" w:styleId="2">
    <w:name w:val="heading 2"/>
    <w:basedOn w:val="a"/>
    <w:link w:val="2Char"/>
    <w:uiPriority w:val="9"/>
    <w:qFormat/>
    <w:pPr>
      <w:spacing w:before="100" w:beforeAutospacing="1" w:after="100" w:afterAutospacing="1"/>
      <w:outlineLvl w:val="1"/>
    </w:pPr>
    <w:rPr>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
    <w:semiHidden/>
    <w:rPr>
      <w:rFonts w:asciiTheme="majorHAnsi" w:eastAsiaTheme="majorEastAsia" w:hAnsiTheme="majorHAnsi" w:cstheme="majorBidi"/>
      <w:b/>
      <w:bCs/>
      <w:sz w:val="32"/>
      <w:szCs w:val="32"/>
    </w:rPr>
  </w:style>
  <w:style w:type="paragraph" w:styleId="a3">
    <w:name w:val="Normal (Web)"/>
    <w:basedOn w:val="a"/>
    <w:uiPriority w:val="99"/>
    <w:unhideWhenUsed/>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86409741">
      <w:marLeft w:val="0"/>
      <w:marRight w:val="0"/>
      <w:marTop w:val="750"/>
      <w:marBottom w:val="0"/>
      <w:divBdr>
        <w:top w:val="none" w:sz="0" w:space="0" w:color="auto"/>
        <w:left w:val="none" w:sz="0" w:space="0" w:color="auto"/>
        <w:bottom w:val="none" w:sz="0" w:space="0" w:color="auto"/>
        <w:right w:val="none" w:sz="0" w:space="0" w:color="auto"/>
      </w:divBdr>
      <w:divsChild>
        <w:div w:id="1069886681">
          <w:marLeft w:val="0"/>
          <w:marRight w:val="0"/>
          <w:marTop w:val="0"/>
          <w:marBottom w:val="0"/>
          <w:divBdr>
            <w:top w:val="none" w:sz="0" w:space="0" w:color="auto"/>
            <w:left w:val="none" w:sz="0" w:space="0" w:color="auto"/>
            <w:bottom w:val="none" w:sz="0" w:space="0" w:color="auto"/>
            <w:right w:val="none" w:sz="0" w:space="0" w:color="auto"/>
          </w:divBdr>
          <w:divsChild>
            <w:div w:id="1558666469">
              <w:marLeft w:val="0"/>
              <w:marRight w:val="0"/>
              <w:marTop w:val="0"/>
              <w:marBottom w:val="0"/>
              <w:divBdr>
                <w:top w:val="none" w:sz="0" w:space="0" w:color="auto"/>
                <w:left w:val="none" w:sz="0" w:space="0" w:color="auto"/>
                <w:bottom w:val="none" w:sz="0" w:space="0" w:color="auto"/>
                <w:right w:val="none" w:sz="0" w:space="0" w:color="auto"/>
              </w:divBdr>
              <w:divsChild>
                <w:div w:id="622349183">
                  <w:marLeft w:val="0"/>
                  <w:marRight w:val="0"/>
                  <w:marTop w:val="0"/>
                  <w:marBottom w:val="150"/>
                  <w:divBdr>
                    <w:top w:val="none" w:sz="0" w:space="0" w:color="auto"/>
                    <w:left w:val="none" w:sz="0" w:space="0" w:color="auto"/>
                    <w:bottom w:val="none" w:sz="0" w:space="0" w:color="auto"/>
                    <w:right w:val="none" w:sz="0" w:space="0" w:color="auto"/>
                  </w:divBdr>
                </w:div>
              </w:divsChild>
            </w:div>
            <w:div w:id="10423283">
              <w:marLeft w:val="0"/>
              <w:marRight w:val="0"/>
              <w:marTop w:val="0"/>
              <w:marBottom w:val="0"/>
              <w:divBdr>
                <w:top w:val="none" w:sz="0" w:space="0" w:color="auto"/>
                <w:left w:val="none" w:sz="0" w:space="0" w:color="auto"/>
                <w:bottom w:val="none" w:sz="0" w:space="0" w:color="auto"/>
                <w:right w:val="none" w:sz="0" w:space="0" w:color="auto"/>
              </w:divBdr>
              <w:divsChild>
                <w:div w:id="1386877940">
                  <w:marLeft w:val="0"/>
                  <w:marRight w:val="0"/>
                  <w:marTop w:val="0"/>
                  <w:marBottom w:val="150"/>
                  <w:divBdr>
                    <w:top w:val="none" w:sz="0" w:space="0" w:color="auto"/>
                    <w:left w:val="none" w:sz="0" w:space="0" w:color="auto"/>
                    <w:bottom w:val="none" w:sz="0" w:space="0" w:color="auto"/>
                    <w:right w:val="none" w:sz="0" w:space="0" w:color="auto"/>
                  </w:divBdr>
                </w:div>
              </w:divsChild>
            </w:div>
            <w:div w:id="1875341275">
              <w:marLeft w:val="0"/>
              <w:marRight w:val="0"/>
              <w:marTop w:val="0"/>
              <w:marBottom w:val="0"/>
              <w:divBdr>
                <w:top w:val="none" w:sz="0" w:space="0" w:color="auto"/>
                <w:left w:val="none" w:sz="0" w:space="0" w:color="auto"/>
                <w:bottom w:val="none" w:sz="0" w:space="0" w:color="auto"/>
                <w:right w:val="none" w:sz="0" w:space="0" w:color="auto"/>
              </w:divBdr>
              <w:divsChild>
                <w:div w:id="978530440">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 w:id="623735608">
          <w:marLeft w:val="0"/>
          <w:marRight w:val="0"/>
          <w:marTop w:val="0"/>
          <w:marBottom w:val="0"/>
          <w:divBdr>
            <w:top w:val="none" w:sz="0" w:space="0" w:color="auto"/>
            <w:left w:val="none" w:sz="0" w:space="0" w:color="auto"/>
            <w:bottom w:val="none" w:sz="0" w:space="0" w:color="auto"/>
            <w:right w:val="none" w:sz="0" w:space="0" w:color="auto"/>
          </w:divBdr>
        </w:div>
      </w:divsChild>
    </w:div>
  </w:divs>
  <w:encoding w:val="unicod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196</Words>
  <Characters>1122</Characters>
  <Application>Microsoft Office Word</Application>
  <DocSecurity>0</DocSecurity>
  <Lines>9</Lines>
  <Paragraphs>2</Paragraphs>
  <ScaleCrop>false</ScaleCrop>
  <Company>Chinese ORG</Company>
  <LinksUpToDate>false</LinksUpToDate>
  <CharactersWithSpaces>1316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核查处置</dc:title>
  <dc:creator>Chinese User</dc:creator>
  <cp:lastModifiedBy>Chinese User</cp:lastModifiedBy>
  <cp:revision>11</cp:revision>
  <dcterms:created xsi:type="dcterms:W3CDTF">2020-10-15T08:17:00Z</dcterms:created>
  <dcterms:modified xsi:type="dcterms:W3CDTF">2020-10-16T01:08:00Z</dcterms:modified>
</cp:coreProperties>
</file>